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6F6A8" w14:textId="05E78022" w:rsidR="00DB2062" w:rsidRPr="001972DC" w:rsidRDefault="00DB2062" w:rsidP="00E1094F">
      <w:pPr>
        <w:spacing w:after="0" w:line="240" w:lineRule="auto"/>
        <w:ind w:right="22"/>
        <w:contextualSpacing/>
        <w:jc w:val="center"/>
        <w:rPr>
          <w:rFonts w:ascii="Cambria" w:hAnsi="Cambria" w:cs="Arial"/>
          <w:b/>
          <w:bCs/>
          <w:noProof/>
          <w:sz w:val="28"/>
          <w:szCs w:val="28"/>
          <w:lang w:val="id-ID"/>
        </w:rPr>
      </w:pPr>
      <w:r w:rsidRPr="001972DC">
        <w:rPr>
          <w:rFonts w:ascii="Cambria" w:hAnsi="Cambria" w:cs="Arial"/>
          <w:b/>
          <w:bCs/>
          <w:noProof/>
          <w:sz w:val="28"/>
          <w:szCs w:val="28"/>
          <w:lang w:val="id-ID"/>
        </w:rPr>
        <w:t xml:space="preserve">DUKUNGAN SUAMI PADA </w:t>
      </w:r>
      <w:r w:rsidRPr="001972DC">
        <w:rPr>
          <w:rFonts w:ascii="Cambria" w:hAnsi="Cambria" w:cs="Arial"/>
          <w:b/>
          <w:bCs/>
          <w:noProof/>
          <w:sz w:val="28"/>
          <w:szCs w:val="28"/>
          <w:lang w:val="fi-FI"/>
        </w:rPr>
        <w:t>PRE OPERASI</w:t>
      </w:r>
      <w:r w:rsidRPr="001972DC">
        <w:rPr>
          <w:rFonts w:ascii="Cambria" w:hAnsi="Cambria" w:cs="Arial"/>
          <w:b/>
          <w:bCs/>
          <w:i/>
          <w:iCs/>
          <w:noProof/>
          <w:sz w:val="28"/>
          <w:szCs w:val="28"/>
          <w:lang w:val="fi-FI"/>
        </w:rPr>
        <w:t xml:space="preserve"> SECTIO CAESAREA</w:t>
      </w:r>
    </w:p>
    <w:p w14:paraId="3CD9E3FF" w14:textId="77777777" w:rsidR="00E1094F" w:rsidRDefault="00E1094F" w:rsidP="00E1094F">
      <w:pPr>
        <w:spacing w:after="0" w:line="240" w:lineRule="auto"/>
        <w:ind w:right="22"/>
        <w:contextualSpacing/>
        <w:rPr>
          <w:rFonts w:ascii="Cambria" w:hAnsi="Cambria" w:cs="Arial"/>
          <w:b/>
          <w:bCs/>
          <w:i/>
          <w:iCs/>
          <w:noProof/>
          <w:sz w:val="24"/>
          <w:szCs w:val="24"/>
          <w:lang w:val="fi-FI"/>
        </w:rPr>
      </w:pPr>
    </w:p>
    <w:p w14:paraId="69C3EA73" w14:textId="22C6B9FD" w:rsidR="00C8218F" w:rsidRPr="00E1094F" w:rsidRDefault="0054730F" w:rsidP="00E1094F">
      <w:pPr>
        <w:spacing w:after="0" w:line="240" w:lineRule="auto"/>
        <w:ind w:right="22"/>
        <w:contextualSpacing/>
        <w:rPr>
          <w:rFonts w:ascii="Cambria" w:eastAsia="Times New Roman" w:hAnsi="Cambria" w:cs="Arial"/>
          <w:noProof/>
          <w:sz w:val="24"/>
          <w:szCs w:val="24"/>
          <w:lang w:val="sv-SE"/>
        </w:rPr>
      </w:pPr>
      <w:r w:rsidRPr="00E1094F">
        <w:rPr>
          <w:rFonts w:ascii="Cambria" w:eastAsia="Times New Roman" w:hAnsi="Cambria" w:cs="Arial"/>
          <w:noProof/>
          <w:sz w:val="24"/>
          <w:szCs w:val="24"/>
          <w:lang w:val="sv-SE"/>
        </w:rPr>
        <w:t>Widyasih Sunaringtyas</w:t>
      </w:r>
      <w:r w:rsidRPr="00E1094F">
        <w:rPr>
          <w:rFonts w:ascii="Cambria" w:eastAsia="Times New Roman" w:hAnsi="Cambria" w:cs="Arial"/>
          <w:noProof/>
          <w:sz w:val="24"/>
          <w:szCs w:val="24"/>
          <w:vertAlign w:val="superscript"/>
          <w:lang w:val="sv-SE"/>
        </w:rPr>
        <w:t>1</w:t>
      </w:r>
      <w:r w:rsidR="00C8218F" w:rsidRPr="00E1094F">
        <w:rPr>
          <w:rFonts w:ascii="Cambria" w:eastAsia="Times New Roman" w:hAnsi="Cambria" w:cs="Arial"/>
          <w:noProof/>
          <w:sz w:val="24"/>
          <w:szCs w:val="24"/>
          <w:lang w:val="id-ID"/>
        </w:rPr>
        <w:t xml:space="preserve">*, </w:t>
      </w:r>
      <w:r w:rsidR="00DB2062" w:rsidRPr="00E1094F">
        <w:rPr>
          <w:rFonts w:ascii="Cambria" w:eastAsia="Times New Roman" w:hAnsi="Cambria" w:cs="Arial"/>
          <w:noProof/>
          <w:sz w:val="24"/>
          <w:szCs w:val="24"/>
          <w:lang w:val="sv-SE"/>
        </w:rPr>
        <w:t>Rifa Yunita</w:t>
      </w:r>
      <w:r w:rsidR="00C8218F" w:rsidRPr="00E1094F">
        <w:rPr>
          <w:rFonts w:ascii="Cambria" w:eastAsia="Times New Roman" w:hAnsi="Cambria" w:cs="Arial"/>
          <w:noProof/>
          <w:sz w:val="24"/>
          <w:szCs w:val="24"/>
          <w:lang w:val="sv-SE"/>
        </w:rPr>
        <w:t xml:space="preserve"> </w:t>
      </w:r>
      <w:r w:rsidR="00C8218F" w:rsidRPr="00E1094F">
        <w:rPr>
          <w:rFonts w:ascii="Cambria" w:eastAsia="Times New Roman" w:hAnsi="Cambria" w:cs="Arial"/>
          <w:noProof/>
          <w:sz w:val="24"/>
          <w:szCs w:val="24"/>
          <w:vertAlign w:val="superscript"/>
          <w:lang w:val="id-ID"/>
        </w:rPr>
        <w:t>2</w:t>
      </w:r>
    </w:p>
    <w:p w14:paraId="0E0C7340" w14:textId="5E3C802C" w:rsidR="00E1094F" w:rsidRPr="001972DC" w:rsidRDefault="001D130F" w:rsidP="00E1094F">
      <w:pPr>
        <w:spacing w:after="0" w:line="240" w:lineRule="auto"/>
        <w:ind w:right="22"/>
        <w:contextualSpacing/>
        <w:rPr>
          <w:rFonts w:ascii="Cambria" w:eastAsia="Times New Roman" w:hAnsi="Cambria" w:cs="Arial"/>
          <w:noProof/>
          <w:sz w:val="24"/>
          <w:szCs w:val="24"/>
          <w:lang w:val="en-US"/>
        </w:rPr>
      </w:pPr>
      <w:r w:rsidRPr="00E1094F">
        <w:rPr>
          <w:rFonts w:ascii="Cambria" w:eastAsia="Times New Roman" w:hAnsi="Cambria" w:cs="Arial"/>
          <w:noProof/>
          <w:sz w:val="24"/>
          <w:szCs w:val="24"/>
          <w:lang w:val="id-ID"/>
        </w:rPr>
        <w:t xml:space="preserve">Program Studi D3 Keperawatan </w:t>
      </w:r>
      <w:r w:rsidR="001972DC">
        <w:rPr>
          <w:rFonts w:ascii="Cambria" w:eastAsia="Times New Roman" w:hAnsi="Cambria" w:cs="Arial"/>
          <w:noProof/>
          <w:sz w:val="24"/>
          <w:szCs w:val="24"/>
          <w:lang w:val="id-ID"/>
        </w:rPr>
        <w:t>STIKES Karya Husada Kediri</w:t>
      </w:r>
    </w:p>
    <w:p w14:paraId="487A5897" w14:textId="45846836" w:rsidR="00C8218F" w:rsidRDefault="0054730F" w:rsidP="00E1094F">
      <w:pPr>
        <w:spacing w:after="0" w:line="240" w:lineRule="auto"/>
        <w:ind w:right="22"/>
        <w:contextualSpacing/>
        <w:rPr>
          <w:rStyle w:val="Hyperlink"/>
          <w:rFonts w:ascii="Cambria" w:eastAsia="Times New Roman" w:hAnsi="Cambria" w:cs="Arial"/>
          <w:noProof/>
          <w:sz w:val="24"/>
          <w:szCs w:val="24"/>
          <w:lang w:val="en-US"/>
        </w:rPr>
      </w:pPr>
      <w:r w:rsidRPr="00E1094F">
        <w:rPr>
          <w:rFonts w:ascii="Cambria" w:eastAsia="Times New Roman" w:hAnsi="Cambria" w:cs="Arial"/>
          <w:noProof/>
          <w:sz w:val="24"/>
          <w:szCs w:val="24"/>
          <w:lang w:val="id-ID"/>
        </w:rPr>
        <w:t xml:space="preserve"> </w:t>
      </w:r>
      <w:hyperlink r:id="rId10" w:history="1">
        <w:r w:rsidRPr="00E1094F">
          <w:rPr>
            <w:rStyle w:val="Hyperlink"/>
            <w:rFonts w:ascii="Cambria" w:eastAsia="Times New Roman" w:hAnsi="Cambria" w:cs="Arial"/>
            <w:noProof/>
            <w:sz w:val="24"/>
            <w:szCs w:val="24"/>
            <w:lang w:val="id-ID"/>
          </w:rPr>
          <w:t>sihwidya123@gmail.com</w:t>
        </w:r>
      </w:hyperlink>
    </w:p>
    <w:p w14:paraId="52829A65" w14:textId="77777777" w:rsidR="001972DC" w:rsidRPr="001972DC" w:rsidRDefault="001972DC" w:rsidP="00E1094F">
      <w:pPr>
        <w:spacing w:after="0" w:line="240" w:lineRule="auto"/>
        <w:ind w:right="22"/>
        <w:contextualSpacing/>
        <w:rPr>
          <w:rFonts w:ascii="Cambria" w:eastAsia="Times New Roman" w:hAnsi="Cambria" w:cs="Arial"/>
          <w:noProof/>
          <w:sz w:val="24"/>
          <w:szCs w:val="24"/>
          <w:vertAlign w:val="superscript"/>
          <w:lang w:val="en-US"/>
        </w:rPr>
      </w:pPr>
    </w:p>
    <w:tbl>
      <w:tblPr>
        <w:tblW w:w="8931" w:type="dxa"/>
        <w:tblInd w:w="10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3047"/>
        <w:gridCol w:w="3041"/>
      </w:tblGrid>
      <w:tr w:rsidR="001972DC" w:rsidRPr="00A561C7" w14:paraId="28C6178F" w14:textId="77777777" w:rsidTr="0006118D">
        <w:trPr>
          <w:trHeight w:val="282"/>
        </w:trPr>
        <w:tc>
          <w:tcPr>
            <w:tcW w:w="2843" w:type="dxa"/>
            <w:tcBorders>
              <w:left w:val="nil"/>
            </w:tcBorders>
          </w:tcPr>
          <w:p w14:paraId="74B67A66" w14:textId="77777777" w:rsidR="001972DC" w:rsidRPr="00A561C7" w:rsidRDefault="001972DC" w:rsidP="0006118D">
            <w:pPr>
              <w:spacing w:after="0" w:line="240" w:lineRule="auto"/>
              <w:ind w:right="-120" w:hanging="105"/>
              <w:jc w:val="center"/>
              <w:rPr>
                <w:rFonts w:ascii="Cambria" w:eastAsia="Garamond" w:hAnsi="Cambria" w:cs="Garamond"/>
              </w:rPr>
            </w:pPr>
            <w:r w:rsidRPr="00A561C7">
              <w:rPr>
                <w:rFonts w:ascii="Cambria" w:eastAsia="Garamond" w:hAnsi="Cambria" w:cs="Garamond"/>
              </w:rPr>
              <w:t xml:space="preserve">Received: </w:t>
            </w:r>
            <w:r>
              <w:rPr>
                <w:rFonts w:ascii="Cambria" w:eastAsia="Garamond" w:hAnsi="Cambria" w:cs="Garamond"/>
              </w:rPr>
              <w:t>10-06</w:t>
            </w:r>
            <w:r w:rsidRPr="00A561C7">
              <w:rPr>
                <w:rFonts w:ascii="Cambria" w:eastAsia="Garamond" w:hAnsi="Cambria" w:cs="Garamond"/>
              </w:rPr>
              <w:t>- 202</w:t>
            </w:r>
            <w:r>
              <w:rPr>
                <w:rFonts w:ascii="Cambria" w:eastAsia="Garamond" w:hAnsi="Cambria" w:cs="Garamond"/>
              </w:rPr>
              <w:t>5</w:t>
            </w:r>
          </w:p>
        </w:tc>
        <w:tc>
          <w:tcPr>
            <w:tcW w:w="3047" w:type="dxa"/>
          </w:tcPr>
          <w:p w14:paraId="1782A394" w14:textId="77777777" w:rsidR="001972DC" w:rsidRPr="00A561C7" w:rsidRDefault="001972DC" w:rsidP="0006118D">
            <w:pPr>
              <w:spacing w:after="0" w:line="240" w:lineRule="auto"/>
              <w:ind w:right="-120" w:hanging="105"/>
              <w:jc w:val="center"/>
              <w:rPr>
                <w:rFonts w:ascii="Cambria" w:eastAsia="Garamond" w:hAnsi="Cambria" w:cs="Garamond"/>
              </w:rPr>
            </w:pPr>
            <w:r w:rsidRPr="00A561C7">
              <w:rPr>
                <w:rFonts w:ascii="Cambria" w:eastAsia="Garamond" w:hAnsi="Cambria" w:cs="Garamond"/>
              </w:rPr>
              <w:t xml:space="preserve">Revised: </w:t>
            </w:r>
            <w:r>
              <w:rPr>
                <w:rFonts w:ascii="Cambria" w:eastAsia="Garamond" w:hAnsi="Cambria" w:cs="Garamond"/>
              </w:rPr>
              <w:t>21</w:t>
            </w:r>
            <w:r w:rsidRPr="00A561C7">
              <w:rPr>
                <w:rFonts w:ascii="Cambria" w:eastAsia="Garamond" w:hAnsi="Cambria" w:cs="Garamond"/>
              </w:rPr>
              <w:t>-</w:t>
            </w:r>
            <w:r>
              <w:rPr>
                <w:rFonts w:ascii="Cambria" w:eastAsia="Garamond" w:hAnsi="Cambria" w:cs="Garamond"/>
              </w:rPr>
              <w:t>06</w:t>
            </w:r>
            <w:r w:rsidRPr="00A561C7">
              <w:rPr>
                <w:rFonts w:ascii="Cambria" w:eastAsia="Garamond" w:hAnsi="Cambria" w:cs="Garamond"/>
              </w:rPr>
              <w:t>-202</w:t>
            </w:r>
            <w:r>
              <w:rPr>
                <w:rFonts w:ascii="Cambria" w:eastAsia="Garamond" w:hAnsi="Cambria" w:cs="Garamond"/>
              </w:rPr>
              <w:t>5</w:t>
            </w:r>
          </w:p>
        </w:tc>
        <w:tc>
          <w:tcPr>
            <w:tcW w:w="3041" w:type="dxa"/>
            <w:tcBorders>
              <w:right w:val="nil"/>
            </w:tcBorders>
          </w:tcPr>
          <w:p w14:paraId="09CA164C" w14:textId="77777777" w:rsidR="001972DC" w:rsidRPr="00A561C7" w:rsidRDefault="001972DC" w:rsidP="0006118D">
            <w:pPr>
              <w:spacing w:after="0" w:line="240" w:lineRule="auto"/>
              <w:ind w:right="-120" w:hanging="105"/>
              <w:jc w:val="center"/>
              <w:rPr>
                <w:rFonts w:ascii="Cambria" w:eastAsia="Garamond" w:hAnsi="Cambria" w:cs="Garamond"/>
              </w:rPr>
            </w:pPr>
            <w:r w:rsidRPr="00A561C7">
              <w:rPr>
                <w:rFonts w:ascii="Cambria" w:eastAsia="Garamond" w:hAnsi="Cambria" w:cs="Garamond"/>
              </w:rPr>
              <w:t xml:space="preserve">Approved: </w:t>
            </w:r>
            <w:r>
              <w:rPr>
                <w:rFonts w:ascii="Cambria" w:eastAsia="Garamond" w:hAnsi="Cambria" w:cs="Garamond"/>
              </w:rPr>
              <w:t>26</w:t>
            </w:r>
            <w:r w:rsidRPr="00A561C7">
              <w:rPr>
                <w:rFonts w:ascii="Cambria" w:eastAsia="Garamond" w:hAnsi="Cambria" w:cs="Garamond"/>
              </w:rPr>
              <w:t>-06-202</w:t>
            </w:r>
            <w:r>
              <w:rPr>
                <w:rFonts w:ascii="Cambria" w:eastAsia="Garamond" w:hAnsi="Cambria" w:cs="Garamond"/>
              </w:rPr>
              <w:t>5</w:t>
            </w:r>
          </w:p>
        </w:tc>
      </w:tr>
    </w:tbl>
    <w:p w14:paraId="56317E50" w14:textId="77777777" w:rsidR="001972DC" w:rsidRDefault="001972DC" w:rsidP="00E1094F">
      <w:pPr>
        <w:spacing w:after="0" w:line="240" w:lineRule="auto"/>
        <w:ind w:right="22"/>
        <w:contextualSpacing/>
        <w:jc w:val="center"/>
        <w:rPr>
          <w:rFonts w:ascii="Cambria" w:eastAsia="Times New Roman" w:hAnsi="Cambria" w:cs="Arial"/>
          <w:b/>
          <w:bCs/>
          <w:noProof/>
          <w:sz w:val="24"/>
          <w:szCs w:val="24"/>
          <w:lang w:val="en-US"/>
        </w:rPr>
      </w:pPr>
    </w:p>
    <w:p w14:paraId="10175597" w14:textId="409942F6" w:rsidR="00C8218F" w:rsidRPr="00E1094F" w:rsidRDefault="00E1094F" w:rsidP="00E1094F">
      <w:pPr>
        <w:spacing w:after="0" w:line="240" w:lineRule="auto"/>
        <w:ind w:right="22"/>
        <w:contextualSpacing/>
        <w:jc w:val="center"/>
        <w:rPr>
          <w:rFonts w:ascii="Cambria" w:eastAsia="Times New Roman" w:hAnsi="Cambria" w:cs="Arial"/>
          <w:b/>
          <w:bCs/>
          <w:noProof/>
          <w:sz w:val="24"/>
          <w:szCs w:val="24"/>
          <w:vertAlign w:val="superscript"/>
          <w:lang w:val="id-ID"/>
        </w:rPr>
      </w:pPr>
      <w:r w:rsidRPr="00E1094F">
        <w:rPr>
          <w:rFonts w:ascii="Cambria" w:eastAsia="Times New Roman" w:hAnsi="Cambria" w:cs="Arial"/>
          <w:b/>
          <w:bCs/>
          <w:noProof/>
          <w:sz w:val="24"/>
          <w:szCs w:val="24"/>
          <w:lang w:val="id-ID"/>
        </w:rPr>
        <w:t xml:space="preserve">ABSTRAK </w:t>
      </w:r>
    </w:p>
    <w:p w14:paraId="65BED768" w14:textId="2D1ECBE2" w:rsidR="00DB2062" w:rsidRPr="001972DC" w:rsidRDefault="00DB2062" w:rsidP="00E1094F">
      <w:pPr>
        <w:shd w:val="clear" w:color="auto" w:fill="FFFFFF"/>
        <w:spacing w:after="0" w:line="240" w:lineRule="auto"/>
        <w:ind w:right="22"/>
        <w:jc w:val="both"/>
        <w:rPr>
          <w:rFonts w:ascii="Cambria" w:eastAsia="Times New Roman" w:hAnsi="Cambria" w:cs="Arial"/>
          <w:i/>
          <w:sz w:val="20"/>
          <w:szCs w:val="20"/>
          <w:lang w:val="fi-FI"/>
        </w:rPr>
      </w:pPr>
      <w:r w:rsidRPr="001972DC">
        <w:rPr>
          <w:rFonts w:ascii="Cambria" w:eastAsia="Times New Roman" w:hAnsi="Cambria" w:cs="Arial"/>
          <w:i/>
          <w:sz w:val="20"/>
          <w:szCs w:val="20"/>
          <w:lang w:val="fi-FI"/>
        </w:rPr>
        <w:t>Dukungan suami sebagai bentuk kepedulian kepada istri, dapat berupa perkataan positif atau pujian pada istri yang memiliki perubahan secara fisik maupun psikologis pada saat hami</w:t>
      </w:r>
      <w:r w:rsidR="00560DB4" w:rsidRPr="001972DC">
        <w:rPr>
          <w:rFonts w:ascii="Cambria" w:eastAsia="Times New Roman" w:hAnsi="Cambria" w:cs="Arial"/>
          <w:i/>
          <w:sz w:val="20"/>
          <w:szCs w:val="20"/>
          <w:lang w:val="fi-FI"/>
        </w:rPr>
        <w:t>l. A</w:t>
      </w:r>
      <w:r w:rsidR="004C5BFE" w:rsidRPr="001972DC">
        <w:rPr>
          <w:rFonts w:ascii="Cambria" w:eastAsia="Times New Roman" w:hAnsi="Cambria" w:cs="Arial"/>
          <w:i/>
          <w:sz w:val="20"/>
          <w:szCs w:val="20"/>
          <w:lang w:val="fi-FI"/>
        </w:rPr>
        <w:t>palagi ketika mendekati persalinan</w:t>
      </w:r>
      <w:r w:rsidR="00560DB4" w:rsidRPr="001972DC">
        <w:rPr>
          <w:rFonts w:ascii="Cambria" w:eastAsia="Times New Roman" w:hAnsi="Cambria" w:cs="Arial"/>
          <w:i/>
          <w:sz w:val="20"/>
          <w:szCs w:val="20"/>
          <w:lang w:val="fi-FI"/>
        </w:rPr>
        <w:t xml:space="preserve"> dan didapatkan adanya indikasi </w:t>
      </w:r>
      <w:bookmarkStart w:id="0" w:name="_Hlk199481125"/>
      <w:r w:rsidR="00560DB4" w:rsidRPr="001972DC">
        <w:rPr>
          <w:rFonts w:ascii="Cambria" w:eastAsia="Times New Roman" w:hAnsi="Cambria" w:cs="Arial"/>
          <w:i/>
          <w:sz w:val="20"/>
          <w:szCs w:val="20"/>
          <w:lang w:val="fi-FI"/>
        </w:rPr>
        <w:t>s</w:t>
      </w:r>
      <w:r w:rsidRPr="001972DC">
        <w:rPr>
          <w:rFonts w:ascii="Cambria" w:eastAsia="Times New Roman" w:hAnsi="Cambria" w:cs="Arial"/>
          <w:i/>
          <w:sz w:val="20"/>
          <w:szCs w:val="20"/>
          <w:lang w:val="fi-FI"/>
        </w:rPr>
        <w:t>ectio caesarea</w:t>
      </w:r>
      <w:bookmarkEnd w:id="0"/>
      <w:r w:rsidR="00560DB4" w:rsidRPr="001972DC">
        <w:rPr>
          <w:rFonts w:ascii="Cambria" w:eastAsia="Times New Roman" w:hAnsi="Cambria" w:cs="Arial"/>
          <w:i/>
          <w:sz w:val="20"/>
          <w:szCs w:val="20"/>
          <w:lang w:val="fi-FI"/>
        </w:rPr>
        <w:t>, ibu hamil membutuhkan persiapan mental</w:t>
      </w:r>
      <w:r w:rsidR="0051223E" w:rsidRPr="001972DC">
        <w:rPr>
          <w:rFonts w:ascii="Cambria" w:eastAsia="Times New Roman" w:hAnsi="Cambria" w:cs="Arial"/>
          <w:i/>
          <w:sz w:val="20"/>
          <w:szCs w:val="20"/>
          <w:lang w:val="fi-FI"/>
        </w:rPr>
        <w:t xml:space="preserve"> pre operasi</w:t>
      </w:r>
      <w:r w:rsidR="00560DB4" w:rsidRPr="001972DC">
        <w:rPr>
          <w:rFonts w:ascii="Cambria" w:eastAsia="Times New Roman" w:hAnsi="Cambria" w:cs="Arial"/>
          <w:i/>
          <w:sz w:val="20"/>
          <w:szCs w:val="20"/>
          <w:lang w:val="fi-FI"/>
        </w:rPr>
        <w:t xml:space="preserve">. </w:t>
      </w:r>
      <w:r w:rsidR="0051223E" w:rsidRPr="001972DC">
        <w:rPr>
          <w:rFonts w:ascii="Cambria" w:eastAsia="Times New Roman" w:hAnsi="Cambria" w:cs="Arial"/>
          <w:i/>
          <w:sz w:val="20"/>
          <w:szCs w:val="20"/>
          <w:lang w:val="fi-FI"/>
        </w:rPr>
        <w:t xml:space="preserve">Pre </w:t>
      </w:r>
      <w:bookmarkStart w:id="1" w:name="_Hlk199482174"/>
      <w:r w:rsidR="0051223E" w:rsidRPr="001972DC">
        <w:rPr>
          <w:rFonts w:ascii="Cambria" w:eastAsia="Times New Roman" w:hAnsi="Cambria" w:cs="Arial"/>
          <w:i/>
          <w:sz w:val="20"/>
          <w:szCs w:val="20"/>
          <w:lang w:val="fi-FI"/>
        </w:rPr>
        <w:t>sectio caesarea</w:t>
      </w:r>
      <w:bookmarkEnd w:id="1"/>
      <w:r w:rsidR="0051223E" w:rsidRPr="001972DC">
        <w:rPr>
          <w:rFonts w:ascii="Cambria" w:eastAsia="Times New Roman" w:hAnsi="Cambria" w:cs="Arial"/>
          <w:i/>
          <w:sz w:val="20"/>
          <w:szCs w:val="20"/>
          <w:lang w:val="fi-FI"/>
        </w:rPr>
        <w:t xml:space="preserve"> sangat membutuhkan dukungan positif dari pasangan.</w:t>
      </w:r>
      <w:r w:rsidRPr="001972DC">
        <w:rPr>
          <w:rFonts w:ascii="Cambria" w:eastAsia="Times New Roman" w:hAnsi="Cambria" w:cs="Arial"/>
          <w:i/>
          <w:sz w:val="20"/>
          <w:szCs w:val="20"/>
          <w:lang w:val="fi-FI"/>
        </w:rPr>
        <w:t>Tujuan penelitian mengetahui dukungan suami pada pre operasi sectio caesarea di RSU Amelia Pare Kabupaten Kediri.</w:t>
      </w:r>
      <w:r w:rsidR="0051223E" w:rsidRPr="001972DC">
        <w:rPr>
          <w:rFonts w:ascii="Cambria" w:eastAsia="Times New Roman" w:hAnsi="Cambria" w:cs="Arial"/>
          <w:i/>
          <w:sz w:val="20"/>
          <w:szCs w:val="20"/>
          <w:lang w:val="fi-FI"/>
        </w:rPr>
        <w:t xml:space="preserve"> </w:t>
      </w:r>
      <w:r w:rsidRPr="001972DC">
        <w:rPr>
          <w:rFonts w:ascii="Cambria" w:eastAsia="Times New Roman" w:hAnsi="Cambria" w:cs="Arial"/>
          <w:i/>
          <w:sz w:val="20"/>
          <w:szCs w:val="20"/>
          <w:lang w:val="fi-FI"/>
        </w:rPr>
        <w:t xml:space="preserve">Desain penelitian deskriptif, variabel penelitian dukungan suami pada pre operasi sectio caesarea, populasi seluruh suami yang istrinya mengalami pre sectio caesarea dengan jumlah 43 responden, sampel </w:t>
      </w:r>
      <w:r w:rsidR="0054422D" w:rsidRPr="001972DC">
        <w:rPr>
          <w:rFonts w:ascii="Cambria" w:eastAsia="Times New Roman" w:hAnsi="Cambria" w:cs="Arial"/>
          <w:i/>
          <w:sz w:val="20"/>
          <w:szCs w:val="20"/>
          <w:lang w:val="fi-FI"/>
        </w:rPr>
        <w:t xml:space="preserve">penelitian ini adalah </w:t>
      </w:r>
      <w:r w:rsidRPr="001972DC">
        <w:rPr>
          <w:rFonts w:ascii="Cambria" w:eastAsia="Times New Roman" w:hAnsi="Cambria" w:cs="Arial"/>
          <w:i/>
          <w:sz w:val="20"/>
          <w:szCs w:val="20"/>
          <w:lang w:val="fi-FI"/>
        </w:rPr>
        <w:t>sebagian suami yang istrinya mengalami pre</w:t>
      </w:r>
      <w:r w:rsidR="0051223E" w:rsidRPr="001972DC">
        <w:rPr>
          <w:rFonts w:ascii="Cambria" w:eastAsia="Times New Roman" w:hAnsi="Cambria" w:cs="Arial"/>
          <w:i/>
          <w:sz w:val="20"/>
          <w:szCs w:val="20"/>
          <w:lang w:val="fi-FI"/>
        </w:rPr>
        <w:t xml:space="preserve"> </w:t>
      </w:r>
      <w:r w:rsidRPr="001972DC">
        <w:rPr>
          <w:rFonts w:ascii="Cambria" w:eastAsia="Times New Roman" w:hAnsi="Cambria" w:cs="Arial"/>
          <w:i/>
          <w:sz w:val="20"/>
          <w:szCs w:val="20"/>
          <w:lang w:val="fi-FI"/>
        </w:rPr>
        <w:t>sectio caesarea dengan jumlah 30 responden, teknik sampling purposive sampling. P</w:t>
      </w:r>
      <w:r w:rsidRPr="001972DC">
        <w:rPr>
          <w:rFonts w:ascii="Cambria" w:eastAsia="Times New Roman" w:hAnsi="Cambria" w:cs="Arial"/>
          <w:i/>
          <w:sz w:val="20"/>
          <w:szCs w:val="20"/>
          <w:lang w:val="id-ID"/>
        </w:rPr>
        <w:t>enelitian dilaksanakan di RSU Amelia Pare Kabupaten Kediri. Instrumen penelitian menggunakan kuesioner, data dianalisa dengan rumus pe</w:t>
      </w:r>
      <w:r w:rsidR="0051223E" w:rsidRPr="001972DC">
        <w:rPr>
          <w:rFonts w:ascii="Cambria" w:eastAsia="Times New Roman" w:hAnsi="Cambria" w:cs="Arial"/>
          <w:i/>
          <w:sz w:val="20"/>
          <w:szCs w:val="20"/>
          <w:lang w:val="id-ID"/>
        </w:rPr>
        <w:t>r</w:t>
      </w:r>
      <w:r w:rsidRPr="001972DC">
        <w:rPr>
          <w:rFonts w:ascii="Cambria" w:eastAsia="Times New Roman" w:hAnsi="Cambria" w:cs="Arial"/>
          <w:i/>
          <w:sz w:val="20"/>
          <w:szCs w:val="20"/>
          <w:lang w:val="id-ID"/>
        </w:rPr>
        <w:t>sentase dan diinterpretasikan secara kuantitatif.</w:t>
      </w:r>
      <w:r w:rsidR="002B4530" w:rsidRPr="001972DC">
        <w:rPr>
          <w:rFonts w:ascii="Cambria" w:eastAsia="Times New Roman" w:hAnsi="Cambria" w:cs="Arial"/>
          <w:i/>
          <w:sz w:val="20"/>
          <w:szCs w:val="20"/>
          <w:lang w:val="fi-FI"/>
        </w:rPr>
        <w:t xml:space="preserve"> </w:t>
      </w:r>
      <w:r w:rsidRPr="001972DC">
        <w:rPr>
          <w:rFonts w:ascii="Cambria" w:eastAsia="Times New Roman" w:hAnsi="Cambria" w:cs="Arial"/>
          <w:i/>
          <w:sz w:val="20"/>
          <w:szCs w:val="20"/>
          <w:lang w:val="id-ID"/>
        </w:rPr>
        <w:t>Hasil penelitian menunjukkan 30 responden di dapatkan hasil seluruh responden dengan dukungan suami baik (100%).</w:t>
      </w:r>
      <w:r w:rsidR="002B4530" w:rsidRPr="001972DC">
        <w:rPr>
          <w:rFonts w:ascii="Cambria" w:eastAsia="Times New Roman" w:hAnsi="Cambria" w:cs="Arial"/>
          <w:i/>
          <w:sz w:val="20"/>
          <w:szCs w:val="20"/>
          <w:lang w:val="fi-FI"/>
        </w:rPr>
        <w:t xml:space="preserve"> </w:t>
      </w:r>
      <w:r w:rsidRPr="001972DC">
        <w:rPr>
          <w:rFonts w:ascii="Cambria" w:eastAsia="Times New Roman" w:hAnsi="Cambria" w:cs="Arial"/>
          <w:i/>
          <w:sz w:val="20"/>
          <w:szCs w:val="20"/>
          <w:lang w:val="id-ID"/>
        </w:rPr>
        <w:t>Dukungan suami pada ibu hamil yang mengalami pre operasi sectio caesarea di pengaruhi oleh beberapa faktor yaitu usia, pendidikan terakhir, pekerjaan, tinggal bersama, sumber informasi,</w:t>
      </w:r>
      <w:r w:rsidR="002B4530" w:rsidRPr="001972DC">
        <w:rPr>
          <w:rFonts w:ascii="Cambria" w:eastAsia="Times New Roman" w:hAnsi="Cambria" w:cs="Arial"/>
          <w:i/>
          <w:sz w:val="20"/>
          <w:szCs w:val="20"/>
          <w:lang w:val="id-ID"/>
        </w:rPr>
        <w:t xml:space="preserve"> jumlah </w:t>
      </w:r>
      <w:r w:rsidRPr="001972DC">
        <w:rPr>
          <w:rFonts w:ascii="Cambria" w:eastAsia="Times New Roman" w:hAnsi="Cambria" w:cs="Arial"/>
          <w:i/>
          <w:sz w:val="20"/>
          <w:szCs w:val="20"/>
          <w:lang w:val="id-ID"/>
        </w:rPr>
        <w:t xml:space="preserve">kehamilan dan </w:t>
      </w:r>
      <w:r w:rsidR="002B4530" w:rsidRPr="001972DC">
        <w:rPr>
          <w:rFonts w:ascii="Cambria" w:eastAsia="Times New Roman" w:hAnsi="Cambria" w:cs="Arial"/>
          <w:i/>
          <w:sz w:val="20"/>
          <w:szCs w:val="20"/>
          <w:lang w:val="id-ID"/>
        </w:rPr>
        <w:t xml:space="preserve">riwayat </w:t>
      </w:r>
      <w:r w:rsidRPr="001972DC">
        <w:rPr>
          <w:rFonts w:ascii="Cambria" w:eastAsia="Times New Roman" w:hAnsi="Cambria" w:cs="Arial"/>
          <w:i/>
          <w:sz w:val="20"/>
          <w:szCs w:val="20"/>
          <w:lang w:val="id-ID"/>
        </w:rPr>
        <w:t>sectio caesarea.</w:t>
      </w:r>
      <w:r w:rsidR="002B4530" w:rsidRPr="001972DC">
        <w:rPr>
          <w:rFonts w:ascii="Cambria" w:eastAsia="Times New Roman" w:hAnsi="Cambria" w:cs="Arial"/>
          <w:i/>
          <w:sz w:val="20"/>
          <w:szCs w:val="20"/>
          <w:lang w:val="fi-FI"/>
        </w:rPr>
        <w:t xml:space="preserve"> </w:t>
      </w:r>
      <w:r w:rsidRPr="001972DC">
        <w:rPr>
          <w:rFonts w:ascii="Cambria" w:eastAsia="Times New Roman" w:hAnsi="Cambria" w:cs="Arial"/>
          <w:i/>
          <w:sz w:val="20"/>
          <w:szCs w:val="20"/>
          <w:lang w:val="id-ID"/>
        </w:rPr>
        <w:t>Diharapkan responden terus me</w:t>
      </w:r>
      <w:r w:rsidR="002B4530" w:rsidRPr="001972DC">
        <w:rPr>
          <w:rFonts w:ascii="Cambria" w:eastAsia="Times New Roman" w:hAnsi="Cambria" w:cs="Arial"/>
          <w:i/>
          <w:sz w:val="20"/>
          <w:szCs w:val="20"/>
          <w:lang w:val="id-ID"/>
        </w:rPr>
        <w:t>mpertahankan</w:t>
      </w:r>
      <w:r w:rsidRPr="001972DC">
        <w:rPr>
          <w:rFonts w:ascii="Cambria" w:eastAsia="Times New Roman" w:hAnsi="Cambria" w:cs="Arial"/>
          <w:i/>
          <w:sz w:val="20"/>
          <w:szCs w:val="20"/>
          <w:lang w:val="id-ID"/>
        </w:rPr>
        <w:t xml:space="preserve"> dukungan pada </w:t>
      </w:r>
      <w:r w:rsidR="002B4530" w:rsidRPr="001972DC">
        <w:rPr>
          <w:rFonts w:ascii="Cambria" w:eastAsia="Times New Roman" w:hAnsi="Cambria" w:cs="Arial"/>
          <w:i/>
          <w:sz w:val="20"/>
          <w:szCs w:val="20"/>
          <w:lang w:val="id-ID"/>
        </w:rPr>
        <w:t>pasangan</w:t>
      </w:r>
      <w:r w:rsidRPr="001972DC">
        <w:rPr>
          <w:rFonts w:ascii="Cambria" w:eastAsia="Times New Roman" w:hAnsi="Cambria" w:cs="Arial"/>
          <w:i/>
          <w:sz w:val="20"/>
          <w:szCs w:val="20"/>
          <w:lang w:val="id-ID"/>
        </w:rPr>
        <w:t xml:space="preserve"> </w:t>
      </w:r>
      <w:r w:rsidR="002B4530" w:rsidRPr="001972DC">
        <w:rPr>
          <w:rFonts w:ascii="Cambria" w:eastAsia="Times New Roman" w:hAnsi="Cambria" w:cs="Arial"/>
          <w:i/>
          <w:sz w:val="20"/>
          <w:szCs w:val="20"/>
          <w:lang w:val="id-ID"/>
        </w:rPr>
        <w:t>sampai pada masa</w:t>
      </w:r>
      <w:r w:rsidRPr="001972DC">
        <w:rPr>
          <w:rFonts w:ascii="Cambria" w:eastAsia="Times New Roman" w:hAnsi="Cambria" w:cs="Arial"/>
          <w:i/>
          <w:sz w:val="20"/>
          <w:szCs w:val="20"/>
          <w:lang w:val="id-ID"/>
        </w:rPr>
        <w:t xml:space="preserve"> </w:t>
      </w:r>
      <w:r w:rsidR="002B4530" w:rsidRPr="001972DC">
        <w:rPr>
          <w:rFonts w:ascii="Cambria" w:eastAsia="Times New Roman" w:hAnsi="Cambria" w:cs="Arial"/>
          <w:i/>
          <w:sz w:val="20"/>
          <w:szCs w:val="20"/>
          <w:lang w:val="id-ID"/>
        </w:rPr>
        <w:t>post</w:t>
      </w:r>
      <w:r w:rsidRPr="001972DC">
        <w:rPr>
          <w:rFonts w:ascii="Cambria" w:eastAsia="Times New Roman" w:hAnsi="Cambria" w:cs="Arial"/>
          <w:i/>
          <w:sz w:val="20"/>
          <w:szCs w:val="20"/>
          <w:lang w:val="id-ID"/>
        </w:rPr>
        <w:t xml:space="preserve"> sectio caesarea.  </w:t>
      </w:r>
    </w:p>
    <w:p w14:paraId="7B4BFD20" w14:textId="7389A1DA" w:rsidR="00C8218F" w:rsidRPr="001972DC" w:rsidRDefault="00C8218F" w:rsidP="00E1094F">
      <w:pPr>
        <w:shd w:val="clear" w:color="auto" w:fill="FFFFFF"/>
        <w:spacing w:after="0" w:line="240" w:lineRule="auto"/>
        <w:ind w:right="22"/>
        <w:jc w:val="both"/>
        <w:rPr>
          <w:rFonts w:ascii="Cambria" w:eastAsia="Times New Roman" w:hAnsi="Cambria" w:cs="Arial"/>
          <w:bCs/>
          <w:i/>
          <w:noProof/>
          <w:sz w:val="20"/>
          <w:szCs w:val="20"/>
          <w:lang w:val="sv-SE"/>
        </w:rPr>
      </w:pPr>
      <w:r w:rsidRPr="001972DC">
        <w:rPr>
          <w:rFonts w:ascii="Cambria" w:eastAsia="Times New Roman" w:hAnsi="Cambria" w:cs="Arial"/>
          <w:i/>
          <w:sz w:val="20"/>
          <w:szCs w:val="20"/>
          <w:lang w:val="id-ID"/>
        </w:rPr>
        <w:t xml:space="preserve"> </w:t>
      </w:r>
      <w:r w:rsidRPr="001972DC">
        <w:rPr>
          <w:rFonts w:ascii="Cambria" w:eastAsia="Times New Roman" w:hAnsi="Cambria" w:cs="Arial"/>
          <w:b/>
          <w:bCs/>
          <w:i/>
          <w:noProof/>
          <w:sz w:val="20"/>
          <w:szCs w:val="20"/>
          <w:lang w:val="sv-SE"/>
        </w:rPr>
        <w:t xml:space="preserve">Kata kunci: </w:t>
      </w:r>
      <w:r w:rsidR="00B924C4" w:rsidRPr="001972DC">
        <w:rPr>
          <w:rFonts w:ascii="Cambria" w:eastAsia="Calibri" w:hAnsi="Cambria" w:cs="Arial"/>
          <w:b/>
          <w:bCs/>
          <w:i/>
          <w:sz w:val="20"/>
          <w:szCs w:val="20"/>
          <w:lang w:val="id-ID"/>
        </w:rPr>
        <w:t>Dukungan</w:t>
      </w:r>
      <w:r w:rsidR="00785E29" w:rsidRPr="001972DC">
        <w:rPr>
          <w:rFonts w:ascii="Cambria" w:eastAsia="Calibri" w:hAnsi="Cambria" w:cs="Arial"/>
          <w:b/>
          <w:bCs/>
          <w:i/>
          <w:sz w:val="20"/>
          <w:szCs w:val="20"/>
          <w:lang w:val="id-ID"/>
        </w:rPr>
        <w:t xml:space="preserve">, Suami, </w:t>
      </w:r>
      <w:bookmarkStart w:id="2" w:name="_Hlk199482620"/>
      <w:r w:rsidR="00B924C4" w:rsidRPr="001972DC">
        <w:rPr>
          <w:rFonts w:ascii="Cambria" w:eastAsia="Calibri" w:hAnsi="Cambria" w:cs="Arial"/>
          <w:b/>
          <w:bCs/>
          <w:i/>
          <w:sz w:val="20"/>
          <w:szCs w:val="20"/>
          <w:lang w:val="id-ID"/>
        </w:rPr>
        <w:t xml:space="preserve">Pre </w:t>
      </w:r>
      <w:r w:rsidR="00B924C4" w:rsidRPr="001972DC">
        <w:rPr>
          <w:rFonts w:ascii="Cambria" w:eastAsia="Calibri" w:hAnsi="Cambria" w:cs="Arial"/>
          <w:b/>
          <w:bCs/>
          <w:i/>
          <w:sz w:val="20"/>
          <w:szCs w:val="20"/>
          <w:lang w:val="fi-FI"/>
        </w:rPr>
        <w:t>sectio caesarea</w:t>
      </w:r>
      <w:bookmarkEnd w:id="2"/>
    </w:p>
    <w:p w14:paraId="2D3ABF18" w14:textId="77777777" w:rsidR="00C8218F" w:rsidRPr="001972DC" w:rsidRDefault="00C8218F" w:rsidP="00E1094F">
      <w:pPr>
        <w:spacing w:after="0" w:line="240" w:lineRule="auto"/>
        <w:ind w:right="22"/>
        <w:contextualSpacing/>
        <w:jc w:val="both"/>
        <w:rPr>
          <w:rFonts w:ascii="Cambria" w:eastAsia="Times New Roman" w:hAnsi="Cambria" w:cs="Arial"/>
          <w:bCs/>
          <w:noProof/>
          <w:sz w:val="20"/>
          <w:szCs w:val="20"/>
          <w:lang w:val="sv-SE"/>
        </w:rPr>
      </w:pPr>
    </w:p>
    <w:p w14:paraId="41C1C8F8" w14:textId="79D40785" w:rsidR="00C8218F" w:rsidRPr="001972DC" w:rsidRDefault="001972DC" w:rsidP="00E1094F">
      <w:pPr>
        <w:spacing w:after="0" w:line="240" w:lineRule="auto"/>
        <w:ind w:right="22" w:firstLine="567"/>
        <w:contextualSpacing/>
        <w:jc w:val="center"/>
        <w:rPr>
          <w:rFonts w:ascii="Cambria" w:eastAsia="Times New Roman" w:hAnsi="Cambria" w:cs="Arial"/>
          <w:bCs/>
          <w:i/>
          <w:noProof/>
          <w:sz w:val="20"/>
          <w:szCs w:val="20"/>
          <w:vertAlign w:val="superscript"/>
          <w:lang w:val="en-US"/>
        </w:rPr>
      </w:pPr>
      <w:r w:rsidRPr="001972DC">
        <w:rPr>
          <w:rFonts w:ascii="Cambria" w:eastAsia="Times New Roman" w:hAnsi="Cambria" w:cs="Arial"/>
          <w:b/>
          <w:bCs/>
          <w:i/>
          <w:noProof/>
          <w:sz w:val="20"/>
          <w:szCs w:val="20"/>
          <w:lang w:val="id-ID"/>
        </w:rPr>
        <w:t>ABSTRA</w:t>
      </w:r>
      <w:r w:rsidRPr="001972DC">
        <w:rPr>
          <w:rFonts w:ascii="Cambria" w:eastAsia="Times New Roman" w:hAnsi="Cambria" w:cs="Arial"/>
          <w:b/>
          <w:bCs/>
          <w:i/>
          <w:noProof/>
          <w:sz w:val="20"/>
          <w:szCs w:val="20"/>
          <w:lang w:val="en-US"/>
        </w:rPr>
        <w:t>CT</w:t>
      </w:r>
      <w:r w:rsidRPr="001972DC">
        <w:rPr>
          <w:rFonts w:ascii="Cambria" w:eastAsia="Times New Roman" w:hAnsi="Cambria" w:cs="Arial"/>
          <w:bCs/>
          <w:i/>
          <w:noProof/>
          <w:sz w:val="20"/>
          <w:szCs w:val="20"/>
          <w:lang w:val="en-US"/>
        </w:rPr>
        <w:t xml:space="preserve"> </w:t>
      </w:r>
    </w:p>
    <w:p w14:paraId="06C9E371" w14:textId="3B880388" w:rsidR="00B924C4" w:rsidRPr="001972DC" w:rsidRDefault="00B924C4" w:rsidP="00E1094F">
      <w:pPr>
        <w:spacing w:after="0" w:line="240" w:lineRule="auto"/>
        <w:ind w:right="22"/>
        <w:contextualSpacing/>
        <w:jc w:val="both"/>
        <w:rPr>
          <w:rFonts w:ascii="Cambria" w:eastAsia="Times New Roman" w:hAnsi="Cambria" w:cs="Arial"/>
          <w:bCs/>
          <w:i/>
          <w:iCs/>
          <w:noProof/>
          <w:sz w:val="20"/>
          <w:szCs w:val="20"/>
          <w:lang w:val="id-ID"/>
        </w:rPr>
      </w:pPr>
      <w:r w:rsidRPr="001972DC">
        <w:rPr>
          <w:rFonts w:ascii="Cambria" w:eastAsia="Times New Roman" w:hAnsi="Cambria" w:cs="Arial"/>
          <w:bCs/>
          <w:i/>
          <w:iCs/>
          <w:noProof/>
          <w:sz w:val="20"/>
          <w:szCs w:val="20"/>
          <w:lang w:val="id-ID"/>
        </w:rPr>
        <w:t xml:space="preserve">Husband's support as a form of concern for his wife can be in the form of positive words or praise for his wife who has physical and psychological changes during pregnancy. Especially when approaching childbirth and there is an indication of cesarean sectio, pregnant women need preoperative mental preparation. The purpose of the study was to determine the husband's support in preoperative sectio caesarea at Amelia Pare Hospital, Kediri Regency. Descriptive research design, research variables of husband support in preoperative sectio caesarea, population of all husbands whose wives experienced pre-sectio caesarea with a total of 43 respondents, </w:t>
      </w:r>
      <w:r w:rsidR="0054422D" w:rsidRPr="001972DC">
        <w:rPr>
          <w:rFonts w:ascii="Cambria" w:eastAsia="Times New Roman" w:hAnsi="Cambria" w:cs="Arial"/>
          <w:bCs/>
          <w:i/>
          <w:iCs/>
          <w:noProof/>
          <w:sz w:val="20"/>
          <w:szCs w:val="20"/>
          <w:lang w:val="id-ID"/>
        </w:rPr>
        <w:t xml:space="preserve">The research </w:t>
      </w:r>
      <w:r w:rsidRPr="001972DC">
        <w:rPr>
          <w:rFonts w:ascii="Cambria" w:eastAsia="Times New Roman" w:hAnsi="Cambria" w:cs="Arial"/>
          <w:bCs/>
          <w:i/>
          <w:iCs/>
          <w:noProof/>
          <w:sz w:val="20"/>
          <w:szCs w:val="20"/>
          <w:lang w:val="id-ID"/>
        </w:rPr>
        <w:t xml:space="preserve">samples of some husbands whose wives experienced pre-sectio caesarea with a total of 30 respondents, </w:t>
      </w:r>
      <w:r w:rsidR="0054422D" w:rsidRPr="001972DC">
        <w:rPr>
          <w:rFonts w:ascii="Cambria" w:eastAsia="Times New Roman" w:hAnsi="Cambria" w:cs="Arial"/>
          <w:bCs/>
          <w:i/>
          <w:iCs/>
          <w:noProof/>
          <w:sz w:val="20"/>
          <w:szCs w:val="20"/>
          <w:lang w:val="id-ID"/>
        </w:rPr>
        <w:t xml:space="preserve">with </w:t>
      </w:r>
      <w:r w:rsidRPr="001972DC">
        <w:rPr>
          <w:rFonts w:ascii="Cambria" w:eastAsia="Times New Roman" w:hAnsi="Cambria" w:cs="Arial"/>
          <w:bCs/>
          <w:i/>
          <w:iCs/>
          <w:noProof/>
          <w:sz w:val="20"/>
          <w:szCs w:val="20"/>
          <w:lang w:val="id-ID"/>
        </w:rPr>
        <w:t xml:space="preserve">purposive sampling technique. The research was conducted at Amelia Pare Hospital, Kediri Regency. </w:t>
      </w:r>
      <w:bookmarkStart w:id="3" w:name="_Hlk199482726"/>
      <w:r w:rsidRPr="001972DC">
        <w:rPr>
          <w:rFonts w:ascii="Cambria" w:eastAsia="Times New Roman" w:hAnsi="Cambria" w:cs="Arial"/>
          <w:bCs/>
          <w:i/>
          <w:iCs/>
          <w:noProof/>
          <w:sz w:val="20"/>
          <w:szCs w:val="20"/>
          <w:lang w:val="id-ID"/>
        </w:rPr>
        <w:t xml:space="preserve">The research </w:t>
      </w:r>
      <w:bookmarkEnd w:id="3"/>
      <w:r w:rsidRPr="001972DC">
        <w:rPr>
          <w:rFonts w:ascii="Cambria" w:eastAsia="Times New Roman" w:hAnsi="Cambria" w:cs="Arial"/>
          <w:bCs/>
          <w:i/>
          <w:iCs/>
          <w:noProof/>
          <w:sz w:val="20"/>
          <w:szCs w:val="20"/>
          <w:lang w:val="id-ID"/>
        </w:rPr>
        <w:t>instrument used a questionnaire, the data were analyzed with the percentage formula and interpreted quantitatively. The results showed 30 respondents obtained the results of all respondents with good husband support (100%). Husband support in pregnant women who experience preoperative sectio caesarea is influenced by several factors, namely age, latest education, occupation, living together, information sources, number of pregnancies and history of sectio caesarea. It is expected that respondents continue to maintain support for their spouses until the post sectio caesarea period.</w:t>
      </w:r>
    </w:p>
    <w:p w14:paraId="52F2740E" w14:textId="5A77C232" w:rsidR="00571CC6" w:rsidRPr="001972DC" w:rsidRDefault="00C8218F" w:rsidP="00E1094F">
      <w:pPr>
        <w:spacing w:after="0" w:line="240" w:lineRule="auto"/>
        <w:ind w:right="22"/>
        <w:contextualSpacing/>
        <w:jc w:val="both"/>
        <w:rPr>
          <w:rFonts w:ascii="Cambria" w:eastAsia="Times New Roman" w:hAnsi="Cambria" w:cs="Arial"/>
          <w:b/>
          <w:bCs/>
          <w:i/>
          <w:noProof/>
          <w:sz w:val="20"/>
          <w:szCs w:val="20"/>
          <w:lang w:val="fi-FI"/>
        </w:rPr>
      </w:pPr>
      <w:r w:rsidRPr="001972DC">
        <w:rPr>
          <w:rFonts w:ascii="Cambria" w:eastAsia="Times New Roman" w:hAnsi="Cambria" w:cs="Arial"/>
          <w:b/>
          <w:bCs/>
          <w:i/>
          <w:noProof/>
          <w:sz w:val="20"/>
          <w:szCs w:val="20"/>
          <w:lang w:val="en-US"/>
        </w:rPr>
        <w:t>Keywords:</w:t>
      </w:r>
      <w:r w:rsidR="00B924C4" w:rsidRPr="001972DC">
        <w:rPr>
          <w:rFonts w:ascii="Cambria" w:eastAsia="Times New Roman" w:hAnsi="Cambria" w:cs="Arial"/>
          <w:b/>
          <w:bCs/>
          <w:i/>
          <w:noProof/>
          <w:sz w:val="20"/>
          <w:szCs w:val="20"/>
          <w:lang w:val="en-US"/>
        </w:rPr>
        <w:t>Support, Husband,</w:t>
      </w:r>
      <w:r w:rsidRPr="001972DC">
        <w:rPr>
          <w:rFonts w:ascii="Cambria" w:eastAsia="Times New Roman" w:hAnsi="Cambria" w:cs="Arial"/>
          <w:b/>
          <w:bCs/>
          <w:i/>
          <w:noProof/>
          <w:sz w:val="20"/>
          <w:szCs w:val="20"/>
          <w:lang w:val="en-US"/>
        </w:rPr>
        <w:t xml:space="preserve"> </w:t>
      </w:r>
      <w:r w:rsidR="00B924C4" w:rsidRPr="001972DC">
        <w:rPr>
          <w:rFonts w:ascii="Cambria" w:eastAsia="Times New Roman" w:hAnsi="Cambria" w:cs="Arial"/>
          <w:b/>
          <w:bCs/>
          <w:i/>
          <w:noProof/>
          <w:sz w:val="20"/>
          <w:szCs w:val="20"/>
          <w:lang w:val="en-US"/>
        </w:rPr>
        <w:t xml:space="preserve"> </w:t>
      </w:r>
      <w:r w:rsidR="00B924C4" w:rsidRPr="001972DC">
        <w:rPr>
          <w:rFonts w:ascii="Cambria" w:eastAsia="Times New Roman" w:hAnsi="Cambria" w:cs="Arial"/>
          <w:b/>
          <w:bCs/>
          <w:i/>
          <w:noProof/>
          <w:sz w:val="20"/>
          <w:szCs w:val="20"/>
          <w:lang w:val="id-ID"/>
        </w:rPr>
        <w:t xml:space="preserve">Pre </w:t>
      </w:r>
      <w:r w:rsidR="00B924C4" w:rsidRPr="001972DC">
        <w:rPr>
          <w:rFonts w:ascii="Cambria" w:eastAsia="Times New Roman" w:hAnsi="Cambria" w:cs="Arial"/>
          <w:b/>
          <w:bCs/>
          <w:i/>
          <w:noProof/>
          <w:sz w:val="20"/>
          <w:szCs w:val="20"/>
          <w:lang w:val="fi-FI"/>
        </w:rPr>
        <w:t>sectio caesarea</w:t>
      </w:r>
    </w:p>
    <w:p w14:paraId="3F61ED47" w14:textId="77777777" w:rsidR="00E1094F" w:rsidRDefault="00E1094F" w:rsidP="00E1094F">
      <w:pPr>
        <w:spacing w:after="0" w:line="240" w:lineRule="auto"/>
        <w:ind w:right="22"/>
        <w:contextualSpacing/>
        <w:jc w:val="both"/>
        <w:rPr>
          <w:rFonts w:ascii="Cambria" w:eastAsia="Times New Roman" w:hAnsi="Cambria" w:cs="Arial"/>
          <w:b/>
          <w:bCs/>
          <w:i/>
          <w:noProof/>
          <w:sz w:val="24"/>
          <w:szCs w:val="24"/>
          <w:vertAlign w:val="superscript"/>
          <w:lang w:val="en-US"/>
        </w:rPr>
      </w:pPr>
    </w:p>
    <w:p w14:paraId="6DB1288C" w14:textId="2CFF5CDD" w:rsidR="00571CC6" w:rsidRPr="00E1094F" w:rsidRDefault="00571CC6" w:rsidP="00E1094F">
      <w:pPr>
        <w:spacing w:after="0" w:line="240" w:lineRule="auto"/>
        <w:contextualSpacing/>
        <w:jc w:val="both"/>
        <w:rPr>
          <w:rFonts w:ascii="Cambria" w:eastAsia="Times New Roman" w:hAnsi="Cambria" w:cs="Arial"/>
          <w:b/>
          <w:bCs/>
          <w:noProof/>
          <w:sz w:val="24"/>
          <w:szCs w:val="24"/>
          <w:vertAlign w:val="superscript"/>
          <w:lang w:val="sv-SE"/>
        </w:rPr>
      </w:pPr>
      <w:r w:rsidRPr="00E1094F">
        <w:rPr>
          <w:rFonts w:ascii="Cambria" w:eastAsia="Times New Roman" w:hAnsi="Cambria" w:cs="Arial"/>
          <w:b/>
          <w:bCs/>
          <w:noProof/>
          <w:sz w:val="24"/>
          <w:szCs w:val="24"/>
          <w:lang w:val="id-ID"/>
        </w:rPr>
        <w:t>PENDAHULUAN</w:t>
      </w:r>
      <w:r w:rsidRPr="00E1094F">
        <w:rPr>
          <w:rFonts w:ascii="Cambria" w:eastAsia="Times New Roman" w:hAnsi="Cambria" w:cs="Arial"/>
          <w:noProof/>
          <w:sz w:val="24"/>
          <w:szCs w:val="24"/>
          <w:vertAlign w:val="superscript"/>
          <w:lang w:val="sv-SE"/>
        </w:rPr>
        <w:t xml:space="preserve"> </w:t>
      </w:r>
    </w:p>
    <w:p w14:paraId="6E289E07" w14:textId="67222084" w:rsidR="00795306" w:rsidRPr="00E1094F" w:rsidRDefault="0054422D" w:rsidP="001972DC">
      <w:pPr>
        <w:spacing w:after="0" w:line="240" w:lineRule="auto"/>
        <w:ind w:firstLine="567"/>
        <w:jc w:val="both"/>
        <w:rPr>
          <w:rFonts w:ascii="Cambria" w:eastAsia="Times New Roman" w:hAnsi="Cambria" w:cs="Arial"/>
          <w:sz w:val="24"/>
          <w:szCs w:val="24"/>
          <w:lang w:val="id-ID"/>
        </w:rPr>
      </w:pPr>
      <w:r w:rsidRPr="00E1094F">
        <w:rPr>
          <w:rFonts w:ascii="Cambria" w:eastAsia="Times New Roman" w:hAnsi="Cambria" w:cs="Arial"/>
          <w:sz w:val="24"/>
          <w:szCs w:val="24"/>
          <w:lang w:val="id-ID"/>
        </w:rPr>
        <w:t xml:space="preserve">Persalinan dapat dilakukan dengan dua cara yaitu pervagina dan kelahiran </w:t>
      </w:r>
      <w:r w:rsidRPr="00E1094F">
        <w:rPr>
          <w:rFonts w:ascii="Cambria" w:eastAsia="Times New Roman" w:hAnsi="Cambria" w:cs="Arial"/>
          <w:i/>
          <w:iCs/>
          <w:sz w:val="24"/>
          <w:szCs w:val="24"/>
          <w:lang w:val="id-ID"/>
        </w:rPr>
        <w:t>sectio caesarea</w:t>
      </w:r>
      <w:r w:rsidRPr="00E1094F">
        <w:rPr>
          <w:rFonts w:ascii="Cambria" w:eastAsia="Times New Roman" w:hAnsi="Cambria" w:cs="Arial"/>
          <w:sz w:val="24"/>
          <w:szCs w:val="24"/>
          <w:lang w:val="id-ID"/>
        </w:rPr>
        <w:t xml:space="preserve">. Persalinan pervagina adalah keluarnya hasil konsepsi melewati jalan lahir yang dapat dilakukan tanpa bantuan alat (persalinan spontan) dan dengan bantuan alat </w:t>
      </w:r>
      <w:r w:rsidRPr="00E1094F">
        <w:rPr>
          <w:rFonts w:ascii="Cambria" w:eastAsia="Times New Roman" w:hAnsi="Cambria" w:cs="Arial"/>
          <w:i/>
          <w:iCs/>
          <w:sz w:val="24"/>
          <w:szCs w:val="24"/>
          <w:lang w:val="id-ID"/>
        </w:rPr>
        <w:t>(obstetric operatif)</w:t>
      </w:r>
      <w:r w:rsidRPr="00E1094F">
        <w:rPr>
          <w:rFonts w:ascii="Cambria" w:eastAsia="Times New Roman" w:hAnsi="Cambria" w:cs="Arial"/>
          <w:sz w:val="24"/>
          <w:szCs w:val="24"/>
          <w:lang w:val="id-ID"/>
        </w:rPr>
        <w:t xml:space="preserve">. </w:t>
      </w:r>
      <w:r w:rsidR="00ED5724" w:rsidRPr="00E1094F">
        <w:rPr>
          <w:rFonts w:ascii="Cambria" w:eastAsia="Times New Roman" w:hAnsi="Cambria" w:cs="Arial"/>
          <w:sz w:val="24"/>
          <w:szCs w:val="24"/>
          <w:lang w:val="id-ID"/>
        </w:rPr>
        <w:t>Kelahiran</w:t>
      </w:r>
      <w:r w:rsidRPr="00E1094F">
        <w:rPr>
          <w:rFonts w:ascii="Cambria" w:eastAsia="Times New Roman" w:hAnsi="Cambria" w:cs="Arial"/>
          <w:sz w:val="24"/>
          <w:szCs w:val="24"/>
          <w:lang w:val="id-ID"/>
        </w:rPr>
        <w:t xml:space="preserve"> </w:t>
      </w:r>
      <w:bookmarkStart w:id="4" w:name="_Hlk199485359"/>
      <w:r w:rsidRPr="00E1094F">
        <w:rPr>
          <w:rFonts w:ascii="Cambria" w:eastAsia="Times New Roman" w:hAnsi="Cambria" w:cs="Arial"/>
          <w:i/>
          <w:iCs/>
          <w:sz w:val="24"/>
          <w:szCs w:val="24"/>
          <w:lang w:val="id-ID"/>
        </w:rPr>
        <w:t>sectio caesarea</w:t>
      </w:r>
      <w:r w:rsidRPr="00E1094F">
        <w:rPr>
          <w:rFonts w:ascii="Cambria" w:eastAsia="Times New Roman" w:hAnsi="Cambria" w:cs="Arial"/>
          <w:sz w:val="24"/>
          <w:szCs w:val="24"/>
          <w:lang w:val="id-ID"/>
        </w:rPr>
        <w:t xml:space="preserve"> </w:t>
      </w:r>
      <w:bookmarkEnd w:id="4"/>
      <w:r w:rsidRPr="00E1094F">
        <w:rPr>
          <w:rFonts w:ascii="Cambria" w:eastAsia="Times New Roman" w:hAnsi="Cambria" w:cs="Arial"/>
          <w:sz w:val="24"/>
          <w:szCs w:val="24"/>
          <w:lang w:val="id-ID"/>
        </w:rPr>
        <w:t xml:space="preserve">adalah persalinan buatan dimana janin dilahirkan melalui insisi pada dinding perut dan dinding rahim dengan syarat rahim dalam keadaan utuh dan berat janin diatas 500 gram </w:t>
      </w:r>
      <w:r w:rsidR="005D55C2" w:rsidRPr="00E1094F">
        <w:rPr>
          <w:rFonts w:ascii="Cambria" w:eastAsia="Times New Roman" w:hAnsi="Cambria" w:cs="Arial"/>
          <w:sz w:val="24"/>
          <w:szCs w:val="24"/>
          <w:lang w:val="en-US"/>
        </w:rPr>
        <w:fldChar w:fldCharType="begin" w:fldLock="1"/>
      </w:r>
      <w:r w:rsidR="005D55C2" w:rsidRPr="00E1094F">
        <w:rPr>
          <w:rFonts w:ascii="Cambria" w:eastAsia="Times New Roman" w:hAnsi="Cambria" w:cs="Arial"/>
          <w:sz w:val="24"/>
          <w:szCs w:val="24"/>
          <w:lang w:val="id-ID"/>
        </w:rPr>
        <w:instrText>ADDIN CSL_CITATION {"citationItems":[{"id":"ITEM-1","itemData":{"author":[{"dropping-particle":"","family":"Sari","given":"F. S","non-dropping-particle":"","parse-names":false,"suffix":""}],"container-title":"Keperawatan","id":"ITEM-1","issue":"79","issued":{"date-parts":[["2018"]]},"page":"26-35","title":"Dukungan Yang Terima Pada Primipara Saat Diputuskan Sectio Caesarea Darurat. Keperawatan","type":"article-journal","volume":"12"},"uris":["http://www.mendeley.com/documents/?uuid=8f765f73-d187-4051-9c02-a7adc50269d4"]}],"mendeley":{"formattedCitation":"(Sari, 2018)","plainTextFormattedCitation":"(Sari, 2018)","previouslyFormattedCitation":"(Sari, 2018)"},"properties":{"noteIndex":0},"schema":"https://github.com/citation-style-language/schema/raw/master/csl-citation.json"}</w:instrText>
      </w:r>
      <w:r w:rsidR="005D55C2" w:rsidRPr="00E1094F">
        <w:rPr>
          <w:rFonts w:ascii="Cambria" w:eastAsia="Times New Roman" w:hAnsi="Cambria" w:cs="Arial"/>
          <w:sz w:val="24"/>
          <w:szCs w:val="24"/>
          <w:lang w:val="en-US"/>
        </w:rPr>
        <w:fldChar w:fldCharType="separate"/>
      </w:r>
      <w:r w:rsidR="005D55C2" w:rsidRPr="00E1094F">
        <w:rPr>
          <w:rFonts w:ascii="Cambria" w:eastAsia="Times New Roman" w:hAnsi="Cambria" w:cs="Arial"/>
          <w:sz w:val="24"/>
          <w:szCs w:val="24"/>
          <w:lang w:val="id-ID"/>
        </w:rPr>
        <w:t>(Sari, 2018)</w:t>
      </w:r>
      <w:r w:rsidR="005D55C2" w:rsidRPr="00E1094F">
        <w:rPr>
          <w:rFonts w:ascii="Cambria" w:eastAsia="Times New Roman" w:hAnsi="Cambria" w:cs="Arial"/>
          <w:sz w:val="24"/>
          <w:szCs w:val="24"/>
          <w:lang w:val="id-ID"/>
        </w:rPr>
        <w:fldChar w:fldCharType="end"/>
      </w:r>
      <w:r w:rsidR="00795306" w:rsidRPr="00E1094F">
        <w:rPr>
          <w:rFonts w:ascii="Cambria" w:eastAsia="Times New Roman" w:hAnsi="Cambria" w:cs="Arial"/>
          <w:sz w:val="24"/>
          <w:szCs w:val="24"/>
          <w:lang w:val="id-ID"/>
        </w:rPr>
        <w:t>.</w:t>
      </w:r>
    </w:p>
    <w:p w14:paraId="5B154FD3" w14:textId="77777777" w:rsidR="005D55C2" w:rsidRPr="00E1094F" w:rsidRDefault="005D55C2" w:rsidP="001972DC">
      <w:pPr>
        <w:spacing w:after="0" w:line="240" w:lineRule="auto"/>
        <w:ind w:firstLine="567"/>
        <w:jc w:val="both"/>
        <w:rPr>
          <w:rFonts w:ascii="Cambria" w:eastAsia="Times New Roman" w:hAnsi="Cambria" w:cs="Arial"/>
          <w:sz w:val="24"/>
          <w:szCs w:val="24"/>
          <w:lang w:val="id-ID"/>
        </w:rPr>
      </w:pPr>
      <w:r w:rsidRPr="00E1094F">
        <w:rPr>
          <w:rFonts w:ascii="Cambria" w:eastAsia="Times New Roman" w:hAnsi="Cambria" w:cs="Arial"/>
          <w:sz w:val="24"/>
          <w:szCs w:val="24"/>
          <w:lang w:val="id-ID"/>
        </w:rPr>
        <w:t xml:space="preserve">Berdasarkan kondisi pasien, tindakan </w:t>
      </w:r>
      <w:r w:rsidRPr="00E1094F">
        <w:rPr>
          <w:rFonts w:ascii="Cambria" w:eastAsia="Times New Roman" w:hAnsi="Cambria" w:cs="Arial"/>
          <w:i/>
          <w:iCs/>
          <w:sz w:val="24"/>
          <w:szCs w:val="24"/>
          <w:lang w:val="id-ID"/>
        </w:rPr>
        <w:t>Sectio Caesarea</w:t>
      </w:r>
      <w:r w:rsidRPr="00E1094F">
        <w:rPr>
          <w:rFonts w:ascii="Cambria" w:eastAsia="Times New Roman" w:hAnsi="Cambria" w:cs="Arial"/>
          <w:sz w:val="24"/>
          <w:szCs w:val="24"/>
          <w:lang w:val="id-ID"/>
        </w:rPr>
        <w:t xml:space="preserve"> (SC) dibedakan menjadi dua yaitu, SC terencana (elektif) dan SC darurat (emergensi). SC terencana (elektif) merupakan tindakan operasi yang sudah direncanakan jauh-jauh hari sebelumnya. </w:t>
      </w:r>
      <w:r w:rsidRPr="00E1094F">
        <w:rPr>
          <w:rFonts w:ascii="Cambria" w:eastAsia="Times New Roman" w:hAnsi="Cambria" w:cs="Arial"/>
          <w:sz w:val="24"/>
          <w:szCs w:val="24"/>
          <w:lang w:val="id-ID"/>
        </w:rPr>
        <w:lastRenderedPageBreak/>
        <w:t xml:space="preserve">Kondisi ini dilakukan jika ada masalah kesehatan pada ibu atau ibu menderita suatu penyakit, sehingga tidak memungkinkan untuk melahirkan secara normal, misalnya janin presentasi bokong, plasenta previa, masalah kesehatan ibu dan janin. Sedangkan SC darurat (emergensi) dilakukan ketika proses persalinan normal sedang berlangsung, namun karena suatu keadaan kegawatan, misalnya induksi yang gagal, prolaps tali pusat, pendarahan, maka SC harus segera dilakukan </w:t>
      </w:r>
      <w:r w:rsidRPr="00E1094F">
        <w:rPr>
          <w:rFonts w:ascii="Cambria" w:eastAsia="Times New Roman" w:hAnsi="Cambria" w:cs="Arial"/>
          <w:sz w:val="24"/>
          <w:szCs w:val="24"/>
          <w:lang w:val="nb-NO"/>
        </w:rPr>
        <w:fldChar w:fldCharType="begin" w:fldLock="1"/>
      </w:r>
      <w:r w:rsidRPr="00E1094F">
        <w:rPr>
          <w:rFonts w:ascii="Cambria" w:eastAsia="Times New Roman" w:hAnsi="Cambria" w:cs="Arial"/>
          <w:sz w:val="24"/>
          <w:szCs w:val="24"/>
          <w:lang w:val="id-ID"/>
        </w:rPr>
        <w:instrText>ADDIN CSL_CITATION {"citationItems":[{"id":"ITEM-1","itemData":{"author":[{"dropping-particle":"","family":"Sari","given":"F. S","non-dropping-particle":"","parse-names":false,"suffix":""}],"container-title":"Keperawatan","id":"ITEM-1","issue":"79","issued":{"date-parts":[["2018"]]},"page":"26-35","title":"Dukungan Yang Terima Pada Primipara Saat Diputuskan Sectio Caesarea Darurat. Keperawatan","type":"article-journal","volume":"12"},"uris":["http://www.mendeley.com/documents/?uuid=8f765f73-d187-4051-9c02-a7adc50269d4"]}],"mendeley":{"formattedCitation":"(Sari, 2018)","plainTextFormattedCitation":"(Sari, 2018)","previouslyFormattedCitation":"(Sari, 2018)"},"properties":{"noteIndex":0},"schema":"https://github.com/citation-style-language/schema/raw/master/csl-citation.json"}</w:instrText>
      </w:r>
      <w:r w:rsidRPr="00E1094F">
        <w:rPr>
          <w:rFonts w:ascii="Cambria" w:eastAsia="Times New Roman" w:hAnsi="Cambria" w:cs="Arial"/>
          <w:sz w:val="24"/>
          <w:szCs w:val="24"/>
          <w:lang w:val="nb-NO"/>
        </w:rPr>
        <w:fldChar w:fldCharType="separate"/>
      </w:r>
      <w:r w:rsidRPr="00E1094F">
        <w:rPr>
          <w:rFonts w:ascii="Cambria" w:eastAsia="Times New Roman" w:hAnsi="Cambria" w:cs="Arial"/>
          <w:sz w:val="24"/>
          <w:szCs w:val="24"/>
          <w:lang w:val="id-ID"/>
        </w:rPr>
        <w:t>(Sari, 2018)</w:t>
      </w:r>
      <w:r w:rsidRPr="00E1094F">
        <w:rPr>
          <w:rFonts w:ascii="Cambria" w:eastAsia="Times New Roman" w:hAnsi="Cambria" w:cs="Arial"/>
          <w:sz w:val="24"/>
          <w:szCs w:val="24"/>
          <w:lang w:val="id-ID"/>
        </w:rPr>
        <w:fldChar w:fldCharType="end"/>
      </w:r>
    </w:p>
    <w:p w14:paraId="2743535A" w14:textId="16260FBA" w:rsidR="00795306" w:rsidRPr="00E1094F" w:rsidRDefault="00874704" w:rsidP="001972DC">
      <w:pPr>
        <w:spacing w:after="0" w:line="240" w:lineRule="auto"/>
        <w:ind w:firstLine="567"/>
        <w:jc w:val="both"/>
        <w:rPr>
          <w:rFonts w:ascii="Cambria" w:eastAsia="Times New Roman" w:hAnsi="Cambria" w:cs="Arial"/>
          <w:sz w:val="24"/>
          <w:szCs w:val="24"/>
          <w:lang w:val="id-ID"/>
        </w:rPr>
      </w:pPr>
      <w:r w:rsidRPr="00E1094F">
        <w:rPr>
          <w:rFonts w:ascii="Cambria" w:eastAsia="Times New Roman" w:hAnsi="Cambria" w:cs="Arial"/>
          <w:sz w:val="24"/>
          <w:szCs w:val="24"/>
          <w:lang w:val="id-ID"/>
        </w:rPr>
        <w:t xml:space="preserve">Kelahiran melalui </w:t>
      </w:r>
      <w:r w:rsidRPr="00E1094F">
        <w:rPr>
          <w:rFonts w:ascii="Cambria" w:eastAsia="Times New Roman" w:hAnsi="Cambria" w:cs="Arial"/>
          <w:i/>
          <w:iCs/>
          <w:sz w:val="24"/>
          <w:szCs w:val="24"/>
          <w:lang w:val="id-ID"/>
        </w:rPr>
        <w:t>sectio caesarea</w:t>
      </w:r>
      <w:r w:rsidRPr="00E1094F">
        <w:rPr>
          <w:rFonts w:ascii="Cambria" w:eastAsia="Times New Roman" w:hAnsi="Cambria" w:cs="Arial"/>
          <w:sz w:val="24"/>
          <w:szCs w:val="24"/>
          <w:lang w:val="id-ID"/>
        </w:rPr>
        <w:t xml:space="preserve"> (SC) dapat dialami ibu atas permintaan sendiri atau adanya indikasi. Akan tetapi hal ini tetap dapat menimbulkan gangguan fisiologis dan psikologis terutama pada pengalaman SC yang tidak direncanakan (emergensi). SC memiliki dampak pada psikologis ibu. Persalinan SC yang tidak direncanakan (emergensi) mengekspresikan kekhawatiran praoperatif seperti takut akan kematian, takut akan keselamatan hidup bayinya, anastesi dan kamar operasi. Ibu merasa tertekan baik sebelum dilakukan SC maupun sesudah SC. Selain itu, psikologis ibu mengalami kecemasan, harga diri, dan depresi yang memiliki berbagai pengaruh pada persepsi melahirkan yang terkait dengan SC yang tidak direncanakan. Dampak lain setelah SC terjadinya gangguan stres pasca trauma (PTSD) dan depresi postpartum (PPD) </w:t>
      </w:r>
      <w:r w:rsidR="00795306" w:rsidRPr="00E1094F">
        <w:rPr>
          <w:rFonts w:ascii="Cambria" w:eastAsia="Times New Roman" w:hAnsi="Cambria" w:cs="Arial"/>
          <w:sz w:val="24"/>
          <w:szCs w:val="24"/>
          <w:lang w:val="id-ID"/>
        </w:rPr>
        <w:fldChar w:fldCharType="begin" w:fldLock="1"/>
      </w:r>
      <w:r w:rsidR="00795306" w:rsidRPr="00E1094F">
        <w:rPr>
          <w:rFonts w:ascii="Cambria" w:eastAsia="Times New Roman" w:hAnsi="Cambria" w:cs="Arial"/>
          <w:sz w:val="24"/>
          <w:szCs w:val="24"/>
          <w:lang w:val="id-ID"/>
        </w:rPr>
        <w:instrText>ADDIN CSL_CITATION {"citationItems":[{"id":"ITEM-1","itemData":{"DOI":"10.14710/jphi.v4i1.61-72","abstract":"Kekerasan seksual merupakan isu yang telah lama menjadi perbincangan di tengah masyarakat Indonesia. Di Indonesia sendiri, kata pelecehan seksual sudah tidak asing karena hampir setiap tahunnya kasus pelecehan seksual terjadi.Permasalahan kekerasan seksual sudah sering terdengar di telinga masyarakat Indonesia. Namun, hukum Indonesia belum sepenuhnya memberikan konsekuensi hukum yang tegas bagi pelaku dan perlindungan bagi korban, oleh karena itu tujuan penelitian ini untuk mengetahui bagaimana perlindungan hukum bagi korban. Penelitian ini menggunakan metode penelitian hukum normatif yang merupakan bagian dari tipology penelitian doctrinal. Pendekatan penelitian yang digunakan adalah pendekatan perundang-undangan dan pendekatan konseptual. Hasil penelitian ini menunjukkan bahwa rancangan hukum pidana untuk kasus kekerasan seksual menjadi suatu hal yang urgensi, mengingat maraknya kasus kekerasan seksual di Indonesia. Pembuatan udang-undang yang melindungi korban kekerasan seksual, penyelesaian terhadap kasus kekerasan seksual dan perlindungan terhadap korban kasus kekerasan seksual dapat dijalankan dengan baik.","author":[{"dropping-particle":"","family":"Paradiaz","given":"Rosania","non-dropping-particle":"","parse-names":false,"suffix":""},{"dropping-particle":"","family":"Soponyono","given":"Eko","non-dropping-particle":"","parse-names":false,"suffix":""}],"container-title":"Jurnal Pembangunan Hukum Indonesia","id":"ITEM-1","issue":"1","issued":{"date-parts":[["2022"]]},"page":"61-72","title":"Perlindungan Hukum Terhadap Korban Pelecehan Seksual","type":"article-journal","volume":"4"},"uris":["http://www.mendeley.com/documents/?uuid=29a547a0-9a6e-44bf-9726-9c016d2da147","http://www.mendeley.com/documents/?uuid=5e0680cc-8542-482d-937a-a6ffaf7664cf"]}],"mendeley":{"formattedCitation":"(Paradiaz &amp; Soponyono, 2022)","plainTextFormattedCitation":"(Paradiaz &amp; Soponyono, 2022)","previouslyFormattedCitation":"(Paradiaz &amp; Soponyono, 2022)"},"properties":{"noteIndex":0},"schema":"https://github.com/citation-style-language/schema/raw/master/csl-citation.json"}</w:instrText>
      </w:r>
      <w:r w:rsidR="00795306" w:rsidRPr="00E1094F">
        <w:rPr>
          <w:rFonts w:ascii="Cambria" w:eastAsia="Times New Roman" w:hAnsi="Cambria" w:cs="Arial"/>
          <w:sz w:val="24"/>
          <w:szCs w:val="24"/>
          <w:lang w:val="id-ID"/>
        </w:rPr>
        <w:fldChar w:fldCharType="separate"/>
      </w:r>
      <w:r w:rsidR="005D55C2" w:rsidRPr="00E1094F">
        <w:rPr>
          <w:rFonts w:ascii="Cambria" w:eastAsia="Times New Roman" w:hAnsi="Cambria" w:cs="Arial"/>
          <w:sz w:val="24"/>
          <w:szCs w:val="24"/>
          <w:lang w:val="en-US"/>
        </w:rPr>
        <w:fldChar w:fldCharType="begin" w:fldLock="1"/>
      </w:r>
      <w:r w:rsidR="005D55C2" w:rsidRPr="00E1094F">
        <w:rPr>
          <w:rFonts w:ascii="Cambria" w:eastAsia="Times New Roman" w:hAnsi="Cambria" w:cs="Arial"/>
          <w:sz w:val="24"/>
          <w:szCs w:val="24"/>
          <w:lang w:val="id-ID"/>
        </w:rPr>
        <w:instrText>ADDIN CSL_CITATION {"citationItems":[{"id":"ITEM-1","itemData":{"author":[{"dropping-particle":"","family":"Sari","given":"F. S","non-dropping-particle":"","parse-names":false,"suffix":""}],"container-title":"Keperawatan","id":"ITEM-1","issue":"79","issued":{"date-parts":[["2018"]]},"page":"26-35","title":"Dukungan Yang Terima Pada Primipara Saat Diputuskan Sectio Caesarea Darurat. Keperawatan","type":"article-journal","volume":"12"},"uris":["http://www.mendeley.com/documents/?uuid=8f765f73-d187-4051-9c02-a7adc50269d4"]}],"mendeley":{"formattedCitation":"(Sari, 2018)","plainTextFormattedCitation":"(Sari, 2018)","previouslyFormattedCitation":"(Sari, 2018)"},"properties":{"noteIndex":0},"schema":"https://github.com/citation-style-language/schema/raw/master/csl-citation.json"}</w:instrText>
      </w:r>
      <w:r w:rsidR="005D55C2" w:rsidRPr="00E1094F">
        <w:rPr>
          <w:rFonts w:ascii="Cambria" w:eastAsia="Times New Roman" w:hAnsi="Cambria" w:cs="Arial"/>
          <w:sz w:val="24"/>
          <w:szCs w:val="24"/>
          <w:lang w:val="en-US"/>
        </w:rPr>
        <w:fldChar w:fldCharType="separate"/>
      </w:r>
      <w:r w:rsidR="005D55C2" w:rsidRPr="00E1094F">
        <w:rPr>
          <w:rFonts w:ascii="Cambria" w:eastAsia="Times New Roman" w:hAnsi="Cambria" w:cs="Arial"/>
          <w:sz w:val="24"/>
          <w:szCs w:val="24"/>
          <w:lang w:val="id-ID"/>
        </w:rPr>
        <w:t>(Sari, 2018)</w:t>
      </w:r>
      <w:r w:rsidR="005D55C2" w:rsidRPr="00E1094F">
        <w:rPr>
          <w:rFonts w:ascii="Cambria" w:eastAsia="Times New Roman" w:hAnsi="Cambria" w:cs="Arial"/>
          <w:sz w:val="24"/>
          <w:szCs w:val="24"/>
          <w:lang w:val="id-ID"/>
        </w:rPr>
        <w:fldChar w:fldCharType="end"/>
      </w:r>
      <w:r w:rsidR="00795306" w:rsidRPr="00E1094F">
        <w:rPr>
          <w:rFonts w:ascii="Cambria" w:eastAsia="Times New Roman" w:hAnsi="Cambria" w:cs="Arial"/>
          <w:sz w:val="24"/>
          <w:szCs w:val="24"/>
          <w:lang w:val="id-ID"/>
        </w:rPr>
        <w:fldChar w:fldCharType="end"/>
      </w:r>
      <w:r w:rsidRPr="00E1094F">
        <w:rPr>
          <w:rFonts w:ascii="Cambria" w:eastAsia="Times New Roman" w:hAnsi="Cambria" w:cs="Arial"/>
          <w:sz w:val="24"/>
          <w:szCs w:val="24"/>
          <w:lang w:val="id-ID"/>
        </w:rPr>
        <w:t xml:space="preserve">. Keadaan ibu ini memerlukan dukungan suami, sebagai orang terdekat. </w:t>
      </w:r>
    </w:p>
    <w:p w14:paraId="4F8E3ADF" w14:textId="032C7B50" w:rsidR="00874704" w:rsidRPr="00E1094F" w:rsidRDefault="006E02B3" w:rsidP="001972DC">
      <w:pPr>
        <w:spacing w:after="0" w:line="240" w:lineRule="auto"/>
        <w:ind w:firstLine="567"/>
        <w:jc w:val="both"/>
        <w:rPr>
          <w:rFonts w:ascii="Cambria" w:eastAsia="Times New Roman" w:hAnsi="Cambria" w:cs="Arial"/>
          <w:sz w:val="24"/>
          <w:szCs w:val="24"/>
          <w:lang w:val="id-ID"/>
        </w:rPr>
      </w:pPr>
      <w:r w:rsidRPr="00E1094F">
        <w:rPr>
          <w:rFonts w:ascii="Cambria" w:eastAsia="Times New Roman" w:hAnsi="Cambria" w:cs="Arial"/>
          <w:sz w:val="24"/>
          <w:szCs w:val="24"/>
          <w:lang w:val="id-ID"/>
        </w:rPr>
        <w:t xml:space="preserve">Dukungan menurut (Hargi, 2020) dukungan suami dibagi menjadi 4 jenis yaitu dukungan informasional, dukungan penilaian, dukungan instrumental dan dukungan emosional. Selain itu, ada faktor-faktor yang mempengaruhi dukungan suami yaitu faktor predisposisi (predisposition factor), faktor pendukung (enabling factor), faktor pendorong (reinforcing factor) (Safitri, 2020). </w:t>
      </w:r>
      <w:r w:rsidR="00874704" w:rsidRPr="00E1094F">
        <w:rPr>
          <w:rFonts w:ascii="Cambria" w:eastAsia="Times New Roman" w:hAnsi="Cambria" w:cs="Arial"/>
          <w:sz w:val="24"/>
          <w:szCs w:val="24"/>
          <w:lang w:val="id-ID"/>
        </w:rPr>
        <w:t>Dukungan dari suami diantaranya dukungan secara emosional / psikologis, menemani persalinan, memberikan informasi mengenai kehamilan maupun persalinan, baik secara langsung atau melalui media, buku dan majalah. Dukungan suami juga dapat berupa perkataan positif atau pujian pada istri yang memiliki perubahan secara fisik maupun psikologis, adapun dukungan secara finansial yang berupa dana atau biaya untuk persalinan serta menyiapkan keperluan bayi yang akan lahir</w:t>
      </w:r>
      <w:r w:rsidR="005D55C2" w:rsidRPr="00E1094F">
        <w:rPr>
          <w:rFonts w:ascii="Cambria" w:eastAsia="Times New Roman" w:hAnsi="Cambria" w:cs="Arial"/>
          <w:sz w:val="24"/>
          <w:szCs w:val="24"/>
          <w:lang w:val="id-ID"/>
        </w:rPr>
        <w:t xml:space="preserve"> (Destya Eka Suciawati &amp; Yatsi, 2021).</w:t>
      </w:r>
      <w:r w:rsidR="00874704" w:rsidRPr="00E1094F">
        <w:rPr>
          <w:rFonts w:ascii="Cambria" w:eastAsia="Times New Roman" w:hAnsi="Cambria" w:cs="Arial"/>
          <w:sz w:val="24"/>
          <w:szCs w:val="24"/>
          <w:lang w:val="id-ID"/>
        </w:rPr>
        <w:t xml:space="preserve"> </w:t>
      </w:r>
    </w:p>
    <w:p w14:paraId="700A81BE" w14:textId="4A4FDFD7" w:rsidR="00527896" w:rsidRPr="00E1094F" w:rsidRDefault="00527896" w:rsidP="001972DC">
      <w:pPr>
        <w:spacing w:after="0" w:line="240" w:lineRule="auto"/>
        <w:ind w:firstLine="567"/>
        <w:jc w:val="both"/>
        <w:rPr>
          <w:rFonts w:ascii="Cambria" w:eastAsia="Times New Roman" w:hAnsi="Cambria" w:cs="Arial"/>
          <w:sz w:val="24"/>
          <w:szCs w:val="24"/>
          <w:lang w:val="id-ID"/>
        </w:rPr>
      </w:pPr>
      <w:r w:rsidRPr="00E1094F">
        <w:rPr>
          <w:rFonts w:ascii="Cambria" w:eastAsia="Times New Roman" w:hAnsi="Cambria" w:cs="Arial"/>
          <w:sz w:val="24"/>
          <w:szCs w:val="24"/>
          <w:lang w:val="id-ID"/>
        </w:rPr>
        <w:t xml:space="preserve">Angka kejadian </w:t>
      </w:r>
      <w:r w:rsidRPr="00E1094F">
        <w:rPr>
          <w:rFonts w:ascii="Cambria" w:eastAsia="Times New Roman" w:hAnsi="Cambria" w:cs="Arial"/>
          <w:i/>
          <w:iCs/>
          <w:sz w:val="24"/>
          <w:szCs w:val="24"/>
          <w:lang w:val="id-ID"/>
        </w:rPr>
        <w:t>sectio caesarea</w:t>
      </w:r>
      <w:r w:rsidRPr="00E1094F">
        <w:rPr>
          <w:rFonts w:ascii="Cambria" w:eastAsia="Times New Roman" w:hAnsi="Cambria" w:cs="Arial"/>
          <w:sz w:val="24"/>
          <w:szCs w:val="24"/>
          <w:lang w:val="id-ID"/>
        </w:rPr>
        <w:t xml:space="preserve"> di provinsi Jawa Timur pada tahun 2011 berjumlah 3.401 operasi dari 170.000 persalinan atau sekitar 20% dari seluruh persalinan (Dinkes Jatim, 2012). Diketahui bahwa jumlah persalinan di RSUD Pare Kediri dari tahun 2013 ̵ 2015 terus meningkat</w:t>
      </w:r>
      <w:r w:rsidR="002B3AA9" w:rsidRPr="00E1094F">
        <w:rPr>
          <w:rFonts w:ascii="Cambria" w:eastAsia="Times New Roman" w:hAnsi="Cambria" w:cs="Arial"/>
          <w:sz w:val="24"/>
          <w:szCs w:val="24"/>
          <w:lang w:val="id-ID"/>
        </w:rPr>
        <w:t xml:space="preserve">. </w:t>
      </w:r>
      <w:r w:rsidRPr="00E1094F">
        <w:rPr>
          <w:rFonts w:ascii="Cambria" w:eastAsia="Times New Roman" w:hAnsi="Cambria" w:cs="Arial"/>
          <w:sz w:val="24"/>
          <w:szCs w:val="24"/>
          <w:lang w:val="id-ID"/>
        </w:rPr>
        <w:t xml:space="preserve">Pada tahun 2013 total persalinan sebanyak 645, tahun 2014 sebanyak 1118, dan tahun 2015 sebanyak 1288. Peningkatan jumlah persalinan tersebut diiringi juga dengan peningkatan </w:t>
      </w:r>
      <w:r w:rsidRPr="00E1094F">
        <w:rPr>
          <w:rFonts w:ascii="Cambria" w:eastAsia="Times New Roman" w:hAnsi="Cambria" w:cs="Arial"/>
          <w:i/>
          <w:iCs/>
          <w:sz w:val="24"/>
          <w:szCs w:val="24"/>
          <w:lang w:val="id-ID"/>
        </w:rPr>
        <w:t xml:space="preserve">sectio caesarea </w:t>
      </w:r>
      <w:r w:rsidRPr="00E1094F">
        <w:rPr>
          <w:rFonts w:ascii="Cambria" w:eastAsia="Times New Roman" w:hAnsi="Cambria" w:cs="Arial"/>
          <w:sz w:val="24"/>
          <w:szCs w:val="24"/>
          <w:lang w:val="id-ID"/>
        </w:rPr>
        <w:t xml:space="preserve">dari tahun 2013 ̵ 2015. Di RSUD Pare Kediri pada tahun 2013 ada 167 (25,9%) ibu melahirkan secara </w:t>
      </w:r>
      <w:r w:rsidRPr="00E1094F">
        <w:rPr>
          <w:rFonts w:ascii="Cambria" w:eastAsia="Times New Roman" w:hAnsi="Cambria" w:cs="Arial"/>
          <w:i/>
          <w:iCs/>
          <w:sz w:val="24"/>
          <w:szCs w:val="24"/>
          <w:lang w:val="id-ID"/>
        </w:rPr>
        <w:t>sectio caesarea</w:t>
      </w:r>
      <w:r w:rsidRPr="00E1094F">
        <w:rPr>
          <w:rFonts w:ascii="Cambria" w:eastAsia="Times New Roman" w:hAnsi="Cambria" w:cs="Arial"/>
          <w:sz w:val="24"/>
          <w:szCs w:val="24"/>
          <w:lang w:val="id-ID"/>
        </w:rPr>
        <w:t>. Sementara, jumlah persalinan normal dari tahun 2013 ̵ 2015 semakin menurun</w:t>
      </w:r>
      <w:r w:rsidR="002B3AA9" w:rsidRPr="00E1094F">
        <w:rPr>
          <w:rFonts w:ascii="Cambria" w:hAnsi="Cambria"/>
          <w:sz w:val="24"/>
          <w:szCs w:val="24"/>
          <w:lang w:val="sv-SE"/>
        </w:rPr>
        <w:t xml:space="preserve"> </w:t>
      </w:r>
      <w:r w:rsidR="002B3AA9" w:rsidRPr="00E1094F">
        <w:rPr>
          <w:rFonts w:ascii="Cambria" w:eastAsia="Times New Roman" w:hAnsi="Cambria" w:cs="Arial"/>
          <w:sz w:val="24"/>
          <w:szCs w:val="24"/>
          <w:lang w:val="id-ID"/>
        </w:rPr>
        <w:t>(Mukrimaa et al., 2016).</w:t>
      </w:r>
    </w:p>
    <w:p w14:paraId="1811D268" w14:textId="625CF5DA" w:rsidR="00527896" w:rsidRPr="00E1094F" w:rsidRDefault="005F6F6C" w:rsidP="001972DC">
      <w:pPr>
        <w:spacing w:after="0" w:line="240" w:lineRule="auto"/>
        <w:ind w:firstLine="567"/>
        <w:jc w:val="both"/>
        <w:rPr>
          <w:rFonts w:ascii="Cambria" w:eastAsia="Times New Roman" w:hAnsi="Cambria" w:cs="Arial"/>
          <w:sz w:val="24"/>
          <w:szCs w:val="24"/>
          <w:lang w:val="id-ID"/>
        </w:rPr>
      </w:pPr>
      <w:r w:rsidRPr="00E1094F">
        <w:rPr>
          <w:rFonts w:ascii="Cambria" w:eastAsia="Times New Roman" w:hAnsi="Cambria" w:cs="Arial"/>
          <w:sz w:val="24"/>
          <w:szCs w:val="24"/>
          <w:lang w:val="id-ID"/>
        </w:rPr>
        <w:t xml:space="preserve">Ibu yang akan mengalami SC secara psikologis akan merasa ketakutan dan khawatir apakah tindakan tersebut akan berhasil atau berdampak pada dirinya maupun janinnya, dengan persepsi tersebut akan mempengaruhi tekanan darah dan sistem tubuh. Periode pre operasi ini sangat berhubungan dengan tingkat kecemasan pasien yang dihasilkan dari respons emosional, kognitif atau fisiologis. Kecemasan pada pasien yang tidak tertangani dengan baik dapat menyebabkan perubahan psikologis maupun fisik yaitu terjadi peningkatan kerja saraf simpatis yang berhubungan dengan peningkatan frekuensi nafas, denyut jantung, tekanan darah, dan keringat dingin. Akibat dari tekanan darah yang tinggi pada ibu hamil akan menghambat perkembangan janin </w:t>
      </w:r>
      <w:r w:rsidRPr="00E1094F">
        <w:rPr>
          <w:rFonts w:ascii="Cambria" w:eastAsia="Times New Roman" w:hAnsi="Cambria" w:cs="Arial"/>
          <w:sz w:val="24"/>
          <w:szCs w:val="24"/>
          <w:lang w:val="id-ID"/>
        </w:rPr>
        <w:lastRenderedPageBreak/>
        <w:t xml:space="preserve">sehingga sangat beresiko terjadi kelahiran prematur. Hal ini bahkan dapat berdampak pada penundaan tindakan SC. Dampak yang terjadi pada tindakan </w:t>
      </w:r>
      <w:r w:rsidRPr="00E1094F">
        <w:rPr>
          <w:rFonts w:ascii="Cambria" w:eastAsia="Times New Roman" w:hAnsi="Cambria" w:cs="Arial"/>
          <w:i/>
          <w:iCs/>
          <w:sz w:val="24"/>
          <w:szCs w:val="24"/>
          <w:lang w:val="id-ID"/>
        </w:rPr>
        <w:t>sectio caesarea</w:t>
      </w:r>
      <w:r w:rsidRPr="00E1094F">
        <w:rPr>
          <w:rFonts w:ascii="Cambria" w:eastAsia="Times New Roman" w:hAnsi="Cambria" w:cs="Arial"/>
          <w:sz w:val="24"/>
          <w:szCs w:val="24"/>
          <w:lang w:val="id-ID"/>
        </w:rPr>
        <w:t xml:space="preserve"> bagi janin yaitu gangguan pernapasan, rendahnya sistem kekebalan tubuh dan rentan alergi. Sedangkan pada ibu dapat menyebabkan resiko jangka panjang dan jangka pendek. Jangka pendek seperti infeksi pada bekas jahitan, infeksi rahim, dan perdarahan. Jangka panjang seperti pelekatan organ bagian dalam dan pembatas kehamilan </w:t>
      </w:r>
      <w:r w:rsidR="002B3AA9" w:rsidRPr="00E1094F">
        <w:rPr>
          <w:rFonts w:ascii="Cambria" w:eastAsia="Times New Roman" w:hAnsi="Cambria" w:cs="Arial"/>
          <w:sz w:val="24"/>
          <w:szCs w:val="24"/>
          <w:lang w:val="id-ID"/>
        </w:rPr>
        <w:t>(Lubis, 2018)</w:t>
      </w:r>
      <w:r w:rsidR="007E1B86" w:rsidRPr="00E1094F">
        <w:rPr>
          <w:rFonts w:ascii="Cambria" w:eastAsia="Times New Roman" w:hAnsi="Cambria" w:cs="Calibri"/>
          <w:sz w:val="24"/>
          <w:szCs w:val="24"/>
          <w:lang w:val="nb-NO"/>
        </w:rPr>
        <w:t>.</w:t>
      </w:r>
    </w:p>
    <w:p w14:paraId="1B5E8E82" w14:textId="3BB2D76B" w:rsidR="001D2400" w:rsidRPr="00E1094F" w:rsidRDefault="001D2400" w:rsidP="001972DC">
      <w:pPr>
        <w:spacing w:after="0" w:line="240" w:lineRule="auto"/>
        <w:ind w:firstLine="567"/>
        <w:jc w:val="both"/>
        <w:rPr>
          <w:rFonts w:ascii="Cambria" w:eastAsia="Calibri" w:hAnsi="Cambria" w:cs="Arial"/>
          <w:kern w:val="2"/>
          <w:sz w:val="24"/>
          <w:szCs w:val="24"/>
          <w:lang w:val="id-ID"/>
        </w:rPr>
      </w:pPr>
      <w:r w:rsidRPr="00E1094F">
        <w:rPr>
          <w:rFonts w:ascii="Cambria" w:eastAsia="Calibri" w:hAnsi="Cambria" w:cs="Arial"/>
          <w:kern w:val="2"/>
          <w:sz w:val="24"/>
          <w:szCs w:val="24"/>
          <w:lang w:val="id-ID"/>
        </w:rPr>
        <w:t xml:space="preserve">Dukungan yang positif diperlukan istri sebagai bentuk kepedulian suami kepada istri yang sedang hamil dan kandungannya sebagai buah hati, karena dengan kepedulian suami tersebut istri yang sedang hamil dapat memberikan dampak positif terhadap kandungan sang istri. Rasa cemas pada ibu hamil cenderung dialami pada saat mendekati waktu bersalin, ibu yang sedang hamil akan merasa ketakutan karena ia takut mengalami kegagalan dan hal yang buruk yang terjadi pada dirinya serta janinnya. Apalagi kalau ibu dinyatakan bahwa harus dilakukan Tindakan SC. Kepedulian dan keterlibatan suami dalam menjaga kehamilan dituangkan dalam berbagai tindakan, seperti memperhatikan konsumsi gizi yang dimakan ibu hamil, menjaga kesehatan ibu terkait kondisi kesehatan fisik dan mental, memeriksakan kehamilan ibu sejak dini, mengupayakan agar persalinan nantinya dilakukan oleh tenaga kesehatan yang kompeten dan sesuai dengan kebudayaan serta selalu berdoa kepada Tuhan </w:t>
      </w:r>
      <w:r w:rsidR="002B3AA9" w:rsidRPr="00E1094F">
        <w:rPr>
          <w:rFonts w:ascii="Cambria" w:eastAsia="Calibri" w:hAnsi="Cambria" w:cs="Arial"/>
          <w:kern w:val="2"/>
          <w:sz w:val="24"/>
          <w:szCs w:val="24"/>
          <w:lang w:val="id-ID"/>
        </w:rPr>
        <w:t xml:space="preserve">(Lestari et al., 2020). </w:t>
      </w:r>
    </w:p>
    <w:p w14:paraId="2ADFFBEC" w14:textId="2C3DA129" w:rsidR="002B3AA9" w:rsidRPr="00E1094F" w:rsidRDefault="00D13481" w:rsidP="001972DC">
      <w:pPr>
        <w:spacing w:after="0" w:line="240" w:lineRule="auto"/>
        <w:ind w:firstLine="567"/>
        <w:jc w:val="both"/>
        <w:rPr>
          <w:rFonts w:ascii="Cambria" w:eastAsia="Times New Roman" w:hAnsi="Cambria" w:cs="Arial"/>
          <w:sz w:val="24"/>
          <w:szCs w:val="24"/>
          <w:lang w:val="id-ID"/>
        </w:rPr>
      </w:pPr>
      <w:r w:rsidRPr="00E1094F">
        <w:rPr>
          <w:rFonts w:ascii="Cambria" w:eastAsia="Times New Roman" w:hAnsi="Cambria" w:cs="Arial"/>
          <w:sz w:val="24"/>
          <w:szCs w:val="24"/>
          <w:lang w:val="id-ID"/>
        </w:rPr>
        <w:t>Seorang istri yang pernah mengalami persalinan dengan dilakukan tindakan operasi SC, rasa cemas yang dialami dipengaruhi oleh pengalaman nyeri apabila rasa nyeri yang dialami itu dirasakan sangat berat. Maka ibu akan merasakan lebih cemas ketika akan dilakukan tindakan SC berikutnya karena rasa takut tersebut. Akan tetapi tidak semua ibu mengalami rasa cemas yang berlebihan mengenai tindakan SC tersebut, seorang ibu akan belajar dari pengalaman mengenai rasa sakit akibat tindakan SC dan berusaha mempersiapkan diri sebelum dilakukan tindakan SC. Namun dalam hal ini dukungan suami serta pendampingan suami tetap dibutuhkan bagi ibu yang akan dilakukan tindakan operasi SC pada kehamilan ke-2, ke-3, atau kehamilan selanjutnya, karena dengan dukungan suami tersebut bisa mengurangi rasa cemas ibu, sehingga ibu dapat merasakan ketenangan dan kenyamanan pada saat akan dilakukan tindakan operasi SC</w:t>
      </w:r>
      <w:r w:rsidR="007F6D49" w:rsidRPr="00E1094F">
        <w:rPr>
          <w:rFonts w:ascii="Cambria" w:eastAsia="Times New Roman" w:hAnsi="Cambria" w:cs="Arial"/>
          <w:sz w:val="24"/>
          <w:szCs w:val="24"/>
          <w:lang w:val="id-ID"/>
        </w:rPr>
        <w:t xml:space="preserve"> (</w:t>
      </w:r>
      <w:r w:rsidR="002B3AA9" w:rsidRPr="00E1094F">
        <w:rPr>
          <w:rFonts w:ascii="Cambria" w:eastAsia="Times New Roman" w:hAnsi="Cambria" w:cs="Arial"/>
          <w:sz w:val="24"/>
          <w:szCs w:val="24"/>
          <w:lang w:val="id-ID"/>
        </w:rPr>
        <w:t xml:space="preserve"> </w:t>
      </w:r>
      <w:r w:rsidR="007F6D49" w:rsidRPr="00E1094F">
        <w:rPr>
          <w:rFonts w:ascii="Cambria" w:eastAsia="Times New Roman" w:hAnsi="Cambria" w:cs="Arial"/>
          <w:sz w:val="24"/>
          <w:szCs w:val="24"/>
          <w:lang w:val="id-ID"/>
        </w:rPr>
        <w:t>Ansori,2022).</w:t>
      </w:r>
    </w:p>
    <w:p w14:paraId="48B8E95C" w14:textId="120AD6E1" w:rsidR="00D13481" w:rsidRPr="00E1094F" w:rsidRDefault="002B3AA9" w:rsidP="001972DC">
      <w:pPr>
        <w:spacing w:after="0" w:line="240" w:lineRule="auto"/>
        <w:ind w:firstLine="567"/>
        <w:jc w:val="both"/>
        <w:rPr>
          <w:rFonts w:ascii="Cambria" w:eastAsia="Times New Roman" w:hAnsi="Cambria" w:cs="Arial"/>
          <w:sz w:val="24"/>
          <w:szCs w:val="24"/>
          <w:lang w:val="id-ID"/>
        </w:rPr>
      </w:pPr>
      <w:r w:rsidRPr="00E1094F">
        <w:rPr>
          <w:rFonts w:ascii="Cambria" w:eastAsia="Times New Roman" w:hAnsi="Cambria" w:cs="Arial"/>
          <w:sz w:val="24"/>
          <w:szCs w:val="24"/>
          <w:lang w:val="id-ID"/>
        </w:rPr>
        <w:t xml:space="preserve">Ibu yang akan mengalami pre op SC yang harus dilakukan pendampingan suami, supaya tidak terjadi kecemasan yang berlebih, dengan suami memberikan perkataan yang positif berupa kalimat yang menenangkan pasangan sehingga lebih percaya diri ketika dilakukan tindakan SC tersebut. Untuk tenaga Kesehatan dapat mengupayakan pemberian informasi yang lengkap dan jelas terkait prosedur tindakan, selain itu juga dapat dilakukan konseling sehingga ibu tidak merasa cemas yang berlebihan. Rasa cemas tersebut bisa dialihkan dengan cara Teknik relaksasi misalnya dengan teknik nafas dalam. Ketika tubuh dalam keadaan rileks maka akan terjadi penurunan pada hormon kortisol serta adrenalin. Selain itu, juga terjadi peningkatan hormon serotinin dan endorphin. Peningkatan hormon ini mempengaruhi respon fisiologis berupa penurunan denyut jantung, menurunkan gelisah, dan membuat pasien lebih tenang (Talitha, 2023). </w:t>
      </w:r>
      <w:r w:rsidR="00D13481" w:rsidRPr="00E1094F">
        <w:rPr>
          <w:rFonts w:ascii="Cambria" w:eastAsia="Times New Roman" w:hAnsi="Cambria" w:cs="Arial"/>
          <w:sz w:val="24"/>
          <w:szCs w:val="24"/>
          <w:lang w:val="id-ID"/>
        </w:rPr>
        <w:t>Berdasarkan latar tersebut penelitian ini bertujuan mengetahui dukungan suami pada ibu hamil yang mengalami pre sectio caesaria.</w:t>
      </w:r>
    </w:p>
    <w:p w14:paraId="5119173B" w14:textId="77777777" w:rsidR="00E1094F" w:rsidRDefault="00E1094F" w:rsidP="001972DC">
      <w:pPr>
        <w:autoSpaceDE w:val="0"/>
        <w:autoSpaceDN w:val="0"/>
        <w:adjustRightInd w:val="0"/>
        <w:spacing w:after="0" w:line="240" w:lineRule="auto"/>
        <w:ind w:firstLine="567"/>
        <w:contextualSpacing/>
        <w:jc w:val="both"/>
        <w:rPr>
          <w:rFonts w:ascii="Cambria" w:hAnsi="Cambria" w:cs="Arial"/>
          <w:b/>
          <w:bCs/>
          <w:noProof/>
          <w:sz w:val="24"/>
          <w:szCs w:val="24"/>
          <w:lang w:val="en-US"/>
        </w:rPr>
      </w:pPr>
    </w:p>
    <w:p w14:paraId="047F57B2" w14:textId="77777777" w:rsidR="00CE4C5B" w:rsidRDefault="00CE4C5B" w:rsidP="00E1094F">
      <w:pPr>
        <w:autoSpaceDE w:val="0"/>
        <w:autoSpaceDN w:val="0"/>
        <w:adjustRightInd w:val="0"/>
        <w:spacing w:after="0" w:line="240" w:lineRule="auto"/>
        <w:contextualSpacing/>
        <w:jc w:val="both"/>
        <w:rPr>
          <w:rFonts w:ascii="Cambria" w:hAnsi="Cambria" w:cs="Arial"/>
          <w:b/>
          <w:bCs/>
          <w:noProof/>
          <w:sz w:val="24"/>
          <w:szCs w:val="24"/>
          <w:lang w:val="en-US"/>
        </w:rPr>
      </w:pPr>
    </w:p>
    <w:p w14:paraId="2453FF1D" w14:textId="77777777" w:rsidR="00CE4C5B" w:rsidRDefault="00CE4C5B" w:rsidP="00E1094F">
      <w:pPr>
        <w:autoSpaceDE w:val="0"/>
        <w:autoSpaceDN w:val="0"/>
        <w:adjustRightInd w:val="0"/>
        <w:spacing w:after="0" w:line="240" w:lineRule="auto"/>
        <w:contextualSpacing/>
        <w:jc w:val="both"/>
        <w:rPr>
          <w:rFonts w:ascii="Cambria" w:hAnsi="Cambria" w:cs="Arial"/>
          <w:b/>
          <w:bCs/>
          <w:noProof/>
          <w:sz w:val="24"/>
          <w:szCs w:val="24"/>
          <w:lang w:val="en-US"/>
        </w:rPr>
      </w:pPr>
    </w:p>
    <w:p w14:paraId="0984BEAC" w14:textId="6FE2211B" w:rsidR="00571CC6" w:rsidRPr="00E1094F" w:rsidRDefault="00571CC6" w:rsidP="00E1094F">
      <w:pPr>
        <w:autoSpaceDE w:val="0"/>
        <w:autoSpaceDN w:val="0"/>
        <w:adjustRightInd w:val="0"/>
        <w:spacing w:after="0" w:line="240" w:lineRule="auto"/>
        <w:contextualSpacing/>
        <w:jc w:val="both"/>
        <w:rPr>
          <w:rFonts w:ascii="Cambria" w:hAnsi="Cambria" w:cs="Arial"/>
          <w:b/>
          <w:bCs/>
          <w:noProof/>
          <w:sz w:val="24"/>
          <w:szCs w:val="24"/>
          <w:lang w:val="id-ID"/>
        </w:rPr>
      </w:pPr>
      <w:r w:rsidRPr="00E1094F">
        <w:rPr>
          <w:rFonts w:ascii="Cambria" w:hAnsi="Cambria" w:cs="Arial"/>
          <w:b/>
          <w:bCs/>
          <w:noProof/>
          <w:sz w:val="24"/>
          <w:szCs w:val="24"/>
          <w:lang w:val="id-ID"/>
        </w:rPr>
        <w:lastRenderedPageBreak/>
        <w:t>METODE PENELITIAN</w:t>
      </w:r>
    </w:p>
    <w:p w14:paraId="4493704D" w14:textId="22010996" w:rsidR="00571CC6" w:rsidRPr="00E1094F" w:rsidRDefault="004C39A6" w:rsidP="001972DC">
      <w:pPr>
        <w:spacing w:after="0" w:line="240" w:lineRule="auto"/>
        <w:ind w:firstLine="720"/>
        <w:jc w:val="both"/>
        <w:rPr>
          <w:rFonts w:ascii="Cambria" w:hAnsi="Cambria" w:cs="Arial"/>
          <w:noProof/>
          <w:color w:val="FF0000"/>
          <w:sz w:val="24"/>
          <w:szCs w:val="24"/>
          <w:vertAlign w:val="superscript"/>
          <w:lang w:val="sv-SE"/>
        </w:rPr>
      </w:pPr>
      <w:r w:rsidRPr="00E1094F">
        <w:rPr>
          <w:rFonts w:ascii="Cambria" w:hAnsi="Cambria" w:cs="Arial"/>
          <w:sz w:val="24"/>
          <w:szCs w:val="24"/>
          <w:lang w:val="id-ID"/>
        </w:rPr>
        <w:t xml:space="preserve">Desain penelitian ini menggunakan deskriptif kuantitatif, dengan variabel penelitian </w:t>
      </w:r>
      <w:r w:rsidR="006528EF" w:rsidRPr="00E1094F">
        <w:rPr>
          <w:rFonts w:ascii="Cambria" w:hAnsi="Cambria" w:cs="Arial"/>
          <w:sz w:val="24"/>
          <w:szCs w:val="24"/>
          <w:lang w:val="id-ID"/>
        </w:rPr>
        <w:t xml:space="preserve">adalah </w:t>
      </w:r>
      <w:r w:rsidR="00D13481" w:rsidRPr="00E1094F">
        <w:rPr>
          <w:rFonts w:ascii="Cambria" w:eastAsia="Times New Roman" w:hAnsi="Cambria" w:cs="Arial"/>
          <w:sz w:val="24"/>
          <w:szCs w:val="24"/>
          <w:lang w:val="id-ID"/>
        </w:rPr>
        <w:t>dukungan suami pada ibu hamil yang mengalami pre sectio caesaria</w:t>
      </w:r>
      <w:r w:rsidRPr="00E1094F">
        <w:rPr>
          <w:rFonts w:ascii="Cambria" w:hAnsi="Cambria" w:cs="Arial"/>
          <w:sz w:val="24"/>
          <w:szCs w:val="24"/>
          <w:lang w:val="id-ID"/>
        </w:rPr>
        <w:t xml:space="preserve">. Populasi penelitian </w:t>
      </w:r>
      <w:r w:rsidR="006528EF" w:rsidRPr="00E1094F">
        <w:rPr>
          <w:rFonts w:ascii="Cambria" w:hAnsi="Cambria" w:cs="Arial"/>
          <w:sz w:val="24"/>
          <w:szCs w:val="24"/>
          <w:lang w:val="id-ID"/>
        </w:rPr>
        <w:t>ini</w:t>
      </w:r>
      <w:r w:rsidRPr="00E1094F">
        <w:rPr>
          <w:rFonts w:ascii="Cambria" w:hAnsi="Cambria" w:cs="Arial"/>
          <w:sz w:val="24"/>
          <w:szCs w:val="24"/>
          <w:lang w:val="id-ID"/>
        </w:rPr>
        <w:t xml:space="preserve"> </w:t>
      </w:r>
      <w:r w:rsidR="00D13481" w:rsidRPr="00E1094F">
        <w:rPr>
          <w:rFonts w:ascii="Cambria" w:hAnsi="Cambria" w:cs="Arial"/>
          <w:sz w:val="24"/>
          <w:szCs w:val="24"/>
          <w:lang w:val="id-ID"/>
        </w:rPr>
        <w:t>suami yang istrinya akan dilakukan SC di Rumah Sakit Amelia Pare</w:t>
      </w:r>
      <w:r w:rsidR="006528EF" w:rsidRPr="00E1094F">
        <w:rPr>
          <w:rFonts w:ascii="Cambria" w:hAnsi="Cambria" w:cs="Arial"/>
          <w:sz w:val="24"/>
          <w:szCs w:val="24"/>
          <w:lang w:val="id-ID"/>
        </w:rPr>
        <w:t xml:space="preserve"> menggunakan teknik</w:t>
      </w:r>
      <w:r w:rsidRPr="00E1094F">
        <w:rPr>
          <w:rFonts w:ascii="Cambria" w:hAnsi="Cambria" w:cs="Arial"/>
          <w:sz w:val="24"/>
          <w:szCs w:val="24"/>
          <w:lang w:val="id-ID"/>
        </w:rPr>
        <w:t xml:space="preserve"> </w:t>
      </w:r>
      <w:r w:rsidR="00D13481" w:rsidRPr="00E1094F">
        <w:rPr>
          <w:rFonts w:ascii="Cambria" w:hAnsi="Cambria" w:cs="Arial"/>
          <w:i/>
          <w:iCs/>
          <w:sz w:val="24"/>
          <w:szCs w:val="24"/>
          <w:lang w:val="id-ID"/>
        </w:rPr>
        <w:t>pusphosive</w:t>
      </w:r>
      <w:r w:rsidRPr="00E1094F">
        <w:rPr>
          <w:rFonts w:ascii="Cambria" w:hAnsi="Cambria" w:cs="Arial"/>
          <w:i/>
          <w:iCs/>
          <w:sz w:val="24"/>
          <w:szCs w:val="24"/>
          <w:lang w:val="id-ID"/>
        </w:rPr>
        <w:t xml:space="preserve"> sampling</w:t>
      </w:r>
      <w:r w:rsidR="006528EF" w:rsidRPr="00E1094F">
        <w:rPr>
          <w:rFonts w:ascii="Cambria" w:hAnsi="Cambria" w:cs="Arial"/>
          <w:i/>
          <w:iCs/>
          <w:sz w:val="24"/>
          <w:szCs w:val="24"/>
          <w:lang w:val="id-ID"/>
        </w:rPr>
        <w:t xml:space="preserve">, </w:t>
      </w:r>
      <w:r w:rsidR="006528EF" w:rsidRPr="00E1094F">
        <w:rPr>
          <w:rFonts w:ascii="Cambria" w:hAnsi="Cambria" w:cs="Arial"/>
          <w:sz w:val="24"/>
          <w:szCs w:val="24"/>
          <w:lang w:val="id-ID"/>
        </w:rPr>
        <w:t xml:space="preserve">sebanyak </w:t>
      </w:r>
      <w:r w:rsidR="00D13481" w:rsidRPr="00E1094F">
        <w:rPr>
          <w:rFonts w:ascii="Cambria" w:hAnsi="Cambria" w:cs="Arial"/>
          <w:sz w:val="24"/>
          <w:szCs w:val="24"/>
          <w:lang w:val="id-ID"/>
        </w:rPr>
        <w:t>30</w:t>
      </w:r>
      <w:r w:rsidR="006528EF" w:rsidRPr="00E1094F">
        <w:rPr>
          <w:rFonts w:ascii="Cambria" w:hAnsi="Cambria" w:cs="Arial"/>
          <w:i/>
          <w:iCs/>
          <w:sz w:val="24"/>
          <w:szCs w:val="24"/>
          <w:lang w:val="id-ID"/>
        </w:rPr>
        <w:t xml:space="preserve"> </w:t>
      </w:r>
      <w:r w:rsidR="006528EF" w:rsidRPr="00E1094F">
        <w:rPr>
          <w:rFonts w:ascii="Cambria" w:hAnsi="Cambria" w:cs="Arial"/>
          <w:sz w:val="24"/>
          <w:szCs w:val="24"/>
          <w:lang w:val="id-ID"/>
        </w:rPr>
        <w:t>responden</w:t>
      </w:r>
      <w:r w:rsidR="006528EF" w:rsidRPr="00E1094F">
        <w:rPr>
          <w:rFonts w:ascii="Cambria" w:hAnsi="Cambria" w:cs="Arial"/>
          <w:i/>
          <w:iCs/>
          <w:sz w:val="24"/>
          <w:szCs w:val="24"/>
          <w:lang w:val="id-ID"/>
        </w:rPr>
        <w:t xml:space="preserve">. </w:t>
      </w:r>
      <w:r w:rsidRPr="00E1094F">
        <w:rPr>
          <w:rFonts w:ascii="Cambria" w:hAnsi="Cambria" w:cs="Arial"/>
          <w:sz w:val="24"/>
          <w:szCs w:val="24"/>
          <w:lang w:val="id-ID"/>
        </w:rPr>
        <w:t xml:space="preserve">Penelitian ini di lakukan pada tanggal </w:t>
      </w:r>
      <w:r w:rsidR="00D13481" w:rsidRPr="00E1094F">
        <w:rPr>
          <w:rFonts w:ascii="Cambria" w:hAnsi="Cambria" w:cs="Arial"/>
          <w:sz w:val="24"/>
          <w:szCs w:val="24"/>
          <w:lang w:val="id-ID"/>
        </w:rPr>
        <w:t>22 Maret sampai 30 April</w:t>
      </w:r>
      <w:r w:rsidR="006528EF" w:rsidRPr="00E1094F">
        <w:rPr>
          <w:rFonts w:ascii="Cambria" w:hAnsi="Cambria" w:cs="Arial"/>
          <w:sz w:val="24"/>
          <w:szCs w:val="24"/>
          <w:lang w:val="id-ID"/>
        </w:rPr>
        <w:t xml:space="preserve"> 2024. I</w:t>
      </w:r>
      <w:r w:rsidRPr="00E1094F">
        <w:rPr>
          <w:rFonts w:ascii="Cambria" w:hAnsi="Cambria" w:cs="Arial"/>
          <w:sz w:val="24"/>
          <w:szCs w:val="24"/>
          <w:lang w:val="id-ID"/>
        </w:rPr>
        <w:t>nstrumen penelitian menggunakan kuesioner</w:t>
      </w:r>
      <w:r w:rsidR="006528EF" w:rsidRPr="00E1094F">
        <w:rPr>
          <w:rFonts w:ascii="Cambria" w:hAnsi="Cambria" w:cs="Arial"/>
          <w:sz w:val="24"/>
          <w:szCs w:val="24"/>
          <w:lang w:val="id-ID"/>
        </w:rPr>
        <w:t xml:space="preserve"> yang disusun peneliti sesuai parameter penelitian. Metode analisis data penelitian menggunakan persentase.</w:t>
      </w:r>
      <w:r w:rsidRPr="00E1094F">
        <w:rPr>
          <w:rFonts w:ascii="Cambria" w:hAnsi="Cambria" w:cs="Arial"/>
          <w:sz w:val="24"/>
          <w:szCs w:val="24"/>
          <w:lang w:val="id-ID"/>
        </w:rPr>
        <w:t xml:space="preserve"> </w:t>
      </w:r>
    </w:p>
    <w:p w14:paraId="520DFA11" w14:textId="77777777" w:rsidR="001972DC" w:rsidRDefault="001972DC" w:rsidP="00E1094F">
      <w:pPr>
        <w:autoSpaceDE w:val="0"/>
        <w:autoSpaceDN w:val="0"/>
        <w:adjustRightInd w:val="0"/>
        <w:spacing w:after="0" w:line="240" w:lineRule="auto"/>
        <w:contextualSpacing/>
        <w:jc w:val="both"/>
        <w:rPr>
          <w:rFonts w:ascii="Cambria" w:hAnsi="Cambria" w:cs="Arial"/>
          <w:b/>
          <w:noProof/>
          <w:sz w:val="24"/>
          <w:szCs w:val="24"/>
          <w:lang w:val="sv-SE"/>
        </w:rPr>
      </w:pPr>
    </w:p>
    <w:p w14:paraId="07DB4A35" w14:textId="452ABA58" w:rsidR="00F0493B" w:rsidRPr="00E1094F" w:rsidRDefault="00F0493B" w:rsidP="00E1094F">
      <w:pPr>
        <w:autoSpaceDE w:val="0"/>
        <w:autoSpaceDN w:val="0"/>
        <w:adjustRightInd w:val="0"/>
        <w:spacing w:after="0" w:line="240" w:lineRule="auto"/>
        <w:contextualSpacing/>
        <w:jc w:val="both"/>
        <w:rPr>
          <w:rFonts w:ascii="Cambria" w:eastAsia="Times New Roman" w:hAnsi="Cambria" w:cs="Arial"/>
          <w:b/>
          <w:bCs/>
          <w:noProof/>
          <w:color w:val="FF0000"/>
          <w:sz w:val="24"/>
          <w:szCs w:val="24"/>
          <w:vertAlign w:val="superscript"/>
          <w:lang w:val="sv-SE"/>
        </w:rPr>
      </w:pPr>
      <w:r w:rsidRPr="00E1094F">
        <w:rPr>
          <w:rFonts w:ascii="Cambria" w:hAnsi="Cambria" w:cs="Arial"/>
          <w:b/>
          <w:noProof/>
          <w:sz w:val="24"/>
          <w:szCs w:val="24"/>
          <w:lang w:val="sv-SE"/>
        </w:rPr>
        <w:t>HASIL DAN PEMBAHASAN</w:t>
      </w:r>
    </w:p>
    <w:p w14:paraId="2DECD7F9" w14:textId="7D3F2F18" w:rsidR="004955E4" w:rsidRPr="00E1094F" w:rsidRDefault="003B273F" w:rsidP="001972DC">
      <w:pPr>
        <w:spacing w:after="0" w:line="240" w:lineRule="auto"/>
        <w:jc w:val="center"/>
        <w:rPr>
          <w:rFonts w:ascii="Cambria" w:hAnsi="Cambria" w:cs="Arial"/>
          <w:color w:val="333333"/>
          <w:sz w:val="24"/>
          <w:szCs w:val="24"/>
          <w:lang w:val="sv-SE"/>
        </w:rPr>
      </w:pPr>
      <w:r w:rsidRPr="00E1094F">
        <w:rPr>
          <w:rFonts w:ascii="Cambria" w:hAnsi="Cambria" w:cs="Arial"/>
          <w:color w:val="333333"/>
          <w:sz w:val="24"/>
          <w:szCs w:val="24"/>
          <w:lang w:val="sv-SE"/>
        </w:rPr>
        <w:t>Tabel 1</w:t>
      </w:r>
      <w:r w:rsidR="00C41E45" w:rsidRPr="00E1094F">
        <w:rPr>
          <w:rFonts w:ascii="Cambria" w:hAnsi="Cambria" w:cs="Arial"/>
          <w:color w:val="333333"/>
          <w:sz w:val="24"/>
          <w:szCs w:val="24"/>
          <w:lang w:val="sv-SE"/>
        </w:rPr>
        <w:t>.</w:t>
      </w:r>
      <w:r w:rsidRPr="00E1094F">
        <w:rPr>
          <w:rFonts w:ascii="Cambria" w:hAnsi="Cambria" w:cs="Arial"/>
          <w:color w:val="333333"/>
          <w:sz w:val="24"/>
          <w:szCs w:val="24"/>
          <w:lang w:val="sv-SE"/>
        </w:rPr>
        <w:t xml:space="preserve"> Karakteristik Responden </w:t>
      </w:r>
      <w:r w:rsidR="004955E4" w:rsidRPr="00E1094F">
        <w:rPr>
          <w:rFonts w:ascii="Cambria" w:hAnsi="Cambria" w:cs="Arial"/>
          <w:color w:val="333333"/>
          <w:sz w:val="24"/>
          <w:szCs w:val="24"/>
          <w:lang w:val="sv-SE"/>
        </w:rPr>
        <w:t>b</w:t>
      </w:r>
      <w:r w:rsidRPr="00E1094F">
        <w:rPr>
          <w:rFonts w:ascii="Cambria" w:hAnsi="Cambria" w:cs="Arial"/>
          <w:color w:val="333333"/>
          <w:sz w:val="24"/>
          <w:szCs w:val="24"/>
          <w:lang w:val="sv-SE"/>
        </w:rPr>
        <w:t>erdasarkan data umum</w:t>
      </w:r>
      <w:r w:rsidR="004955E4" w:rsidRPr="00E1094F">
        <w:rPr>
          <w:rFonts w:ascii="Cambria" w:hAnsi="Cambria" w:cs="Arial"/>
          <w:color w:val="333333"/>
          <w:sz w:val="24"/>
          <w:szCs w:val="24"/>
          <w:lang w:val="sv-SE"/>
        </w:rPr>
        <w:t>.</w:t>
      </w:r>
    </w:p>
    <w:p w14:paraId="449512D5" w14:textId="7BFEB283" w:rsidR="00500939" w:rsidRPr="00E1094F" w:rsidRDefault="00500939" w:rsidP="00E1094F">
      <w:pPr>
        <w:spacing w:after="0" w:line="240" w:lineRule="auto"/>
        <w:jc w:val="both"/>
        <w:rPr>
          <w:rFonts w:ascii="Cambria" w:hAnsi="Cambria" w:cs="Arial"/>
          <w:color w:val="333333"/>
          <w:sz w:val="24"/>
          <w:szCs w:val="24"/>
          <w:lang w:val="sv-SE"/>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932"/>
        <w:gridCol w:w="2003"/>
        <w:gridCol w:w="482"/>
        <w:gridCol w:w="680"/>
      </w:tblGrid>
      <w:tr w:rsidR="003B273F" w:rsidRPr="00E1094F" w14:paraId="79FAD343" w14:textId="77777777" w:rsidTr="001972DC">
        <w:trPr>
          <w:jc w:val="center"/>
        </w:trPr>
        <w:tc>
          <w:tcPr>
            <w:tcW w:w="0" w:type="auto"/>
          </w:tcPr>
          <w:p w14:paraId="6E03328B" w14:textId="77777777" w:rsidR="003B273F" w:rsidRPr="00E1094F" w:rsidRDefault="003B273F" w:rsidP="00E1094F">
            <w:pPr>
              <w:spacing w:after="0" w:line="240" w:lineRule="auto"/>
              <w:jc w:val="both"/>
              <w:rPr>
                <w:rFonts w:ascii="Cambria" w:eastAsia="Calibri" w:hAnsi="Cambria" w:cs="Tahoma"/>
                <w:b/>
                <w:bCs/>
                <w:sz w:val="24"/>
                <w:szCs w:val="24"/>
                <w:lang w:val="en-US"/>
              </w:rPr>
            </w:pPr>
            <w:r w:rsidRPr="00E1094F">
              <w:rPr>
                <w:rFonts w:ascii="Cambria" w:eastAsia="Calibri" w:hAnsi="Cambria" w:cs="Tahoma"/>
                <w:b/>
                <w:bCs/>
                <w:sz w:val="24"/>
                <w:szCs w:val="24"/>
                <w:lang w:val="en-US"/>
              </w:rPr>
              <w:t>Variabel</w:t>
            </w:r>
          </w:p>
        </w:tc>
        <w:tc>
          <w:tcPr>
            <w:tcW w:w="0" w:type="auto"/>
          </w:tcPr>
          <w:p w14:paraId="0BB6E5AD" w14:textId="77777777" w:rsidR="003B273F" w:rsidRPr="00E1094F" w:rsidRDefault="003B273F" w:rsidP="00E1094F">
            <w:pPr>
              <w:spacing w:after="0" w:line="240" w:lineRule="auto"/>
              <w:jc w:val="both"/>
              <w:rPr>
                <w:rFonts w:ascii="Cambria" w:eastAsia="Calibri" w:hAnsi="Cambria" w:cs="Tahoma"/>
                <w:b/>
                <w:bCs/>
                <w:sz w:val="24"/>
                <w:szCs w:val="24"/>
                <w:lang w:val="en-US"/>
              </w:rPr>
            </w:pPr>
            <w:r w:rsidRPr="00E1094F">
              <w:rPr>
                <w:rFonts w:ascii="Cambria" w:eastAsia="Calibri" w:hAnsi="Cambria" w:cs="Tahoma"/>
                <w:b/>
                <w:bCs/>
                <w:sz w:val="24"/>
                <w:szCs w:val="24"/>
                <w:lang w:val="en-US"/>
              </w:rPr>
              <w:t>Kategori</w:t>
            </w:r>
          </w:p>
        </w:tc>
        <w:tc>
          <w:tcPr>
            <w:tcW w:w="0" w:type="auto"/>
          </w:tcPr>
          <w:p w14:paraId="0295D5F9" w14:textId="362AB7F4" w:rsidR="003B273F" w:rsidRPr="00E1094F" w:rsidRDefault="003B273F" w:rsidP="00E1094F">
            <w:pPr>
              <w:spacing w:after="0" w:line="240" w:lineRule="auto"/>
              <w:jc w:val="both"/>
              <w:rPr>
                <w:rFonts w:ascii="Cambria" w:eastAsia="Calibri" w:hAnsi="Cambria" w:cs="Tahoma"/>
                <w:b/>
                <w:bCs/>
                <w:sz w:val="24"/>
                <w:szCs w:val="24"/>
                <w:lang w:val="en-US"/>
              </w:rPr>
            </w:pPr>
            <w:r w:rsidRPr="00E1094F">
              <w:rPr>
                <w:rFonts w:ascii="Cambria" w:eastAsia="Calibri" w:hAnsi="Cambria" w:cs="Tahoma"/>
                <w:b/>
                <w:bCs/>
                <w:sz w:val="24"/>
                <w:szCs w:val="24"/>
                <w:lang w:val="en-US"/>
              </w:rPr>
              <w:t>f</w:t>
            </w:r>
          </w:p>
        </w:tc>
        <w:tc>
          <w:tcPr>
            <w:tcW w:w="0" w:type="auto"/>
          </w:tcPr>
          <w:p w14:paraId="493E66CE" w14:textId="77777777" w:rsidR="003B273F" w:rsidRPr="00E1094F" w:rsidRDefault="003B273F" w:rsidP="00E1094F">
            <w:pPr>
              <w:spacing w:after="0" w:line="240" w:lineRule="auto"/>
              <w:jc w:val="both"/>
              <w:rPr>
                <w:rFonts w:ascii="Cambria" w:eastAsia="Calibri" w:hAnsi="Cambria" w:cs="Tahoma"/>
                <w:b/>
                <w:bCs/>
                <w:sz w:val="24"/>
                <w:szCs w:val="24"/>
                <w:lang w:val="en-US"/>
              </w:rPr>
            </w:pPr>
            <w:r w:rsidRPr="00E1094F">
              <w:rPr>
                <w:rFonts w:ascii="Cambria" w:eastAsia="Calibri" w:hAnsi="Cambria" w:cs="Tahoma"/>
                <w:b/>
                <w:bCs/>
                <w:sz w:val="24"/>
                <w:szCs w:val="24"/>
                <w:lang w:val="en-US"/>
              </w:rPr>
              <w:t>%</w:t>
            </w:r>
          </w:p>
        </w:tc>
      </w:tr>
      <w:tr w:rsidR="003B273F" w:rsidRPr="00E1094F" w14:paraId="644D6DEE" w14:textId="77777777" w:rsidTr="001972DC">
        <w:trPr>
          <w:cantSplit/>
          <w:jc w:val="center"/>
        </w:trPr>
        <w:tc>
          <w:tcPr>
            <w:tcW w:w="0" w:type="auto"/>
          </w:tcPr>
          <w:p w14:paraId="2687ADCC" w14:textId="77777777" w:rsidR="003B273F" w:rsidRPr="00E1094F" w:rsidRDefault="003B273F"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Umur</w:t>
            </w:r>
          </w:p>
        </w:tc>
        <w:tc>
          <w:tcPr>
            <w:tcW w:w="0" w:type="auto"/>
          </w:tcPr>
          <w:p w14:paraId="3E2339B6" w14:textId="793980CE"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 20</w:t>
            </w:r>
            <w:r w:rsidR="003B273F" w:rsidRPr="00E1094F">
              <w:rPr>
                <w:rFonts w:ascii="Cambria" w:eastAsia="Calibri" w:hAnsi="Cambria" w:cs="Tahoma"/>
                <w:sz w:val="24"/>
                <w:szCs w:val="24"/>
                <w:lang w:val="en-US"/>
              </w:rPr>
              <w:t xml:space="preserve"> </w:t>
            </w:r>
            <w:r w:rsidR="001371BE" w:rsidRPr="00E1094F">
              <w:rPr>
                <w:rFonts w:ascii="Cambria" w:eastAsia="Calibri" w:hAnsi="Cambria" w:cs="Tahoma"/>
                <w:sz w:val="24"/>
                <w:szCs w:val="24"/>
                <w:lang w:val="en-US"/>
              </w:rPr>
              <w:t>Tahun</w:t>
            </w:r>
          </w:p>
        </w:tc>
        <w:tc>
          <w:tcPr>
            <w:tcW w:w="0" w:type="auto"/>
          </w:tcPr>
          <w:p w14:paraId="6869C359" w14:textId="1D6AA3A4"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w:t>
            </w:r>
          </w:p>
        </w:tc>
        <w:tc>
          <w:tcPr>
            <w:tcW w:w="0" w:type="auto"/>
            <w:shd w:val="clear" w:color="auto" w:fill="auto"/>
          </w:tcPr>
          <w:p w14:paraId="3C780B11" w14:textId="3586F686" w:rsidR="003B273F" w:rsidRPr="00E1094F" w:rsidRDefault="00D05113" w:rsidP="00E1094F">
            <w:pPr>
              <w:spacing w:after="0" w:line="240" w:lineRule="auto"/>
              <w:ind w:right="198"/>
              <w:jc w:val="both"/>
              <w:rPr>
                <w:rFonts w:ascii="Cambria" w:eastAsia="Calibri" w:hAnsi="Cambria" w:cs="Tahoma"/>
                <w:sz w:val="24"/>
                <w:szCs w:val="24"/>
                <w:lang w:val="en-US"/>
              </w:rPr>
            </w:pPr>
            <w:r w:rsidRPr="00E1094F">
              <w:rPr>
                <w:rFonts w:ascii="Cambria" w:eastAsia="Calibri" w:hAnsi="Cambria" w:cs="Tahoma"/>
                <w:sz w:val="24"/>
                <w:szCs w:val="24"/>
                <w:lang w:val="en-US"/>
              </w:rPr>
              <w:t>10</w:t>
            </w:r>
          </w:p>
        </w:tc>
      </w:tr>
      <w:tr w:rsidR="003B273F" w:rsidRPr="00E1094F" w14:paraId="63756371" w14:textId="77777777" w:rsidTr="001972DC">
        <w:trPr>
          <w:cantSplit/>
          <w:jc w:val="center"/>
        </w:trPr>
        <w:tc>
          <w:tcPr>
            <w:tcW w:w="0" w:type="auto"/>
          </w:tcPr>
          <w:p w14:paraId="097F2CBD" w14:textId="77777777" w:rsidR="003B273F" w:rsidRPr="00E1094F" w:rsidRDefault="003B273F" w:rsidP="00E1094F">
            <w:pPr>
              <w:spacing w:after="0" w:line="240" w:lineRule="auto"/>
              <w:jc w:val="both"/>
              <w:rPr>
                <w:rFonts w:ascii="Cambria" w:eastAsia="Calibri" w:hAnsi="Cambria" w:cs="Tahoma"/>
                <w:sz w:val="24"/>
                <w:szCs w:val="24"/>
                <w:lang w:val="en-US"/>
              </w:rPr>
            </w:pPr>
          </w:p>
        </w:tc>
        <w:tc>
          <w:tcPr>
            <w:tcW w:w="0" w:type="auto"/>
          </w:tcPr>
          <w:p w14:paraId="6EE40A00" w14:textId="4DFB3996"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Times New Roman" w:hAnsi="Cambria" w:cs="Tahoma"/>
                <w:color w:val="222222"/>
                <w:sz w:val="24"/>
                <w:szCs w:val="24"/>
                <w:lang w:val="sv-SE" w:eastAsia="id-ID"/>
              </w:rPr>
              <w:t>20</w:t>
            </w:r>
            <w:r w:rsidR="003B273F" w:rsidRPr="00E1094F">
              <w:rPr>
                <w:rFonts w:ascii="Cambria" w:eastAsia="Times New Roman" w:hAnsi="Cambria" w:cs="Tahoma"/>
                <w:color w:val="222222"/>
                <w:sz w:val="24"/>
                <w:szCs w:val="24"/>
                <w:lang w:val="sv-SE" w:eastAsia="id-ID"/>
              </w:rPr>
              <w:t>-</w:t>
            </w:r>
            <w:r w:rsidRPr="00E1094F">
              <w:rPr>
                <w:rFonts w:ascii="Cambria" w:eastAsia="Times New Roman" w:hAnsi="Cambria" w:cs="Tahoma"/>
                <w:color w:val="222222"/>
                <w:sz w:val="24"/>
                <w:szCs w:val="24"/>
                <w:lang w:val="sv-SE" w:eastAsia="id-ID"/>
              </w:rPr>
              <w:t>25</w:t>
            </w:r>
            <w:r w:rsidR="003B273F" w:rsidRPr="00E1094F">
              <w:rPr>
                <w:rFonts w:ascii="Cambria" w:eastAsia="Times New Roman" w:hAnsi="Cambria" w:cs="Tahoma"/>
                <w:color w:val="222222"/>
                <w:sz w:val="24"/>
                <w:szCs w:val="24"/>
                <w:lang w:val="sv-SE" w:eastAsia="id-ID"/>
              </w:rPr>
              <w:t xml:space="preserve"> </w:t>
            </w:r>
            <w:r w:rsidR="001371BE" w:rsidRPr="00E1094F">
              <w:rPr>
                <w:rFonts w:ascii="Cambria" w:eastAsia="Times New Roman" w:hAnsi="Cambria" w:cs="Tahoma"/>
                <w:color w:val="222222"/>
                <w:sz w:val="24"/>
                <w:szCs w:val="24"/>
                <w:lang w:val="sv-SE" w:eastAsia="id-ID"/>
              </w:rPr>
              <w:t>Tahun</w:t>
            </w:r>
          </w:p>
        </w:tc>
        <w:tc>
          <w:tcPr>
            <w:tcW w:w="0" w:type="auto"/>
          </w:tcPr>
          <w:p w14:paraId="3D609CCF" w14:textId="0163FD32"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5</w:t>
            </w:r>
          </w:p>
        </w:tc>
        <w:tc>
          <w:tcPr>
            <w:tcW w:w="0" w:type="auto"/>
            <w:shd w:val="clear" w:color="auto" w:fill="auto"/>
          </w:tcPr>
          <w:p w14:paraId="3E6C7FF3" w14:textId="6F73F6C8" w:rsidR="003B273F" w:rsidRPr="00E1094F" w:rsidRDefault="000331D4"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w:t>
            </w:r>
            <w:r w:rsidR="00D05113" w:rsidRPr="00E1094F">
              <w:rPr>
                <w:rFonts w:ascii="Cambria" w:eastAsia="Calibri" w:hAnsi="Cambria" w:cs="Tahoma"/>
                <w:sz w:val="24"/>
                <w:szCs w:val="24"/>
                <w:lang w:val="en-US"/>
              </w:rPr>
              <w:t>7</w:t>
            </w:r>
          </w:p>
        </w:tc>
      </w:tr>
      <w:tr w:rsidR="003B273F" w:rsidRPr="00E1094F" w14:paraId="0197A55E" w14:textId="77777777" w:rsidTr="001972DC">
        <w:trPr>
          <w:cantSplit/>
          <w:jc w:val="center"/>
        </w:trPr>
        <w:tc>
          <w:tcPr>
            <w:tcW w:w="0" w:type="auto"/>
          </w:tcPr>
          <w:p w14:paraId="2974E1E9" w14:textId="77777777" w:rsidR="003B273F" w:rsidRPr="00E1094F" w:rsidRDefault="003B273F" w:rsidP="00E1094F">
            <w:pPr>
              <w:spacing w:after="0" w:line="240" w:lineRule="auto"/>
              <w:jc w:val="both"/>
              <w:rPr>
                <w:rFonts w:ascii="Cambria" w:eastAsia="Calibri" w:hAnsi="Cambria" w:cs="Tahoma"/>
                <w:sz w:val="24"/>
                <w:szCs w:val="24"/>
                <w:lang w:val="en-US"/>
              </w:rPr>
            </w:pPr>
          </w:p>
        </w:tc>
        <w:tc>
          <w:tcPr>
            <w:tcW w:w="0" w:type="auto"/>
          </w:tcPr>
          <w:p w14:paraId="040B64CA" w14:textId="660E9737"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Times New Roman" w:hAnsi="Cambria" w:cs="Tahoma"/>
                <w:color w:val="222222"/>
                <w:sz w:val="24"/>
                <w:szCs w:val="24"/>
                <w:lang w:val="sv-SE" w:eastAsia="id-ID"/>
              </w:rPr>
              <w:t>26</w:t>
            </w:r>
            <w:r w:rsidR="003B273F" w:rsidRPr="00E1094F">
              <w:rPr>
                <w:rFonts w:ascii="Cambria" w:eastAsia="Times New Roman" w:hAnsi="Cambria" w:cs="Tahoma"/>
                <w:color w:val="222222"/>
                <w:sz w:val="24"/>
                <w:szCs w:val="24"/>
                <w:lang w:val="sv-SE" w:eastAsia="id-ID"/>
              </w:rPr>
              <w:t>-</w:t>
            </w:r>
            <w:r w:rsidRPr="00E1094F">
              <w:rPr>
                <w:rFonts w:ascii="Cambria" w:eastAsia="Times New Roman" w:hAnsi="Cambria" w:cs="Tahoma"/>
                <w:color w:val="222222"/>
                <w:sz w:val="24"/>
                <w:szCs w:val="24"/>
                <w:lang w:val="sv-SE" w:eastAsia="id-ID"/>
              </w:rPr>
              <w:t>30</w:t>
            </w:r>
            <w:r w:rsidR="003B273F" w:rsidRPr="00E1094F">
              <w:rPr>
                <w:rFonts w:ascii="Cambria" w:eastAsia="Times New Roman" w:hAnsi="Cambria" w:cs="Tahoma"/>
                <w:color w:val="222222"/>
                <w:sz w:val="24"/>
                <w:szCs w:val="24"/>
                <w:lang w:val="sv-SE" w:eastAsia="id-ID"/>
              </w:rPr>
              <w:t xml:space="preserve"> </w:t>
            </w:r>
            <w:r w:rsidR="001371BE" w:rsidRPr="00E1094F">
              <w:rPr>
                <w:rFonts w:ascii="Cambria" w:eastAsia="Times New Roman" w:hAnsi="Cambria" w:cs="Tahoma"/>
                <w:color w:val="222222"/>
                <w:sz w:val="24"/>
                <w:szCs w:val="24"/>
                <w:lang w:val="sv-SE" w:eastAsia="id-ID"/>
              </w:rPr>
              <w:t>Tahun</w:t>
            </w:r>
          </w:p>
        </w:tc>
        <w:tc>
          <w:tcPr>
            <w:tcW w:w="0" w:type="auto"/>
          </w:tcPr>
          <w:p w14:paraId="44265540" w14:textId="6DD0208A"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12</w:t>
            </w:r>
          </w:p>
        </w:tc>
        <w:tc>
          <w:tcPr>
            <w:tcW w:w="0" w:type="auto"/>
            <w:shd w:val="clear" w:color="auto" w:fill="auto"/>
          </w:tcPr>
          <w:p w14:paraId="0DA1571D" w14:textId="06F6D50C"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40</w:t>
            </w:r>
          </w:p>
        </w:tc>
      </w:tr>
      <w:tr w:rsidR="003B273F" w:rsidRPr="00E1094F" w14:paraId="447C26E4" w14:textId="77777777" w:rsidTr="001972DC">
        <w:trPr>
          <w:cantSplit/>
          <w:jc w:val="center"/>
        </w:trPr>
        <w:tc>
          <w:tcPr>
            <w:tcW w:w="0" w:type="auto"/>
          </w:tcPr>
          <w:p w14:paraId="440A2BA5" w14:textId="77777777" w:rsidR="003B273F" w:rsidRPr="00E1094F" w:rsidRDefault="003B273F" w:rsidP="00E1094F">
            <w:pPr>
              <w:spacing w:after="0" w:line="240" w:lineRule="auto"/>
              <w:jc w:val="both"/>
              <w:rPr>
                <w:rFonts w:ascii="Cambria" w:eastAsia="Calibri" w:hAnsi="Cambria" w:cs="Tahoma"/>
                <w:sz w:val="24"/>
                <w:szCs w:val="24"/>
                <w:lang w:val="en-US"/>
              </w:rPr>
            </w:pPr>
          </w:p>
        </w:tc>
        <w:tc>
          <w:tcPr>
            <w:tcW w:w="0" w:type="auto"/>
          </w:tcPr>
          <w:p w14:paraId="553937BA" w14:textId="36F4B7EC" w:rsidR="003B273F" w:rsidRPr="00E1094F" w:rsidRDefault="00D05113" w:rsidP="00E1094F">
            <w:pPr>
              <w:spacing w:after="0" w:line="240" w:lineRule="auto"/>
              <w:jc w:val="both"/>
              <w:rPr>
                <w:rFonts w:ascii="Cambria" w:eastAsia="Times New Roman" w:hAnsi="Cambria" w:cs="Tahoma"/>
                <w:color w:val="222222"/>
                <w:sz w:val="24"/>
                <w:szCs w:val="24"/>
                <w:lang w:val="sv-SE" w:eastAsia="id-ID"/>
              </w:rPr>
            </w:pPr>
            <w:r w:rsidRPr="00E1094F">
              <w:rPr>
                <w:rFonts w:ascii="Cambria" w:eastAsia="Times New Roman" w:hAnsi="Cambria" w:cs="Tahoma"/>
                <w:color w:val="222222"/>
                <w:sz w:val="24"/>
                <w:szCs w:val="24"/>
                <w:lang w:val="sv-SE" w:eastAsia="id-ID"/>
              </w:rPr>
              <w:t>31</w:t>
            </w:r>
            <w:r w:rsidR="003B273F" w:rsidRPr="00E1094F">
              <w:rPr>
                <w:rFonts w:ascii="Cambria" w:eastAsia="Times New Roman" w:hAnsi="Cambria" w:cs="Tahoma"/>
                <w:color w:val="222222"/>
                <w:sz w:val="24"/>
                <w:szCs w:val="24"/>
                <w:lang w:val="sv-SE" w:eastAsia="id-ID"/>
              </w:rPr>
              <w:t>-4</w:t>
            </w:r>
            <w:r w:rsidRPr="00E1094F">
              <w:rPr>
                <w:rFonts w:ascii="Cambria" w:eastAsia="Times New Roman" w:hAnsi="Cambria" w:cs="Tahoma"/>
                <w:color w:val="222222"/>
                <w:sz w:val="24"/>
                <w:szCs w:val="24"/>
                <w:lang w:val="sv-SE" w:eastAsia="id-ID"/>
              </w:rPr>
              <w:t>0</w:t>
            </w:r>
            <w:r w:rsidR="003B273F" w:rsidRPr="00E1094F">
              <w:rPr>
                <w:rFonts w:ascii="Cambria" w:eastAsia="Times New Roman" w:hAnsi="Cambria" w:cs="Tahoma"/>
                <w:color w:val="222222"/>
                <w:sz w:val="24"/>
                <w:szCs w:val="24"/>
                <w:lang w:val="sv-SE" w:eastAsia="id-ID"/>
              </w:rPr>
              <w:t xml:space="preserve"> </w:t>
            </w:r>
            <w:r w:rsidR="001371BE" w:rsidRPr="00E1094F">
              <w:rPr>
                <w:rFonts w:ascii="Cambria" w:eastAsia="Times New Roman" w:hAnsi="Cambria" w:cs="Tahoma"/>
                <w:color w:val="222222"/>
                <w:sz w:val="24"/>
                <w:szCs w:val="24"/>
                <w:lang w:val="sv-SE" w:eastAsia="id-ID"/>
              </w:rPr>
              <w:t>Tahun</w:t>
            </w:r>
          </w:p>
        </w:tc>
        <w:tc>
          <w:tcPr>
            <w:tcW w:w="0" w:type="auto"/>
          </w:tcPr>
          <w:p w14:paraId="0F1BABCC" w14:textId="26A90E16" w:rsidR="003B273F" w:rsidRPr="00E1094F" w:rsidRDefault="000331D4"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w:t>
            </w:r>
            <w:r w:rsidR="00D05113" w:rsidRPr="00E1094F">
              <w:rPr>
                <w:rFonts w:ascii="Cambria" w:eastAsia="Calibri" w:hAnsi="Cambria" w:cs="Tahoma"/>
                <w:sz w:val="24"/>
                <w:szCs w:val="24"/>
                <w:lang w:val="en-US"/>
              </w:rPr>
              <w:t>0</w:t>
            </w:r>
          </w:p>
        </w:tc>
        <w:tc>
          <w:tcPr>
            <w:tcW w:w="0" w:type="auto"/>
            <w:shd w:val="clear" w:color="auto" w:fill="auto"/>
          </w:tcPr>
          <w:p w14:paraId="339A60B1" w14:textId="2160B429"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34</w:t>
            </w:r>
          </w:p>
        </w:tc>
      </w:tr>
      <w:tr w:rsidR="00D05113" w:rsidRPr="00E1094F" w14:paraId="2FFD902A" w14:textId="77777777" w:rsidTr="001972DC">
        <w:trPr>
          <w:cantSplit/>
          <w:jc w:val="center"/>
        </w:trPr>
        <w:tc>
          <w:tcPr>
            <w:tcW w:w="0" w:type="auto"/>
          </w:tcPr>
          <w:p w14:paraId="7BED91B5" w14:textId="125BE4BC"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Pendidikan</w:t>
            </w:r>
          </w:p>
        </w:tc>
        <w:tc>
          <w:tcPr>
            <w:tcW w:w="0" w:type="auto"/>
          </w:tcPr>
          <w:p w14:paraId="63FBD738" w14:textId="68C55705" w:rsidR="00D05113" w:rsidRPr="00E1094F" w:rsidRDefault="00D05113" w:rsidP="00E1094F">
            <w:pPr>
              <w:spacing w:after="0" w:line="240" w:lineRule="auto"/>
              <w:jc w:val="both"/>
              <w:rPr>
                <w:rFonts w:ascii="Cambria" w:eastAsia="Times New Roman" w:hAnsi="Cambria" w:cs="Tahoma"/>
                <w:color w:val="222222"/>
                <w:sz w:val="24"/>
                <w:szCs w:val="24"/>
                <w:lang w:val="sv-SE" w:eastAsia="id-ID"/>
              </w:rPr>
            </w:pPr>
            <w:r w:rsidRPr="00E1094F">
              <w:rPr>
                <w:rFonts w:ascii="Cambria" w:eastAsia="Times New Roman" w:hAnsi="Cambria" w:cs="Tahoma"/>
                <w:color w:val="222222"/>
                <w:sz w:val="24"/>
                <w:szCs w:val="24"/>
                <w:lang w:val="sv-SE" w:eastAsia="id-ID"/>
              </w:rPr>
              <w:t>SD</w:t>
            </w:r>
          </w:p>
        </w:tc>
        <w:tc>
          <w:tcPr>
            <w:tcW w:w="0" w:type="auto"/>
          </w:tcPr>
          <w:p w14:paraId="4F7C72F5" w14:textId="7E759C6C"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w:t>
            </w:r>
          </w:p>
        </w:tc>
        <w:tc>
          <w:tcPr>
            <w:tcW w:w="0" w:type="auto"/>
            <w:shd w:val="clear" w:color="auto" w:fill="auto"/>
          </w:tcPr>
          <w:p w14:paraId="74530541" w14:textId="76E598D5"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10</w:t>
            </w:r>
          </w:p>
        </w:tc>
      </w:tr>
      <w:tr w:rsidR="00D05113" w:rsidRPr="00E1094F" w14:paraId="08EF0E2A" w14:textId="77777777" w:rsidTr="001972DC">
        <w:trPr>
          <w:cantSplit/>
          <w:jc w:val="center"/>
        </w:trPr>
        <w:tc>
          <w:tcPr>
            <w:tcW w:w="0" w:type="auto"/>
          </w:tcPr>
          <w:p w14:paraId="457ED63A" w14:textId="77777777" w:rsidR="00D05113" w:rsidRPr="00E1094F" w:rsidRDefault="00D05113" w:rsidP="00E1094F">
            <w:pPr>
              <w:spacing w:after="0" w:line="240" w:lineRule="auto"/>
              <w:jc w:val="both"/>
              <w:rPr>
                <w:rFonts w:ascii="Cambria" w:eastAsia="Calibri" w:hAnsi="Cambria" w:cs="Tahoma"/>
                <w:sz w:val="24"/>
                <w:szCs w:val="24"/>
                <w:lang w:val="en-US"/>
              </w:rPr>
            </w:pPr>
          </w:p>
        </w:tc>
        <w:tc>
          <w:tcPr>
            <w:tcW w:w="0" w:type="auto"/>
          </w:tcPr>
          <w:p w14:paraId="2DED5400" w14:textId="54F6132A" w:rsidR="00D05113" w:rsidRPr="00E1094F" w:rsidRDefault="00D05113" w:rsidP="00E1094F">
            <w:pPr>
              <w:spacing w:after="0" w:line="240" w:lineRule="auto"/>
              <w:jc w:val="both"/>
              <w:rPr>
                <w:rFonts w:ascii="Cambria" w:eastAsia="Times New Roman" w:hAnsi="Cambria" w:cs="Tahoma"/>
                <w:color w:val="222222"/>
                <w:sz w:val="24"/>
                <w:szCs w:val="24"/>
                <w:lang w:val="sv-SE" w:eastAsia="id-ID"/>
              </w:rPr>
            </w:pPr>
            <w:r w:rsidRPr="00E1094F">
              <w:rPr>
                <w:rFonts w:ascii="Cambria" w:eastAsia="Times New Roman" w:hAnsi="Cambria" w:cs="Tahoma"/>
                <w:color w:val="222222"/>
                <w:sz w:val="24"/>
                <w:szCs w:val="24"/>
                <w:lang w:val="sv-SE" w:eastAsia="id-ID"/>
              </w:rPr>
              <w:t>SMP</w:t>
            </w:r>
          </w:p>
        </w:tc>
        <w:tc>
          <w:tcPr>
            <w:tcW w:w="0" w:type="auto"/>
          </w:tcPr>
          <w:p w14:paraId="04BC512E" w14:textId="4B94479B"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10</w:t>
            </w:r>
          </w:p>
        </w:tc>
        <w:tc>
          <w:tcPr>
            <w:tcW w:w="0" w:type="auto"/>
            <w:shd w:val="clear" w:color="auto" w:fill="auto"/>
          </w:tcPr>
          <w:p w14:paraId="478308A2" w14:textId="66015D42"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34</w:t>
            </w:r>
          </w:p>
        </w:tc>
      </w:tr>
      <w:tr w:rsidR="00D05113" w:rsidRPr="00E1094F" w14:paraId="3D77F651" w14:textId="77777777" w:rsidTr="001972DC">
        <w:trPr>
          <w:cantSplit/>
          <w:jc w:val="center"/>
        </w:trPr>
        <w:tc>
          <w:tcPr>
            <w:tcW w:w="0" w:type="auto"/>
          </w:tcPr>
          <w:p w14:paraId="2B80110A" w14:textId="77777777" w:rsidR="00D05113" w:rsidRPr="00E1094F" w:rsidRDefault="00D05113" w:rsidP="00E1094F">
            <w:pPr>
              <w:spacing w:after="0" w:line="240" w:lineRule="auto"/>
              <w:jc w:val="both"/>
              <w:rPr>
                <w:rFonts w:ascii="Cambria" w:eastAsia="Calibri" w:hAnsi="Cambria" w:cs="Tahoma"/>
                <w:sz w:val="24"/>
                <w:szCs w:val="24"/>
                <w:lang w:val="en-US"/>
              </w:rPr>
            </w:pPr>
          </w:p>
        </w:tc>
        <w:tc>
          <w:tcPr>
            <w:tcW w:w="0" w:type="auto"/>
          </w:tcPr>
          <w:p w14:paraId="6B1A7CCE" w14:textId="6F3D43D9" w:rsidR="00D05113" w:rsidRPr="00E1094F" w:rsidRDefault="00D05113" w:rsidP="00E1094F">
            <w:pPr>
              <w:spacing w:after="0" w:line="240" w:lineRule="auto"/>
              <w:jc w:val="both"/>
              <w:rPr>
                <w:rFonts w:ascii="Cambria" w:eastAsia="Times New Roman" w:hAnsi="Cambria" w:cs="Tahoma"/>
                <w:color w:val="222222"/>
                <w:sz w:val="24"/>
                <w:szCs w:val="24"/>
                <w:lang w:val="sv-SE" w:eastAsia="id-ID"/>
              </w:rPr>
            </w:pPr>
            <w:r w:rsidRPr="00E1094F">
              <w:rPr>
                <w:rFonts w:ascii="Cambria" w:eastAsia="Times New Roman" w:hAnsi="Cambria" w:cs="Tahoma"/>
                <w:color w:val="222222"/>
                <w:sz w:val="24"/>
                <w:szCs w:val="24"/>
                <w:lang w:val="sv-SE" w:eastAsia="id-ID"/>
              </w:rPr>
              <w:t>SMA</w:t>
            </w:r>
          </w:p>
        </w:tc>
        <w:tc>
          <w:tcPr>
            <w:tcW w:w="0" w:type="auto"/>
          </w:tcPr>
          <w:p w14:paraId="7232E950" w14:textId="19A68155"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12</w:t>
            </w:r>
          </w:p>
        </w:tc>
        <w:tc>
          <w:tcPr>
            <w:tcW w:w="0" w:type="auto"/>
            <w:shd w:val="clear" w:color="auto" w:fill="auto"/>
          </w:tcPr>
          <w:p w14:paraId="262D9348" w14:textId="53AFB29D"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40</w:t>
            </w:r>
          </w:p>
        </w:tc>
      </w:tr>
      <w:tr w:rsidR="00D05113" w:rsidRPr="00E1094F" w14:paraId="10456F16" w14:textId="77777777" w:rsidTr="001972DC">
        <w:trPr>
          <w:cantSplit/>
          <w:jc w:val="center"/>
        </w:trPr>
        <w:tc>
          <w:tcPr>
            <w:tcW w:w="0" w:type="auto"/>
          </w:tcPr>
          <w:p w14:paraId="40DA342E" w14:textId="77777777" w:rsidR="00D05113" w:rsidRPr="00E1094F" w:rsidRDefault="00D05113" w:rsidP="00E1094F">
            <w:pPr>
              <w:spacing w:after="0" w:line="240" w:lineRule="auto"/>
              <w:jc w:val="both"/>
              <w:rPr>
                <w:rFonts w:ascii="Cambria" w:eastAsia="Calibri" w:hAnsi="Cambria" w:cs="Tahoma"/>
                <w:sz w:val="24"/>
                <w:szCs w:val="24"/>
                <w:lang w:val="en-US"/>
              </w:rPr>
            </w:pPr>
          </w:p>
        </w:tc>
        <w:tc>
          <w:tcPr>
            <w:tcW w:w="0" w:type="auto"/>
          </w:tcPr>
          <w:p w14:paraId="0E109059" w14:textId="02C29909" w:rsidR="00D05113" w:rsidRPr="00E1094F" w:rsidRDefault="00D05113" w:rsidP="00E1094F">
            <w:pPr>
              <w:spacing w:after="0" w:line="240" w:lineRule="auto"/>
              <w:jc w:val="both"/>
              <w:rPr>
                <w:rFonts w:ascii="Cambria" w:eastAsia="Times New Roman" w:hAnsi="Cambria" w:cs="Tahoma"/>
                <w:color w:val="222222"/>
                <w:sz w:val="24"/>
                <w:szCs w:val="24"/>
                <w:lang w:val="sv-SE" w:eastAsia="id-ID"/>
              </w:rPr>
            </w:pPr>
            <w:r w:rsidRPr="00E1094F">
              <w:rPr>
                <w:rFonts w:ascii="Cambria" w:eastAsia="Times New Roman" w:hAnsi="Cambria" w:cs="Tahoma"/>
                <w:color w:val="222222"/>
                <w:sz w:val="24"/>
                <w:szCs w:val="24"/>
                <w:lang w:val="sv-SE" w:eastAsia="id-ID"/>
              </w:rPr>
              <w:t>Perguruan Tinggi</w:t>
            </w:r>
          </w:p>
        </w:tc>
        <w:tc>
          <w:tcPr>
            <w:tcW w:w="0" w:type="auto"/>
          </w:tcPr>
          <w:p w14:paraId="2C7E4C52" w14:textId="23BC62F0"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5</w:t>
            </w:r>
          </w:p>
        </w:tc>
        <w:tc>
          <w:tcPr>
            <w:tcW w:w="0" w:type="auto"/>
            <w:shd w:val="clear" w:color="auto" w:fill="auto"/>
          </w:tcPr>
          <w:p w14:paraId="0442C327" w14:textId="1AE1B86F"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17</w:t>
            </w:r>
          </w:p>
        </w:tc>
      </w:tr>
      <w:tr w:rsidR="003B273F" w:rsidRPr="00E1094F" w14:paraId="62DF151F" w14:textId="77777777" w:rsidTr="001972DC">
        <w:trPr>
          <w:cantSplit/>
          <w:jc w:val="center"/>
        </w:trPr>
        <w:tc>
          <w:tcPr>
            <w:tcW w:w="0" w:type="auto"/>
          </w:tcPr>
          <w:p w14:paraId="31AFB29C" w14:textId="74E087DA" w:rsidR="003B273F" w:rsidRPr="00E1094F" w:rsidRDefault="005D0C7B"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Pekerjaan</w:t>
            </w:r>
          </w:p>
        </w:tc>
        <w:tc>
          <w:tcPr>
            <w:tcW w:w="0" w:type="auto"/>
          </w:tcPr>
          <w:p w14:paraId="3C63CBA3" w14:textId="557C16DA"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PNS</w:t>
            </w:r>
          </w:p>
        </w:tc>
        <w:tc>
          <w:tcPr>
            <w:tcW w:w="0" w:type="auto"/>
          </w:tcPr>
          <w:p w14:paraId="5B87FDB3" w14:textId="14859EE9" w:rsidR="003B273F" w:rsidRPr="00E1094F" w:rsidRDefault="000331D4"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w:t>
            </w:r>
          </w:p>
        </w:tc>
        <w:tc>
          <w:tcPr>
            <w:tcW w:w="0" w:type="auto"/>
            <w:shd w:val="clear" w:color="auto" w:fill="auto"/>
          </w:tcPr>
          <w:p w14:paraId="0B1C9725" w14:textId="42F665DB"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w:t>
            </w:r>
          </w:p>
        </w:tc>
      </w:tr>
      <w:tr w:rsidR="003B273F" w:rsidRPr="00E1094F" w14:paraId="6C18CD8C" w14:textId="77777777" w:rsidTr="001972DC">
        <w:trPr>
          <w:cantSplit/>
          <w:jc w:val="center"/>
        </w:trPr>
        <w:tc>
          <w:tcPr>
            <w:tcW w:w="0" w:type="auto"/>
          </w:tcPr>
          <w:p w14:paraId="233A2652" w14:textId="77777777" w:rsidR="003B273F" w:rsidRPr="00E1094F" w:rsidRDefault="003B273F" w:rsidP="00E1094F">
            <w:pPr>
              <w:spacing w:after="0" w:line="240" w:lineRule="auto"/>
              <w:jc w:val="both"/>
              <w:rPr>
                <w:rFonts w:ascii="Cambria" w:eastAsia="Calibri" w:hAnsi="Cambria" w:cs="Tahoma"/>
                <w:sz w:val="24"/>
                <w:szCs w:val="24"/>
                <w:lang w:val="en-US"/>
              </w:rPr>
            </w:pPr>
          </w:p>
        </w:tc>
        <w:tc>
          <w:tcPr>
            <w:tcW w:w="0" w:type="auto"/>
          </w:tcPr>
          <w:p w14:paraId="08DCEC63" w14:textId="522B0DE8" w:rsidR="003B273F" w:rsidRPr="00E1094F" w:rsidRDefault="000331D4"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Wiraswasta</w:t>
            </w:r>
          </w:p>
        </w:tc>
        <w:tc>
          <w:tcPr>
            <w:tcW w:w="0" w:type="auto"/>
          </w:tcPr>
          <w:p w14:paraId="1E654837" w14:textId="7865DD4F" w:rsidR="003B273F"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21</w:t>
            </w:r>
          </w:p>
        </w:tc>
        <w:tc>
          <w:tcPr>
            <w:tcW w:w="0" w:type="auto"/>
            <w:shd w:val="clear" w:color="auto" w:fill="auto"/>
          </w:tcPr>
          <w:p w14:paraId="2E902CF0" w14:textId="52D22C28" w:rsidR="003B273F"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70</w:t>
            </w:r>
          </w:p>
        </w:tc>
      </w:tr>
      <w:tr w:rsidR="000331D4" w:rsidRPr="00E1094F" w14:paraId="2B7D1DE7" w14:textId="77777777" w:rsidTr="001972DC">
        <w:trPr>
          <w:cantSplit/>
          <w:jc w:val="center"/>
        </w:trPr>
        <w:tc>
          <w:tcPr>
            <w:tcW w:w="0" w:type="auto"/>
          </w:tcPr>
          <w:p w14:paraId="70A6A0B2" w14:textId="77777777" w:rsidR="000331D4" w:rsidRPr="00E1094F" w:rsidRDefault="000331D4" w:rsidP="00E1094F">
            <w:pPr>
              <w:spacing w:after="0" w:line="240" w:lineRule="auto"/>
              <w:jc w:val="both"/>
              <w:rPr>
                <w:rFonts w:ascii="Cambria" w:eastAsia="Calibri" w:hAnsi="Cambria" w:cs="Tahoma"/>
                <w:sz w:val="24"/>
                <w:szCs w:val="24"/>
                <w:lang w:val="en-US"/>
              </w:rPr>
            </w:pPr>
          </w:p>
        </w:tc>
        <w:tc>
          <w:tcPr>
            <w:tcW w:w="0" w:type="auto"/>
          </w:tcPr>
          <w:p w14:paraId="436FC406" w14:textId="5019F82E" w:rsidR="000331D4" w:rsidRPr="00E1094F" w:rsidRDefault="000331D4"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Petani</w:t>
            </w:r>
          </w:p>
        </w:tc>
        <w:tc>
          <w:tcPr>
            <w:tcW w:w="0" w:type="auto"/>
          </w:tcPr>
          <w:p w14:paraId="31C001A8" w14:textId="44A0BB5B" w:rsidR="000331D4"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7</w:t>
            </w:r>
          </w:p>
        </w:tc>
        <w:tc>
          <w:tcPr>
            <w:tcW w:w="0" w:type="auto"/>
            <w:shd w:val="clear" w:color="auto" w:fill="auto"/>
          </w:tcPr>
          <w:p w14:paraId="2E0C5DF4" w14:textId="4EE26DB2" w:rsidR="000331D4"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23</w:t>
            </w:r>
          </w:p>
        </w:tc>
      </w:tr>
      <w:tr w:rsidR="00D05113" w:rsidRPr="00E1094F" w14:paraId="6B3153D4" w14:textId="77777777" w:rsidTr="001972DC">
        <w:trPr>
          <w:cantSplit/>
          <w:jc w:val="center"/>
        </w:trPr>
        <w:tc>
          <w:tcPr>
            <w:tcW w:w="0" w:type="auto"/>
          </w:tcPr>
          <w:p w14:paraId="29C50D69" w14:textId="77777777" w:rsidR="00D05113" w:rsidRPr="00E1094F" w:rsidRDefault="00D05113" w:rsidP="00E1094F">
            <w:pPr>
              <w:spacing w:after="0" w:line="240" w:lineRule="auto"/>
              <w:jc w:val="both"/>
              <w:rPr>
                <w:rFonts w:ascii="Cambria" w:eastAsia="Calibri" w:hAnsi="Cambria" w:cs="Tahoma"/>
                <w:sz w:val="24"/>
                <w:szCs w:val="24"/>
                <w:lang w:val="en-US"/>
              </w:rPr>
            </w:pPr>
          </w:p>
        </w:tc>
        <w:tc>
          <w:tcPr>
            <w:tcW w:w="0" w:type="auto"/>
          </w:tcPr>
          <w:p w14:paraId="07A03C41" w14:textId="206192D2"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Buruh tani</w:t>
            </w:r>
          </w:p>
        </w:tc>
        <w:tc>
          <w:tcPr>
            <w:tcW w:w="0" w:type="auto"/>
          </w:tcPr>
          <w:p w14:paraId="29344B8D" w14:textId="65406587" w:rsidR="00D05113" w:rsidRPr="00E1094F" w:rsidRDefault="00D05113"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w:t>
            </w:r>
          </w:p>
        </w:tc>
        <w:tc>
          <w:tcPr>
            <w:tcW w:w="0" w:type="auto"/>
            <w:shd w:val="clear" w:color="auto" w:fill="auto"/>
          </w:tcPr>
          <w:p w14:paraId="56433411" w14:textId="13FBAB9C" w:rsidR="00D05113"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w:t>
            </w:r>
          </w:p>
        </w:tc>
      </w:tr>
      <w:tr w:rsidR="000331D4" w:rsidRPr="00E1094F" w14:paraId="1A2C16D8" w14:textId="77777777" w:rsidTr="001972DC">
        <w:trPr>
          <w:cantSplit/>
          <w:jc w:val="center"/>
        </w:trPr>
        <w:tc>
          <w:tcPr>
            <w:tcW w:w="0" w:type="auto"/>
          </w:tcPr>
          <w:p w14:paraId="45E816B6" w14:textId="286F7F71" w:rsidR="000331D4"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 xml:space="preserve">Kehamilan </w:t>
            </w:r>
            <w:r w:rsidR="009D77F9" w:rsidRPr="00E1094F">
              <w:rPr>
                <w:rFonts w:ascii="Cambria" w:eastAsia="Calibri" w:hAnsi="Cambria" w:cs="Tahoma"/>
                <w:sz w:val="24"/>
                <w:szCs w:val="24"/>
                <w:lang w:val="en-US"/>
              </w:rPr>
              <w:t>istri</w:t>
            </w:r>
          </w:p>
        </w:tc>
        <w:tc>
          <w:tcPr>
            <w:tcW w:w="0" w:type="auto"/>
          </w:tcPr>
          <w:p w14:paraId="73BC22F9" w14:textId="7E5CA210" w:rsidR="000331D4"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Ke-1</w:t>
            </w:r>
          </w:p>
        </w:tc>
        <w:tc>
          <w:tcPr>
            <w:tcW w:w="0" w:type="auto"/>
          </w:tcPr>
          <w:p w14:paraId="1396A904" w14:textId="47D37168" w:rsidR="000331D4" w:rsidRPr="00E1094F" w:rsidRDefault="003E7DBF"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6</w:t>
            </w:r>
          </w:p>
        </w:tc>
        <w:tc>
          <w:tcPr>
            <w:tcW w:w="0" w:type="auto"/>
            <w:shd w:val="clear" w:color="auto" w:fill="auto"/>
          </w:tcPr>
          <w:p w14:paraId="15DEA9FD" w14:textId="1235A181" w:rsidR="000331D4"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20</w:t>
            </w:r>
          </w:p>
        </w:tc>
      </w:tr>
      <w:tr w:rsidR="00E00946" w:rsidRPr="00E1094F" w14:paraId="5FC81394" w14:textId="77777777" w:rsidTr="001972DC">
        <w:trPr>
          <w:cantSplit/>
          <w:jc w:val="center"/>
        </w:trPr>
        <w:tc>
          <w:tcPr>
            <w:tcW w:w="0" w:type="auto"/>
          </w:tcPr>
          <w:p w14:paraId="64B6EC2D" w14:textId="77777777" w:rsidR="00E00946" w:rsidRPr="00E1094F" w:rsidRDefault="00E00946" w:rsidP="00E1094F">
            <w:pPr>
              <w:spacing w:after="0" w:line="240" w:lineRule="auto"/>
              <w:jc w:val="both"/>
              <w:rPr>
                <w:rFonts w:ascii="Cambria" w:eastAsia="Calibri" w:hAnsi="Cambria" w:cs="Tahoma"/>
                <w:sz w:val="24"/>
                <w:szCs w:val="24"/>
                <w:lang w:val="en-US"/>
              </w:rPr>
            </w:pPr>
          </w:p>
        </w:tc>
        <w:tc>
          <w:tcPr>
            <w:tcW w:w="0" w:type="auto"/>
          </w:tcPr>
          <w:p w14:paraId="588F554F" w14:textId="45B2BC95" w:rsidR="00E00946"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Ke-2</w:t>
            </w:r>
          </w:p>
        </w:tc>
        <w:tc>
          <w:tcPr>
            <w:tcW w:w="0" w:type="auto"/>
          </w:tcPr>
          <w:p w14:paraId="0DC8A52C" w14:textId="2AEE175F" w:rsidR="00E00946"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13</w:t>
            </w:r>
          </w:p>
        </w:tc>
        <w:tc>
          <w:tcPr>
            <w:tcW w:w="0" w:type="auto"/>
            <w:shd w:val="clear" w:color="auto" w:fill="auto"/>
          </w:tcPr>
          <w:p w14:paraId="65754AEB" w14:textId="3AF200AE" w:rsidR="00E00946"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43</w:t>
            </w:r>
          </w:p>
        </w:tc>
      </w:tr>
      <w:tr w:rsidR="00E00946" w:rsidRPr="00E1094F" w14:paraId="64A4C34A" w14:textId="77777777" w:rsidTr="001972DC">
        <w:trPr>
          <w:cantSplit/>
          <w:jc w:val="center"/>
        </w:trPr>
        <w:tc>
          <w:tcPr>
            <w:tcW w:w="0" w:type="auto"/>
          </w:tcPr>
          <w:p w14:paraId="7441EF37" w14:textId="77777777" w:rsidR="00E00946" w:rsidRPr="00E1094F" w:rsidRDefault="00E00946" w:rsidP="00E1094F">
            <w:pPr>
              <w:spacing w:after="0" w:line="240" w:lineRule="auto"/>
              <w:jc w:val="both"/>
              <w:rPr>
                <w:rFonts w:ascii="Cambria" w:eastAsia="Calibri" w:hAnsi="Cambria" w:cs="Tahoma"/>
                <w:sz w:val="24"/>
                <w:szCs w:val="24"/>
                <w:lang w:val="en-US"/>
              </w:rPr>
            </w:pPr>
          </w:p>
        </w:tc>
        <w:tc>
          <w:tcPr>
            <w:tcW w:w="0" w:type="auto"/>
          </w:tcPr>
          <w:p w14:paraId="2082F5D6" w14:textId="25F875FF" w:rsidR="00E00946"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Ke-3</w:t>
            </w:r>
          </w:p>
        </w:tc>
        <w:tc>
          <w:tcPr>
            <w:tcW w:w="0" w:type="auto"/>
          </w:tcPr>
          <w:p w14:paraId="5B1DD919" w14:textId="4B91DF9D" w:rsidR="00E00946"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11</w:t>
            </w:r>
          </w:p>
        </w:tc>
        <w:tc>
          <w:tcPr>
            <w:tcW w:w="0" w:type="auto"/>
            <w:shd w:val="clear" w:color="auto" w:fill="auto"/>
          </w:tcPr>
          <w:p w14:paraId="231E836D" w14:textId="363C7389" w:rsidR="00E00946"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w:t>
            </w:r>
            <w:r w:rsidR="003E7DBF" w:rsidRPr="00E1094F">
              <w:rPr>
                <w:rFonts w:ascii="Cambria" w:eastAsia="Calibri" w:hAnsi="Cambria" w:cs="Tahoma"/>
                <w:sz w:val="24"/>
                <w:szCs w:val="24"/>
                <w:lang w:val="en-US"/>
              </w:rPr>
              <w:t>7</w:t>
            </w:r>
          </w:p>
        </w:tc>
      </w:tr>
      <w:tr w:rsidR="009D77F9" w:rsidRPr="00E1094F" w14:paraId="46BD0D08" w14:textId="77777777" w:rsidTr="001972DC">
        <w:trPr>
          <w:cantSplit/>
          <w:jc w:val="center"/>
        </w:trPr>
        <w:tc>
          <w:tcPr>
            <w:tcW w:w="0" w:type="auto"/>
            <w:vMerge w:val="restart"/>
          </w:tcPr>
          <w:p w14:paraId="0E927650" w14:textId="141467EE" w:rsidR="009D77F9"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 xml:space="preserve">Riwayat SC istri </w:t>
            </w:r>
          </w:p>
        </w:tc>
        <w:tc>
          <w:tcPr>
            <w:tcW w:w="0" w:type="auto"/>
          </w:tcPr>
          <w:p w14:paraId="23D197AE" w14:textId="2983BB2A" w:rsidR="009D77F9"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Ke-1</w:t>
            </w:r>
          </w:p>
        </w:tc>
        <w:tc>
          <w:tcPr>
            <w:tcW w:w="0" w:type="auto"/>
          </w:tcPr>
          <w:p w14:paraId="3AB4C607" w14:textId="34493818" w:rsidR="009D77F9"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20</w:t>
            </w:r>
          </w:p>
        </w:tc>
        <w:tc>
          <w:tcPr>
            <w:tcW w:w="0" w:type="auto"/>
            <w:shd w:val="clear" w:color="auto" w:fill="auto"/>
          </w:tcPr>
          <w:p w14:paraId="441DCFE3" w14:textId="6838A762" w:rsidR="009D77F9"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67</w:t>
            </w:r>
          </w:p>
        </w:tc>
      </w:tr>
      <w:tr w:rsidR="009D77F9" w:rsidRPr="00E1094F" w14:paraId="7F6C9748" w14:textId="77777777" w:rsidTr="001972DC">
        <w:trPr>
          <w:cantSplit/>
          <w:jc w:val="center"/>
        </w:trPr>
        <w:tc>
          <w:tcPr>
            <w:tcW w:w="0" w:type="auto"/>
            <w:vMerge/>
          </w:tcPr>
          <w:p w14:paraId="7AFAF09E" w14:textId="77777777" w:rsidR="009D77F9" w:rsidRPr="00E1094F" w:rsidRDefault="009D77F9" w:rsidP="00E1094F">
            <w:pPr>
              <w:spacing w:after="0" w:line="240" w:lineRule="auto"/>
              <w:jc w:val="both"/>
              <w:rPr>
                <w:rFonts w:ascii="Cambria" w:eastAsia="Calibri" w:hAnsi="Cambria" w:cs="Tahoma"/>
                <w:sz w:val="24"/>
                <w:szCs w:val="24"/>
                <w:lang w:val="en-US"/>
              </w:rPr>
            </w:pPr>
          </w:p>
        </w:tc>
        <w:tc>
          <w:tcPr>
            <w:tcW w:w="0" w:type="auto"/>
          </w:tcPr>
          <w:p w14:paraId="07EDE2B3" w14:textId="2470723E" w:rsidR="009D77F9"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Ke-2</w:t>
            </w:r>
          </w:p>
        </w:tc>
        <w:tc>
          <w:tcPr>
            <w:tcW w:w="0" w:type="auto"/>
          </w:tcPr>
          <w:p w14:paraId="4C1EA5E6" w14:textId="2C0A68FF" w:rsidR="009D77F9"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9</w:t>
            </w:r>
          </w:p>
        </w:tc>
        <w:tc>
          <w:tcPr>
            <w:tcW w:w="0" w:type="auto"/>
            <w:shd w:val="clear" w:color="auto" w:fill="auto"/>
          </w:tcPr>
          <w:p w14:paraId="4ECF3D39" w14:textId="68CC56D9" w:rsidR="009D77F9"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30</w:t>
            </w:r>
          </w:p>
        </w:tc>
      </w:tr>
      <w:tr w:rsidR="00151868" w:rsidRPr="00E1094F" w14:paraId="20F20246" w14:textId="77777777" w:rsidTr="001972DC">
        <w:trPr>
          <w:cantSplit/>
          <w:jc w:val="center"/>
        </w:trPr>
        <w:tc>
          <w:tcPr>
            <w:tcW w:w="0" w:type="auto"/>
          </w:tcPr>
          <w:p w14:paraId="5ABDCBC9" w14:textId="77777777" w:rsidR="00151868" w:rsidRPr="00E1094F" w:rsidRDefault="00151868" w:rsidP="00E1094F">
            <w:pPr>
              <w:spacing w:after="0" w:line="240" w:lineRule="auto"/>
              <w:jc w:val="both"/>
              <w:rPr>
                <w:rFonts w:ascii="Cambria" w:eastAsia="Calibri" w:hAnsi="Cambria" w:cs="Tahoma"/>
                <w:sz w:val="24"/>
                <w:szCs w:val="24"/>
                <w:lang w:val="en-US"/>
              </w:rPr>
            </w:pPr>
          </w:p>
        </w:tc>
        <w:tc>
          <w:tcPr>
            <w:tcW w:w="0" w:type="auto"/>
          </w:tcPr>
          <w:p w14:paraId="3E3FB1B7" w14:textId="08DB7A6F" w:rsidR="00151868" w:rsidRPr="00E1094F" w:rsidRDefault="00151868"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Ke-3</w:t>
            </w:r>
          </w:p>
        </w:tc>
        <w:tc>
          <w:tcPr>
            <w:tcW w:w="0" w:type="auto"/>
          </w:tcPr>
          <w:p w14:paraId="2C918F33" w14:textId="022CB3D4" w:rsidR="00151868"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w:t>
            </w:r>
          </w:p>
        </w:tc>
        <w:tc>
          <w:tcPr>
            <w:tcW w:w="0" w:type="auto"/>
            <w:shd w:val="clear" w:color="auto" w:fill="auto"/>
          </w:tcPr>
          <w:p w14:paraId="672F6992" w14:textId="07FB7C33" w:rsidR="00151868" w:rsidRPr="00E1094F" w:rsidRDefault="009D77F9"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3</w:t>
            </w:r>
          </w:p>
        </w:tc>
      </w:tr>
      <w:tr w:rsidR="003B273F" w:rsidRPr="00E1094F" w14:paraId="55AF353B" w14:textId="77777777" w:rsidTr="001972DC">
        <w:trPr>
          <w:cantSplit/>
          <w:jc w:val="center"/>
        </w:trPr>
        <w:tc>
          <w:tcPr>
            <w:tcW w:w="0" w:type="auto"/>
          </w:tcPr>
          <w:p w14:paraId="11AD97A9" w14:textId="0839CE68" w:rsidR="003B273F" w:rsidRPr="00E1094F" w:rsidRDefault="004955E4"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Tinggal Bersama</w:t>
            </w:r>
          </w:p>
        </w:tc>
        <w:tc>
          <w:tcPr>
            <w:tcW w:w="0" w:type="auto"/>
            <w:vAlign w:val="center"/>
          </w:tcPr>
          <w:p w14:paraId="4B9FD91A" w14:textId="7ADC8262" w:rsidR="003B273F" w:rsidRPr="00E1094F" w:rsidRDefault="004955E4" w:rsidP="00E1094F">
            <w:pPr>
              <w:spacing w:after="0" w:line="240" w:lineRule="auto"/>
              <w:ind w:hanging="115"/>
              <w:rPr>
                <w:rFonts w:ascii="Cambria" w:eastAsia="Calibri" w:hAnsi="Cambria" w:cs="Tahoma"/>
                <w:sz w:val="24"/>
                <w:szCs w:val="24"/>
                <w:lang w:val="en-US"/>
              </w:rPr>
            </w:pPr>
            <w:r w:rsidRPr="00E1094F">
              <w:rPr>
                <w:rFonts w:ascii="Cambria" w:eastAsia="Calibri" w:hAnsi="Cambria" w:cs="Tahoma"/>
                <w:sz w:val="24"/>
                <w:szCs w:val="24"/>
                <w:lang w:val="en-US"/>
              </w:rPr>
              <w:t>Keluarga Besar</w:t>
            </w:r>
          </w:p>
        </w:tc>
        <w:tc>
          <w:tcPr>
            <w:tcW w:w="0" w:type="auto"/>
            <w:vAlign w:val="center"/>
          </w:tcPr>
          <w:p w14:paraId="4E58A8D0" w14:textId="60B52D93" w:rsidR="003B273F" w:rsidRPr="00E1094F" w:rsidRDefault="009D77F9" w:rsidP="00E1094F">
            <w:pPr>
              <w:spacing w:after="0" w:line="240" w:lineRule="auto"/>
              <w:rPr>
                <w:rFonts w:ascii="Cambria" w:eastAsia="Calibri" w:hAnsi="Cambria" w:cs="Tahoma"/>
                <w:sz w:val="24"/>
                <w:szCs w:val="24"/>
                <w:lang w:val="en-US"/>
              </w:rPr>
            </w:pPr>
            <w:r w:rsidRPr="00E1094F">
              <w:rPr>
                <w:rFonts w:ascii="Cambria" w:eastAsia="Calibri" w:hAnsi="Cambria" w:cs="Tahoma"/>
                <w:sz w:val="24"/>
                <w:szCs w:val="24"/>
                <w:lang w:val="en-US"/>
              </w:rPr>
              <w:t>16</w:t>
            </w:r>
          </w:p>
        </w:tc>
        <w:tc>
          <w:tcPr>
            <w:tcW w:w="0" w:type="auto"/>
            <w:shd w:val="clear" w:color="auto" w:fill="auto"/>
            <w:vAlign w:val="center"/>
          </w:tcPr>
          <w:p w14:paraId="3A5122C2" w14:textId="0D01F99D" w:rsidR="003B273F" w:rsidRPr="00E1094F" w:rsidRDefault="009D77F9" w:rsidP="00E1094F">
            <w:pPr>
              <w:spacing w:after="0" w:line="240" w:lineRule="auto"/>
              <w:rPr>
                <w:rFonts w:ascii="Cambria" w:eastAsia="Calibri" w:hAnsi="Cambria" w:cs="Tahoma"/>
                <w:sz w:val="24"/>
                <w:szCs w:val="24"/>
                <w:lang w:val="en-US"/>
              </w:rPr>
            </w:pPr>
            <w:r w:rsidRPr="00E1094F">
              <w:rPr>
                <w:rFonts w:ascii="Cambria" w:eastAsia="Calibri" w:hAnsi="Cambria" w:cs="Tahoma"/>
                <w:sz w:val="24"/>
                <w:szCs w:val="24"/>
                <w:lang w:val="en-US"/>
              </w:rPr>
              <w:t>57</w:t>
            </w:r>
          </w:p>
        </w:tc>
      </w:tr>
      <w:tr w:rsidR="004955E4" w:rsidRPr="00E1094F" w14:paraId="5A1374FB" w14:textId="77777777" w:rsidTr="001972DC">
        <w:trPr>
          <w:cantSplit/>
          <w:jc w:val="center"/>
        </w:trPr>
        <w:tc>
          <w:tcPr>
            <w:tcW w:w="0" w:type="auto"/>
          </w:tcPr>
          <w:p w14:paraId="0CCA0D11" w14:textId="77777777" w:rsidR="004955E4" w:rsidRPr="00E1094F" w:rsidRDefault="004955E4" w:rsidP="00E1094F">
            <w:pPr>
              <w:spacing w:after="0" w:line="240" w:lineRule="auto"/>
              <w:jc w:val="both"/>
              <w:rPr>
                <w:rFonts w:ascii="Cambria" w:eastAsia="Calibri" w:hAnsi="Cambria" w:cs="Tahoma"/>
                <w:sz w:val="24"/>
                <w:szCs w:val="24"/>
                <w:lang w:val="en-US"/>
              </w:rPr>
            </w:pPr>
          </w:p>
        </w:tc>
        <w:tc>
          <w:tcPr>
            <w:tcW w:w="0" w:type="auto"/>
          </w:tcPr>
          <w:p w14:paraId="3E6406BD" w14:textId="748027D7" w:rsidR="004955E4" w:rsidRPr="00E1094F" w:rsidRDefault="004955E4" w:rsidP="00E1094F">
            <w:pPr>
              <w:spacing w:after="0" w:line="240" w:lineRule="auto"/>
              <w:ind w:hanging="115"/>
              <w:jc w:val="both"/>
              <w:rPr>
                <w:rFonts w:ascii="Cambria" w:eastAsia="Calibri" w:hAnsi="Cambria" w:cs="Tahoma"/>
                <w:sz w:val="24"/>
                <w:szCs w:val="24"/>
                <w:lang w:val="en-US"/>
              </w:rPr>
            </w:pPr>
            <w:r w:rsidRPr="00E1094F">
              <w:rPr>
                <w:rFonts w:ascii="Cambria" w:eastAsia="Calibri" w:hAnsi="Cambria" w:cs="Tahoma"/>
                <w:sz w:val="24"/>
                <w:szCs w:val="24"/>
                <w:lang w:val="en-US"/>
              </w:rPr>
              <w:t>Keluarga Inti</w:t>
            </w:r>
          </w:p>
        </w:tc>
        <w:tc>
          <w:tcPr>
            <w:tcW w:w="0" w:type="auto"/>
          </w:tcPr>
          <w:p w14:paraId="1E635807" w14:textId="68AF6209" w:rsidR="004955E4" w:rsidRPr="00E1094F" w:rsidRDefault="004955E4"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1</w:t>
            </w:r>
            <w:r w:rsidR="009D77F9" w:rsidRPr="00E1094F">
              <w:rPr>
                <w:rFonts w:ascii="Cambria" w:eastAsia="Calibri" w:hAnsi="Cambria" w:cs="Tahoma"/>
                <w:sz w:val="24"/>
                <w:szCs w:val="24"/>
                <w:lang w:val="en-US"/>
              </w:rPr>
              <w:t>4</w:t>
            </w:r>
          </w:p>
        </w:tc>
        <w:tc>
          <w:tcPr>
            <w:tcW w:w="0" w:type="auto"/>
            <w:shd w:val="clear" w:color="auto" w:fill="auto"/>
          </w:tcPr>
          <w:p w14:paraId="6434D670" w14:textId="48F9A0C4" w:rsidR="004955E4" w:rsidRPr="00E1094F" w:rsidRDefault="004955E4" w:rsidP="00E1094F">
            <w:pPr>
              <w:spacing w:after="0" w:line="240" w:lineRule="auto"/>
              <w:jc w:val="both"/>
              <w:rPr>
                <w:rFonts w:ascii="Cambria" w:eastAsia="Calibri" w:hAnsi="Cambria" w:cs="Tahoma"/>
                <w:sz w:val="24"/>
                <w:szCs w:val="24"/>
                <w:lang w:val="en-US"/>
              </w:rPr>
            </w:pPr>
            <w:r w:rsidRPr="00E1094F">
              <w:rPr>
                <w:rFonts w:ascii="Cambria" w:eastAsia="Calibri" w:hAnsi="Cambria" w:cs="Tahoma"/>
                <w:sz w:val="24"/>
                <w:szCs w:val="24"/>
                <w:lang w:val="en-US"/>
              </w:rPr>
              <w:t>4</w:t>
            </w:r>
            <w:r w:rsidR="009D77F9" w:rsidRPr="00E1094F">
              <w:rPr>
                <w:rFonts w:ascii="Cambria" w:eastAsia="Calibri" w:hAnsi="Cambria" w:cs="Tahoma"/>
                <w:sz w:val="24"/>
                <w:szCs w:val="24"/>
                <w:lang w:val="en-US"/>
              </w:rPr>
              <w:t>3</w:t>
            </w:r>
          </w:p>
        </w:tc>
      </w:tr>
    </w:tbl>
    <w:p w14:paraId="63B3695B" w14:textId="77777777" w:rsidR="004955E4" w:rsidRPr="00E1094F" w:rsidRDefault="004955E4" w:rsidP="00E1094F">
      <w:pPr>
        <w:spacing w:after="0" w:line="240" w:lineRule="auto"/>
        <w:ind w:firstLine="284"/>
        <w:jc w:val="both"/>
        <w:rPr>
          <w:rFonts w:ascii="Cambria" w:eastAsia="Calibri" w:hAnsi="Cambria" w:cs="Times New Roman"/>
          <w:sz w:val="24"/>
          <w:szCs w:val="24"/>
          <w:lang w:val="id-ID"/>
        </w:rPr>
      </w:pPr>
    </w:p>
    <w:p w14:paraId="25EB142F" w14:textId="77777777" w:rsidR="00015AC0" w:rsidRPr="00E1094F" w:rsidRDefault="004955E4" w:rsidP="00E1094F">
      <w:pPr>
        <w:spacing w:after="0" w:line="240" w:lineRule="auto"/>
        <w:ind w:left="-142"/>
        <w:jc w:val="both"/>
        <w:rPr>
          <w:rFonts w:ascii="Cambria" w:eastAsia="Calibri" w:hAnsi="Cambria" w:cs="Arial"/>
          <w:sz w:val="24"/>
          <w:szCs w:val="24"/>
          <w:lang w:val="id-ID"/>
        </w:rPr>
      </w:pPr>
      <w:r w:rsidRPr="00E1094F">
        <w:rPr>
          <w:rFonts w:ascii="Cambria" w:eastAsia="Calibri" w:hAnsi="Cambria" w:cs="Arial"/>
          <w:sz w:val="24"/>
          <w:szCs w:val="24"/>
          <w:lang w:val="id-ID"/>
        </w:rPr>
        <w:t xml:space="preserve">Berdasarkan Tabel 1, seluruh responden terdapat </w:t>
      </w:r>
      <w:r w:rsidR="009D77F9" w:rsidRPr="00E1094F">
        <w:rPr>
          <w:rFonts w:ascii="Cambria" w:eastAsia="Calibri" w:hAnsi="Cambria" w:cs="Arial"/>
          <w:sz w:val="24"/>
          <w:szCs w:val="24"/>
          <w:lang w:val="id-ID"/>
        </w:rPr>
        <w:t>30</w:t>
      </w:r>
      <w:r w:rsidRPr="00E1094F">
        <w:rPr>
          <w:rFonts w:ascii="Cambria" w:eastAsia="Calibri" w:hAnsi="Cambria" w:cs="Arial"/>
          <w:sz w:val="24"/>
          <w:szCs w:val="24"/>
          <w:lang w:val="id-ID"/>
        </w:rPr>
        <w:t xml:space="preserve"> responden, umur </w:t>
      </w:r>
      <w:r w:rsidR="009D77F9" w:rsidRPr="00E1094F">
        <w:rPr>
          <w:rFonts w:ascii="Cambria" w:eastAsia="Calibri" w:hAnsi="Cambria" w:cs="Arial"/>
          <w:sz w:val="24"/>
          <w:szCs w:val="24"/>
          <w:lang w:val="id-ID"/>
        </w:rPr>
        <w:t>26-30</w:t>
      </w:r>
      <w:r w:rsidR="00C41E45" w:rsidRPr="00E1094F">
        <w:rPr>
          <w:rFonts w:ascii="Cambria" w:eastAsia="Calibri" w:hAnsi="Cambria" w:cs="Arial"/>
          <w:sz w:val="24"/>
          <w:szCs w:val="24"/>
          <w:lang w:val="id-ID"/>
        </w:rPr>
        <w:t xml:space="preserve"> tahun terdapat </w:t>
      </w:r>
      <w:r w:rsidRPr="00E1094F">
        <w:rPr>
          <w:rFonts w:ascii="Cambria" w:eastAsia="Calibri" w:hAnsi="Cambria" w:cs="Arial"/>
          <w:sz w:val="24"/>
          <w:szCs w:val="24"/>
          <w:lang w:val="id-ID"/>
        </w:rPr>
        <w:t>1</w:t>
      </w:r>
      <w:r w:rsidR="009D77F9" w:rsidRPr="00E1094F">
        <w:rPr>
          <w:rFonts w:ascii="Cambria" w:eastAsia="Calibri" w:hAnsi="Cambria" w:cs="Arial"/>
          <w:sz w:val="24"/>
          <w:szCs w:val="24"/>
          <w:lang w:val="id-ID"/>
        </w:rPr>
        <w:t>2</w:t>
      </w:r>
      <w:r w:rsidRPr="00E1094F">
        <w:rPr>
          <w:rFonts w:ascii="Cambria" w:eastAsia="Calibri" w:hAnsi="Cambria" w:cs="Arial"/>
          <w:sz w:val="24"/>
          <w:szCs w:val="24"/>
          <w:lang w:val="id-ID"/>
        </w:rPr>
        <w:t xml:space="preserve"> responden (4</w:t>
      </w:r>
      <w:r w:rsidR="009D77F9" w:rsidRPr="00E1094F">
        <w:rPr>
          <w:rFonts w:ascii="Cambria" w:eastAsia="Calibri" w:hAnsi="Cambria" w:cs="Arial"/>
          <w:sz w:val="24"/>
          <w:szCs w:val="24"/>
          <w:lang w:val="id-ID"/>
        </w:rPr>
        <w:t>0</w:t>
      </w:r>
      <w:r w:rsidRPr="00E1094F">
        <w:rPr>
          <w:rFonts w:ascii="Cambria" w:eastAsia="Calibri" w:hAnsi="Cambria" w:cs="Arial"/>
          <w:sz w:val="24"/>
          <w:szCs w:val="24"/>
          <w:lang w:val="id-ID"/>
        </w:rPr>
        <w:t>%)</w:t>
      </w:r>
      <w:r w:rsidR="00C41E45" w:rsidRPr="00E1094F">
        <w:rPr>
          <w:rFonts w:ascii="Cambria" w:eastAsia="Calibri" w:hAnsi="Cambria" w:cs="Arial"/>
          <w:sz w:val="24"/>
          <w:szCs w:val="24"/>
          <w:lang w:val="id-ID"/>
        </w:rPr>
        <w:t xml:space="preserve">, </w:t>
      </w:r>
      <w:r w:rsidR="009D77F9" w:rsidRPr="00E1094F">
        <w:rPr>
          <w:rFonts w:ascii="Cambria" w:eastAsia="Calibri" w:hAnsi="Cambria" w:cs="Arial"/>
          <w:sz w:val="24"/>
          <w:szCs w:val="24"/>
          <w:lang w:val="id-ID"/>
        </w:rPr>
        <w:t xml:space="preserve">Pendidikan SMA terdapat 12 responden (40%), </w:t>
      </w:r>
      <w:r w:rsidRPr="00E1094F">
        <w:rPr>
          <w:rFonts w:ascii="Cambria" w:eastAsia="Calibri" w:hAnsi="Cambria" w:cs="Arial"/>
          <w:sz w:val="24"/>
          <w:szCs w:val="24"/>
          <w:lang w:val="id-ID"/>
        </w:rPr>
        <w:t xml:space="preserve"> bekerja sebagai </w:t>
      </w:r>
      <w:r w:rsidR="009D77F9" w:rsidRPr="00E1094F">
        <w:rPr>
          <w:rFonts w:ascii="Cambria" w:eastAsia="Calibri" w:hAnsi="Cambria" w:cs="Arial"/>
          <w:sz w:val="24"/>
          <w:szCs w:val="24"/>
          <w:lang w:val="id-ID"/>
        </w:rPr>
        <w:t>wiraswasta</w:t>
      </w:r>
      <w:r w:rsidR="00C41E45" w:rsidRPr="00E1094F">
        <w:rPr>
          <w:rFonts w:ascii="Cambria" w:eastAsia="Calibri" w:hAnsi="Cambria" w:cs="Arial"/>
          <w:sz w:val="24"/>
          <w:szCs w:val="24"/>
          <w:lang w:val="id-ID"/>
        </w:rPr>
        <w:t xml:space="preserve"> </w:t>
      </w:r>
      <w:r w:rsidR="009D77F9" w:rsidRPr="00E1094F">
        <w:rPr>
          <w:rFonts w:ascii="Cambria" w:eastAsia="Calibri" w:hAnsi="Cambria" w:cs="Arial"/>
          <w:sz w:val="24"/>
          <w:szCs w:val="24"/>
          <w:lang w:val="id-ID"/>
        </w:rPr>
        <w:t>21</w:t>
      </w:r>
      <w:r w:rsidR="00C41E45" w:rsidRPr="00E1094F">
        <w:rPr>
          <w:rFonts w:ascii="Cambria" w:eastAsia="Calibri" w:hAnsi="Cambria" w:cs="Arial"/>
          <w:sz w:val="24"/>
          <w:szCs w:val="24"/>
          <w:lang w:val="id-ID"/>
        </w:rPr>
        <w:t xml:space="preserve"> responden (</w:t>
      </w:r>
      <w:r w:rsidR="009D77F9" w:rsidRPr="00E1094F">
        <w:rPr>
          <w:rFonts w:ascii="Cambria" w:eastAsia="Calibri" w:hAnsi="Cambria" w:cs="Arial"/>
          <w:sz w:val="24"/>
          <w:szCs w:val="24"/>
          <w:lang w:val="id-ID"/>
        </w:rPr>
        <w:t>70</w:t>
      </w:r>
      <w:r w:rsidR="00C41E45" w:rsidRPr="00E1094F">
        <w:rPr>
          <w:rFonts w:ascii="Cambria" w:eastAsia="Calibri" w:hAnsi="Cambria" w:cs="Arial"/>
          <w:sz w:val="24"/>
          <w:szCs w:val="24"/>
          <w:lang w:val="id-ID"/>
        </w:rPr>
        <w:t xml:space="preserve">%),  </w:t>
      </w:r>
      <w:r w:rsidR="009D77F9" w:rsidRPr="00E1094F">
        <w:rPr>
          <w:rFonts w:ascii="Cambria" w:eastAsia="Calibri" w:hAnsi="Cambria" w:cs="Arial"/>
          <w:sz w:val="24"/>
          <w:szCs w:val="24"/>
          <w:lang w:val="id-ID"/>
        </w:rPr>
        <w:t>kehamilan istri</w:t>
      </w:r>
      <w:r w:rsidR="00C41E45" w:rsidRPr="00E1094F">
        <w:rPr>
          <w:rFonts w:ascii="Cambria" w:eastAsia="Calibri" w:hAnsi="Cambria" w:cs="Arial"/>
          <w:sz w:val="24"/>
          <w:szCs w:val="24"/>
          <w:lang w:val="id-ID"/>
        </w:rPr>
        <w:t xml:space="preserve"> </w:t>
      </w:r>
      <w:r w:rsidR="009D77F9" w:rsidRPr="00E1094F">
        <w:rPr>
          <w:rFonts w:ascii="Cambria" w:eastAsia="Calibri" w:hAnsi="Cambria" w:cs="Arial"/>
          <w:sz w:val="24"/>
          <w:szCs w:val="24"/>
          <w:lang w:val="id-ID"/>
        </w:rPr>
        <w:t xml:space="preserve">ke-2 </w:t>
      </w:r>
      <w:r w:rsidR="00C41E45" w:rsidRPr="00E1094F">
        <w:rPr>
          <w:rFonts w:ascii="Cambria" w:eastAsia="Calibri" w:hAnsi="Cambria" w:cs="Arial"/>
          <w:sz w:val="24"/>
          <w:szCs w:val="24"/>
          <w:lang w:val="id-ID"/>
        </w:rPr>
        <w:t xml:space="preserve">menunjukan </w:t>
      </w:r>
      <w:r w:rsidR="00015AC0" w:rsidRPr="00E1094F">
        <w:rPr>
          <w:rFonts w:ascii="Cambria" w:eastAsia="Calibri" w:hAnsi="Cambria" w:cs="Arial"/>
          <w:sz w:val="24"/>
          <w:szCs w:val="24"/>
          <w:lang w:val="id-ID"/>
        </w:rPr>
        <w:t>13</w:t>
      </w:r>
      <w:r w:rsidR="00C41E45" w:rsidRPr="00E1094F">
        <w:rPr>
          <w:rFonts w:ascii="Cambria" w:eastAsia="Calibri" w:hAnsi="Cambria" w:cs="Arial"/>
          <w:sz w:val="24"/>
          <w:szCs w:val="24"/>
          <w:lang w:val="id-ID"/>
        </w:rPr>
        <w:t xml:space="preserve"> orang (</w:t>
      </w:r>
      <w:r w:rsidR="00015AC0" w:rsidRPr="00E1094F">
        <w:rPr>
          <w:rFonts w:ascii="Cambria" w:eastAsia="Calibri" w:hAnsi="Cambria" w:cs="Arial"/>
          <w:sz w:val="24"/>
          <w:szCs w:val="24"/>
          <w:lang w:val="id-ID"/>
        </w:rPr>
        <w:t>43</w:t>
      </w:r>
      <w:r w:rsidR="00C41E45" w:rsidRPr="00E1094F">
        <w:rPr>
          <w:rFonts w:ascii="Cambria" w:eastAsia="Calibri" w:hAnsi="Cambria" w:cs="Arial"/>
          <w:sz w:val="24"/>
          <w:szCs w:val="24"/>
          <w:lang w:val="id-ID"/>
        </w:rPr>
        <w:t xml:space="preserve">%), </w:t>
      </w:r>
      <w:r w:rsidR="00015AC0" w:rsidRPr="00E1094F">
        <w:rPr>
          <w:rFonts w:ascii="Cambria" w:eastAsia="Calibri" w:hAnsi="Cambria" w:cs="Arial"/>
          <w:sz w:val="24"/>
          <w:szCs w:val="24"/>
          <w:lang w:val="id-ID"/>
        </w:rPr>
        <w:t xml:space="preserve">riwayat SC Ke-1 terdapat 20 orang ( 67%), </w:t>
      </w:r>
      <w:r w:rsidR="00C41E45" w:rsidRPr="00E1094F">
        <w:rPr>
          <w:rFonts w:ascii="Cambria" w:eastAsia="Calibri" w:hAnsi="Cambria" w:cs="Arial"/>
          <w:sz w:val="24"/>
          <w:szCs w:val="24"/>
          <w:lang w:val="id-ID"/>
        </w:rPr>
        <w:t xml:space="preserve"> tinggal bersama keluarga besar terdapat </w:t>
      </w:r>
      <w:r w:rsidR="00015AC0" w:rsidRPr="00E1094F">
        <w:rPr>
          <w:rFonts w:ascii="Cambria" w:eastAsia="Calibri" w:hAnsi="Cambria" w:cs="Arial"/>
          <w:sz w:val="24"/>
          <w:szCs w:val="24"/>
          <w:lang w:val="id-ID"/>
        </w:rPr>
        <w:t>16</w:t>
      </w:r>
      <w:r w:rsidR="00C41E45" w:rsidRPr="00E1094F">
        <w:rPr>
          <w:rFonts w:ascii="Cambria" w:eastAsia="Calibri" w:hAnsi="Cambria" w:cs="Arial"/>
          <w:sz w:val="24"/>
          <w:szCs w:val="24"/>
          <w:lang w:val="id-ID"/>
        </w:rPr>
        <w:t xml:space="preserve"> responden ( </w:t>
      </w:r>
      <w:r w:rsidR="00015AC0" w:rsidRPr="00E1094F">
        <w:rPr>
          <w:rFonts w:ascii="Cambria" w:eastAsia="Calibri" w:hAnsi="Cambria" w:cs="Arial"/>
          <w:sz w:val="24"/>
          <w:szCs w:val="24"/>
          <w:lang w:val="id-ID"/>
        </w:rPr>
        <w:t>57</w:t>
      </w:r>
      <w:r w:rsidR="00C41E45" w:rsidRPr="00E1094F">
        <w:rPr>
          <w:rFonts w:ascii="Cambria" w:eastAsia="Calibri" w:hAnsi="Cambria" w:cs="Arial"/>
          <w:sz w:val="24"/>
          <w:szCs w:val="24"/>
          <w:lang w:val="id-ID"/>
        </w:rPr>
        <w:t xml:space="preserve">%) </w:t>
      </w:r>
    </w:p>
    <w:p w14:paraId="7F020B7E" w14:textId="77777777" w:rsidR="001972DC" w:rsidRDefault="00C41E45" w:rsidP="00E1094F">
      <w:pPr>
        <w:spacing w:after="0" w:line="240" w:lineRule="auto"/>
        <w:ind w:left="-142"/>
        <w:jc w:val="center"/>
        <w:rPr>
          <w:rFonts w:ascii="Cambria" w:hAnsi="Cambria" w:cs="Arial"/>
          <w:color w:val="333333"/>
          <w:sz w:val="24"/>
          <w:szCs w:val="24"/>
          <w:lang w:val="en-US"/>
        </w:rPr>
      </w:pPr>
      <w:r w:rsidRPr="00E1094F">
        <w:rPr>
          <w:rFonts w:ascii="Cambria" w:hAnsi="Cambria" w:cs="Arial"/>
          <w:color w:val="333333"/>
          <w:sz w:val="24"/>
          <w:szCs w:val="24"/>
          <w:lang w:val="id-ID"/>
        </w:rPr>
        <w:t xml:space="preserve">Tabel 2. </w:t>
      </w:r>
      <w:r w:rsidR="00A9682F" w:rsidRPr="00E1094F">
        <w:rPr>
          <w:rFonts w:ascii="Cambria" w:hAnsi="Cambria" w:cs="Arial"/>
          <w:color w:val="333333"/>
          <w:sz w:val="24"/>
          <w:szCs w:val="24"/>
          <w:lang w:val="id-ID"/>
        </w:rPr>
        <w:t xml:space="preserve">Karakteristik responden berdasarkan </w:t>
      </w:r>
      <w:r w:rsidR="00015AC0" w:rsidRPr="00E1094F">
        <w:rPr>
          <w:rFonts w:ascii="Cambria" w:hAnsi="Cambria" w:cs="Arial"/>
          <w:color w:val="333333"/>
          <w:sz w:val="24"/>
          <w:szCs w:val="24"/>
          <w:lang w:val="id-ID"/>
        </w:rPr>
        <w:t xml:space="preserve">Dukungan Suami </w:t>
      </w:r>
    </w:p>
    <w:p w14:paraId="74EBE903" w14:textId="0C7FD2E5" w:rsidR="00500939" w:rsidRPr="00E1094F" w:rsidRDefault="00015AC0" w:rsidP="00E1094F">
      <w:pPr>
        <w:spacing w:after="0" w:line="240" w:lineRule="auto"/>
        <w:ind w:left="-142"/>
        <w:jc w:val="center"/>
        <w:rPr>
          <w:rFonts w:ascii="Cambria" w:hAnsi="Cambria" w:cs="Arial"/>
          <w:color w:val="333333"/>
          <w:sz w:val="24"/>
          <w:szCs w:val="24"/>
          <w:lang w:val="id-ID"/>
        </w:rPr>
      </w:pPr>
      <w:r w:rsidRPr="00E1094F">
        <w:rPr>
          <w:rFonts w:ascii="Cambria" w:hAnsi="Cambria" w:cs="Arial"/>
          <w:color w:val="333333"/>
          <w:sz w:val="24"/>
          <w:szCs w:val="24"/>
          <w:lang w:val="id-ID"/>
        </w:rPr>
        <w:t xml:space="preserve">Pada Ibu Hamil Yang Mengalami Pre Operasi </w:t>
      </w:r>
      <w:r w:rsidRPr="00E1094F">
        <w:rPr>
          <w:rFonts w:ascii="Cambria" w:hAnsi="Cambria" w:cs="Arial"/>
          <w:i/>
          <w:iCs/>
          <w:color w:val="333333"/>
          <w:sz w:val="24"/>
          <w:szCs w:val="24"/>
          <w:lang w:val="id-ID"/>
        </w:rPr>
        <w:t>Sectio Caesarea</w:t>
      </w:r>
    </w:p>
    <w:tbl>
      <w:tblPr>
        <w:tblStyle w:val="TableGrid1"/>
        <w:tblW w:w="0" w:type="auto"/>
        <w:jc w:val="center"/>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1431"/>
        <w:gridCol w:w="1025"/>
        <w:gridCol w:w="1342"/>
      </w:tblGrid>
      <w:tr w:rsidR="00BA295F" w:rsidRPr="00E1094F" w14:paraId="677F2FC5" w14:textId="77777777" w:rsidTr="00E1094F">
        <w:trPr>
          <w:jc w:val="center"/>
        </w:trPr>
        <w:tc>
          <w:tcPr>
            <w:tcW w:w="567" w:type="dxa"/>
          </w:tcPr>
          <w:p w14:paraId="44F3BDC8" w14:textId="77777777" w:rsidR="00113996" w:rsidRPr="00E1094F" w:rsidRDefault="00113996" w:rsidP="00E1094F">
            <w:pPr>
              <w:contextualSpacing/>
              <w:jc w:val="center"/>
              <w:rPr>
                <w:rFonts w:ascii="Cambria" w:eastAsia="Calibri" w:hAnsi="Cambria" w:cs="Times New Roman"/>
                <w:color w:val="0D0D0D"/>
                <w:sz w:val="24"/>
                <w:szCs w:val="24"/>
                <w:lang w:val="id-ID"/>
              </w:rPr>
            </w:pPr>
            <w:bookmarkStart w:id="5" w:name="_Hlk183809134"/>
            <w:r w:rsidRPr="00E1094F">
              <w:rPr>
                <w:rFonts w:ascii="Cambria" w:eastAsia="Calibri" w:hAnsi="Cambria" w:cs="Times New Roman"/>
                <w:color w:val="0D0D0D"/>
                <w:sz w:val="24"/>
                <w:szCs w:val="24"/>
                <w:lang w:val="id-ID"/>
              </w:rPr>
              <w:t>No</w:t>
            </w:r>
          </w:p>
        </w:tc>
        <w:tc>
          <w:tcPr>
            <w:tcW w:w="1431" w:type="dxa"/>
          </w:tcPr>
          <w:p w14:paraId="55C4768D" w14:textId="77777777" w:rsidR="00113996" w:rsidRPr="00E1094F" w:rsidRDefault="00113996"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Kriteria</w:t>
            </w:r>
          </w:p>
        </w:tc>
        <w:tc>
          <w:tcPr>
            <w:tcW w:w="1025" w:type="dxa"/>
          </w:tcPr>
          <w:p w14:paraId="6D04D157" w14:textId="77777777" w:rsidR="00113996" w:rsidRPr="00E1094F" w:rsidRDefault="00113996"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Jumlah</w:t>
            </w:r>
          </w:p>
        </w:tc>
        <w:tc>
          <w:tcPr>
            <w:tcW w:w="1172" w:type="dxa"/>
          </w:tcPr>
          <w:p w14:paraId="6CDFF9CD" w14:textId="77777777" w:rsidR="00113996" w:rsidRPr="00E1094F" w:rsidRDefault="00113996"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Persantase</w:t>
            </w:r>
          </w:p>
        </w:tc>
      </w:tr>
      <w:tr w:rsidR="00BA295F" w:rsidRPr="00E1094F" w14:paraId="7E0A89EA" w14:textId="77777777" w:rsidTr="00E1094F">
        <w:trPr>
          <w:jc w:val="center"/>
        </w:trPr>
        <w:tc>
          <w:tcPr>
            <w:tcW w:w="567" w:type="dxa"/>
          </w:tcPr>
          <w:p w14:paraId="155893FA" w14:textId="77777777" w:rsidR="00113996" w:rsidRPr="00E1094F" w:rsidRDefault="00113996" w:rsidP="00E1094F">
            <w:pPr>
              <w:contextualSpacing/>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 xml:space="preserve">1. </w:t>
            </w:r>
          </w:p>
        </w:tc>
        <w:tc>
          <w:tcPr>
            <w:tcW w:w="1431" w:type="dxa"/>
          </w:tcPr>
          <w:p w14:paraId="02319785" w14:textId="77777777" w:rsidR="00113996" w:rsidRPr="00E1094F" w:rsidRDefault="00113996" w:rsidP="00E1094F">
            <w:pPr>
              <w:contextualSpacing/>
              <w:rPr>
                <w:rFonts w:ascii="Cambria" w:eastAsia="Calibri" w:hAnsi="Cambria" w:cs="Times New Roman"/>
                <w:b/>
                <w:bCs/>
                <w:color w:val="0D0D0D"/>
                <w:sz w:val="24"/>
                <w:szCs w:val="24"/>
                <w:lang w:val="id-ID"/>
              </w:rPr>
            </w:pPr>
            <w:r w:rsidRPr="00E1094F">
              <w:rPr>
                <w:rFonts w:ascii="Cambria" w:eastAsia="Calibri" w:hAnsi="Cambria" w:cs="Times New Roman"/>
                <w:b/>
                <w:bCs/>
                <w:color w:val="0D0D0D"/>
                <w:sz w:val="24"/>
                <w:szCs w:val="24"/>
                <w:lang w:val="id-ID"/>
              </w:rPr>
              <w:t xml:space="preserve">Baik </w:t>
            </w:r>
          </w:p>
        </w:tc>
        <w:tc>
          <w:tcPr>
            <w:tcW w:w="1025" w:type="dxa"/>
          </w:tcPr>
          <w:p w14:paraId="438E778C" w14:textId="02B351C2" w:rsidR="00113996" w:rsidRPr="00E1094F" w:rsidRDefault="00015AC0"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28</w:t>
            </w:r>
          </w:p>
        </w:tc>
        <w:tc>
          <w:tcPr>
            <w:tcW w:w="1172" w:type="dxa"/>
          </w:tcPr>
          <w:p w14:paraId="4B8D1279" w14:textId="0FAA3E39" w:rsidR="00113996" w:rsidRPr="00E1094F" w:rsidRDefault="00015AC0"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94</w:t>
            </w:r>
            <w:r w:rsidR="00113996" w:rsidRPr="00E1094F">
              <w:rPr>
                <w:rFonts w:ascii="Cambria" w:eastAsia="Calibri" w:hAnsi="Cambria" w:cs="Times New Roman"/>
                <w:color w:val="0D0D0D"/>
                <w:sz w:val="24"/>
                <w:szCs w:val="24"/>
                <w:lang w:val="id-ID"/>
              </w:rPr>
              <w:t>%</w:t>
            </w:r>
          </w:p>
        </w:tc>
      </w:tr>
      <w:tr w:rsidR="00113996" w:rsidRPr="00E1094F" w14:paraId="038EBCD1" w14:textId="77777777" w:rsidTr="00E1094F">
        <w:trPr>
          <w:jc w:val="center"/>
        </w:trPr>
        <w:tc>
          <w:tcPr>
            <w:tcW w:w="567" w:type="dxa"/>
          </w:tcPr>
          <w:p w14:paraId="7559CDAA" w14:textId="77777777" w:rsidR="00113996" w:rsidRPr="00E1094F" w:rsidRDefault="00113996" w:rsidP="00E1094F">
            <w:pPr>
              <w:contextualSpacing/>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 xml:space="preserve">2. </w:t>
            </w:r>
          </w:p>
        </w:tc>
        <w:tc>
          <w:tcPr>
            <w:tcW w:w="1431" w:type="dxa"/>
          </w:tcPr>
          <w:p w14:paraId="1133F61C" w14:textId="77777777" w:rsidR="00113996" w:rsidRPr="00E1094F" w:rsidRDefault="00113996" w:rsidP="00E1094F">
            <w:pPr>
              <w:contextualSpacing/>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Cukup</w:t>
            </w:r>
          </w:p>
        </w:tc>
        <w:tc>
          <w:tcPr>
            <w:tcW w:w="1025" w:type="dxa"/>
          </w:tcPr>
          <w:p w14:paraId="117553AF" w14:textId="1A39CE97" w:rsidR="00113996" w:rsidRPr="00E1094F" w:rsidRDefault="00015AC0"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2</w:t>
            </w:r>
          </w:p>
        </w:tc>
        <w:tc>
          <w:tcPr>
            <w:tcW w:w="1172" w:type="dxa"/>
          </w:tcPr>
          <w:p w14:paraId="5D182D4D" w14:textId="54041F8D" w:rsidR="00113996" w:rsidRPr="00E1094F" w:rsidRDefault="00015AC0"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6</w:t>
            </w:r>
            <w:r w:rsidR="00113996" w:rsidRPr="00E1094F">
              <w:rPr>
                <w:rFonts w:ascii="Cambria" w:eastAsia="Calibri" w:hAnsi="Cambria" w:cs="Times New Roman"/>
                <w:color w:val="0D0D0D"/>
                <w:sz w:val="24"/>
                <w:szCs w:val="24"/>
                <w:lang w:val="id-ID"/>
              </w:rPr>
              <w:t xml:space="preserve"> %</w:t>
            </w:r>
          </w:p>
        </w:tc>
      </w:tr>
      <w:tr w:rsidR="00113996" w:rsidRPr="00E1094F" w14:paraId="20898192" w14:textId="77777777" w:rsidTr="00E1094F">
        <w:trPr>
          <w:jc w:val="center"/>
        </w:trPr>
        <w:tc>
          <w:tcPr>
            <w:tcW w:w="567" w:type="dxa"/>
          </w:tcPr>
          <w:p w14:paraId="15EE493D" w14:textId="77777777" w:rsidR="00113996" w:rsidRPr="00E1094F" w:rsidRDefault="00113996" w:rsidP="00E1094F">
            <w:pPr>
              <w:contextualSpacing/>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3.</w:t>
            </w:r>
          </w:p>
        </w:tc>
        <w:tc>
          <w:tcPr>
            <w:tcW w:w="1431" w:type="dxa"/>
          </w:tcPr>
          <w:p w14:paraId="717C5C2F" w14:textId="77777777" w:rsidR="00113996" w:rsidRPr="00E1094F" w:rsidRDefault="00113996" w:rsidP="00E1094F">
            <w:pPr>
              <w:contextualSpacing/>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Kurang</w:t>
            </w:r>
          </w:p>
        </w:tc>
        <w:tc>
          <w:tcPr>
            <w:tcW w:w="1025" w:type="dxa"/>
          </w:tcPr>
          <w:p w14:paraId="4AE96BAA" w14:textId="77777777" w:rsidR="00113996" w:rsidRPr="00E1094F" w:rsidRDefault="00113996"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0</w:t>
            </w:r>
          </w:p>
        </w:tc>
        <w:tc>
          <w:tcPr>
            <w:tcW w:w="1172" w:type="dxa"/>
          </w:tcPr>
          <w:p w14:paraId="77D42482" w14:textId="77777777" w:rsidR="00113996" w:rsidRPr="00E1094F" w:rsidRDefault="00113996"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0 %</w:t>
            </w:r>
          </w:p>
        </w:tc>
      </w:tr>
      <w:tr w:rsidR="00113996" w:rsidRPr="00E1094F" w14:paraId="3A74A6A5" w14:textId="77777777" w:rsidTr="00E1094F">
        <w:trPr>
          <w:jc w:val="center"/>
        </w:trPr>
        <w:tc>
          <w:tcPr>
            <w:tcW w:w="1998" w:type="dxa"/>
            <w:gridSpan w:val="2"/>
          </w:tcPr>
          <w:p w14:paraId="563C78B5" w14:textId="77777777" w:rsidR="00113996" w:rsidRPr="00E1094F" w:rsidRDefault="00113996"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Jumlah</w:t>
            </w:r>
          </w:p>
        </w:tc>
        <w:tc>
          <w:tcPr>
            <w:tcW w:w="1025" w:type="dxa"/>
          </w:tcPr>
          <w:p w14:paraId="68EF9A35" w14:textId="77777777" w:rsidR="00113996" w:rsidRPr="00E1094F" w:rsidRDefault="00113996"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43</w:t>
            </w:r>
          </w:p>
        </w:tc>
        <w:tc>
          <w:tcPr>
            <w:tcW w:w="1172" w:type="dxa"/>
          </w:tcPr>
          <w:p w14:paraId="4AFBD705" w14:textId="77777777" w:rsidR="00113996" w:rsidRPr="00E1094F" w:rsidRDefault="00113996" w:rsidP="00E1094F">
            <w:pPr>
              <w:contextualSpacing/>
              <w:jc w:val="center"/>
              <w:rPr>
                <w:rFonts w:ascii="Cambria" w:eastAsia="Calibri" w:hAnsi="Cambria" w:cs="Times New Roman"/>
                <w:color w:val="0D0D0D"/>
                <w:sz w:val="24"/>
                <w:szCs w:val="24"/>
                <w:lang w:val="id-ID"/>
              </w:rPr>
            </w:pPr>
            <w:r w:rsidRPr="00E1094F">
              <w:rPr>
                <w:rFonts w:ascii="Cambria" w:eastAsia="Calibri" w:hAnsi="Cambria" w:cs="Times New Roman"/>
                <w:color w:val="0D0D0D"/>
                <w:sz w:val="24"/>
                <w:szCs w:val="24"/>
                <w:lang w:val="id-ID"/>
              </w:rPr>
              <w:t>100%</w:t>
            </w:r>
          </w:p>
        </w:tc>
      </w:tr>
    </w:tbl>
    <w:bookmarkEnd w:id="5"/>
    <w:p w14:paraId="73FD1D16" w14:textId="49FC5186" w:rsidR="00BA295F" w:rsidRPr="00E1094F" w:rsidRDefault="00BA295F" w:rsidP="001972DC">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lastRenderedPageBreak/>
        <w:t xml:space="preserve">Berdasarkan tabel 2. </w:t>
      </w:r>
      <w:bookmarkStart w:id="6" w:name="_Hlk185106418"/>
      <w:r w:rsidR="00015AC0" w:rsidRPr="00E1094F">
        <w:rPr>
          <w:rFonts w:ascii="Cambria" w:hAnsi="Cambria" w:cs="Arial"/>
          <w:color w:val="333333"/>
          <w:sz w:val="24"/>
          <w:szCs w:val="24"/>
          <w:lang w:val="id-ID"/>
        </w:rPr>
        <w:t xml:space="preserve">Dukungan suami </w:t>
      </w:r>
      <w:r w:rsidR="00AA08AD" w:rsidRPr="00E1094F">
        <w:rPr>
          <w:rFonts w:ascii="Cambria" w:hAnsi="Cambria" w:cs="Arial"/>
          <w:color w:val="333333"/>
          <w:sz w:val="24"/>
          <w:szCs w:val="24"/>
          <w:lang w:val="id-ID"/>
        </w:rPr>
        <w:t xml:space="preserve">dari </w:t>
      </w:r>
      <w:r w:rsidR="00015AC0" w:rsidRPr="00E1094F">
        <w:rPr>
          <w:rFonts w:ascii="Cambria" w:hAnsi="Cambria" w:cs="Arial"/>
          <w:color w:val="333333"/>
          <w:sz w:val="24"/>
          <w:szCs w:val="24"/>
          <w:lang w:val="id-ID"/>
        </w:rPr>
        <w:t>30</w:t>
      </w:r>
      <w:r w:rsidR="00AA08AD" w:rsidRPr="00E1094F">
        <w:rPr>
          <w:rFonts w:ascii="Cambria" w:hAnsi="Cambria" w:cs="Arial"/>
          <w:color w:val="333333"/>
          <w:sz w:val="24"/>
          <w:szCs w:val="24"/>
          <w:lang w:val="id-ID"/>
        </w:rPr>
        <w:t xml:space="preserve"> responden, </w:t>
      </w:r>
      <w:r w:rsidR="00874F03" w:rsidRPr="00E1094F">
        <w:rPr>
          <w:rFonts w:ascii="Cambria" w:hAnsi="Cambria" w:cs="Arial"/>
          <w:color w:val="333333"/>
          <w:sz w:val="24"/>
          <w:szCs w:val="24"/>
          <w:lang w:val="id-ID"/>
        </w:rPr>
        <w:t>hampir seluruhnya</w:t>
      </w:r>
      <w:r w:rsidR="00AA08AD" w:rsidRPr="00E1094F">
        <w:rPr>
          <w:rFonts w:ascii="Cambria" w:hAnsi="Cambria" w:cs="Arial"/>
          <w:color w:val="333333"/>
          <w:sz w:val="24"/>
          <w:szCs w:val="24"/>
          <w:lang w:val="id-ID"/>
        </w:rPr>
        <w:t xml:space="preserve"> memiliki kriteria baik 2</w:t>
      </w:r>
      <w:r w:rsidR="00874F03" w:rsidRPr="00E1094F">
        <w:rPr>
          <w:rFonts w:ascii="Cambria" w:hAnsi="Cambria" w:cs="Arial"/>
          <w:color w:val="333333"/>
          <w:sz w:val="24"/>
          <w:szCs w:val="24"/>
          <w:lang w:val="id-ID"/>
        </w:rPr>
        <w:t>8</w:t>
      </w:r>
      <w:r w:rsidR="00AA08AD" w:rsidRPr="00E1094F">
        <w:rPr>
          <w:rFonts w:ascii="Cambria" w:hAnsi="Cambria" w:cs="Arial"/>
          <w:color w:val="333333"/>
          <w:sz w:val="24"/>
          <w:szCs w:val="24"/>
          <w:lang w:val="id-ID"/>
        </w:rPr>
        <w:t xml:space="preserve"> responden (</w:t>
      </w:r>
      <w:r w:rsidR="00874F03" w:rsidRPr="00E1094F">
        <w:rPr>
          <w:rFonts w:ascii="Cambria" w:hAnsi="Cambria" w:cs="Arial"/>
          <w:color w:val="333333"/>
          <w:sz w:val="24"/>
          <w:szCs w:val="24"/>
          <w:lang w:val="id-ID"/>
        </w:rPr>
        <w:t>94</w:t>
      </w:r>
      <w:r w:rsidR="00AA08AD" w:rsidRPr="00E1094F">
        <w:rPr>
          <w:rFonts w:ascii="Cambria" w:hAnsi="Cambria" w:cs="Arial"/>
          <w:color w:val="333333"/>
          <w:sz w:val="24"/>
          <w:szCs w:val="24"/>
          <w:lang w:val="id-ID"/>
        </w:rPr>
        <w:t xml:space="preserve">%), </w:t>
      </w:r>
      <w:r w:rsidR="00874F03" w:rsidRPr="00E1094F">
        <w:rPr>
          <w:rFonts w:ascii="Cambria" w:hAnsi="Cambria" w:cs="Arial"/>
          <w:color w:val="333333"/>
          <w:sz w:val="24"/>
          <w:szCs w:val="24"/>
          <w:lang w:val="id-ID"/>
        </w:rPr>
        <w:t>sebagian kecil</w:t>
      </w:r>
      <w:r w:rsidR="00AA08AD" w:rsidRPr="00E1094F">
        <w:rPr>
          <w:rFonts w:ascii="Cambria" w:hAnsi="Cambria" w:cs="Arial"/>
          <w:color w:val="333333"/>
          <w:sz w:val="24"/>
          <w:szCs w:val="24"/>
          <w:lang w:val="id-ID"/>
        </w:rPr>
        <w:t xml:space="preserve"> responden 2 responden (</w:t>
      </w:r>
      <w:r w:rsidR="00874F03" w:rsidRPr="00E1094F">
        <w:rPr>
          <w:rFonts w:ascii="Cambria" w:hAnsi="Cambria" w:cs="Arial"/>
          <w:color w:val="333333"/>
          <w:sz w:val="24"/>
          <w:szCs w:val="24"/>
          <w:lang w:val="id-ID"/>
        </w:rPr>
        <w:t>6</w:t>
      </w:r>
      <w:r w:rsidR="00AA08AD" w:rsidRPr="00E1094F">
        <w:rPr>
          <w:rFonts w:ascii="Cambria" w:hAnsi="Cambria" w:cs="Arial"/>
          <w:color w:val="333333"/>
          <w:sz w:val="24"/>
          <w:szCs w:val="24"/>
          <w:lang w:val="id-ID"/>
        </w:rPr>
        <w:t>%) memiliki kriteria cukup.</w:t>
      </w:r>
      <w:bookmarkEnd w:id="6"/>
      <w:r w:rsidR="00AA08AD" w:rsidRPr="00E1094F">
        <w:rPr>
          <w:rFonts w:ascii="Cambria" w:hAnsi="Cambria" w:cs="Arial"/>
          <w:color w:val="333333"/>
          <w:sz w:val="24"/>
          <w:szCs w:val="24"/>
          <w:lang w:val="id-ID"/>
        </w:rPr>
        <w:t xml:space="preserve"> </w:t>
      </w:r>
      <w:r w:rsidR="005C7127" w:rsidRPr="00E1094F">
        <w:rPr>
          <w:rFonts w:ascii="Cambria" w:hAnsi="Cambria" w:cs="Arial"/>
          <w:color w:val="333333"/>
          <w:sz w:val="24"/>
          <w:szCs w:val="24"/>
          <w:lang w:val="id-ID"/>
        </w:rPr>
        <w:t>P</w:t>
      </w:r>
      <w:r w:rsidR="00AA08AD" w:rsidRPr="00E1094F">
        <w:rPr>
          <w:rFonts w:ascii="Cambria" w:hAnsi="Cambria" w:cs="Arial"/>
          <w:color w:val="333333"/>
          <w:sz w:val="24"/>
          <w:szCs w:val="24"/>
          <w:lang w:val="id-ID"/>
        </w:rPr>
        <w:t xml:space="preserve">arameter </w:t>
      </w:r>
      <w:r w:rsidR="00874F03" w:rsidRPr="00E1094F">
        <w:rPr>
          <w:rFonts w:ascii="Cambria" w:hAnsi="Cambria" w:cs="Arial"/>
          <w:color w:val="333333"/>
          <w:sz w:val="24"/>
          <w:szCs w:val="24"/>
          <w:lang w:val="id-ID"/>
        </w:rPr>
        <w:t>dukungan</w:t>
      </w:r>
      <w:r w:rsidR="00AA08AD" w:rsidRPr="00E1094F">
        <w:rPr>
          <w:rFonts w:ascii="Cambria" w:hAnsi="Cambria" w:cs="Arial"/>
          <w:color w:val="333333"/>
          <w:sz w:val="24"/>
          <w:szCs w:val="24"/>
          <w:lang w:val="id-ID"/>
        </w:rPr>
        <w:t xml:space="preserve"> terdiri dari </w:t>
      </w:r>
      <w:r w:rsidR="00874F03" w:rsidRPr="00E1094F">
        <w:rPr>
          <w:rFonts w:ascii="Cambria" w:hAnsi="Cambria" w:cs="Arial"/>
          <w:color w:val="333333"/>
          <w:sz w:val="24"/>
          <w:szCs w:val="24"/>
          <w:lang w:val="id-ID"/>
        </w:rPr>
        <w:t xml:space="preserve">4 </w:t>
      </w:r>
      <w:r w:rsidR="00AA08AD" w:rsidRPr="00E1094F">
        <w:rPr>
          <w:rFonts w:ascii="Cambria" w:hAnsi="Cambria" w:cs="Arial"/>
          <w:color w:val="333333"/>
          <w:sz w:val="24"/>
          <w:szCs w:val="24"/>
          <w:lang w:val="id-ID"/>
        </w:rPr>
        <w:t xml:space="preserve">komponen </w:t>
      </w:r>
      <w:r w:rsidR="00874F03" w:rsidRPr="00E1094F">
        <w:rPr>
          <w:rFonts w:ascii="Cambria" w:hAnsi="Cambria" w:cs="Arial"/>
          <w:color w:val="333333"/>
          <w:sz w:val="24"/>
          <w:szCs w:val="24"/>
          <w:lang w:val="id-ID"/>
        </w:rPr>
        <w:t>informasional, dukungan penilaian, dukungan instrumental dan dukungan emosional</w:t>
      </w:r>
      <w:r w:rsidRPr="00E1094F">
        <w:rPr>
          <w:rFonts w:ascii="Cambria" w:hAnsi="Cambria" w:cs="Arial"/>
          <w:color w:val="333333"/>
          <w:sz w:val="24"/>
          <w:szCs w:val="24"/>
          <w:lang w:val="id-ID"/>
        </w:rPr>
        <w:t>.</w:t>
      </w:r>
    </w:p>
    <w:p w14:paraId="1ABCA8FB" w14:textId="1BD7E922" w:rsidR="00874F03" w:rsidRPr="00E1094F" w:rsidRDefault="00874F03" w:rsidP="00E1094F">
      <w:pPr>
        <w:spacing w:after="0" w:line="240" w:lineRule="auto"/>
        <w:jc w:val="both"/>
        <w:rPr>
          <w:rFonts w:ascii="Cambria" w:hAnsi="Cambria" w:cs="Arial"/>
          <w:color w:val="333333"/>
          <w:sz w:val="24"/>
          <w:szCs w:val="24"/>
          <w:lang w:val="id-ID"/>
        </w:rPr>
      </w:pPr>
      <w:r w:rsidRPr="00E1094F">
        <w:rPr>
          <w:rFonts w:ascii="Cambria" w:hAnsi="Cambria" w:cs="Arial"/>
          <w:color w:val="333333"/>
          <w:sz w:val="24"/>
          <w:szCs w:val="24"/>
          <w:lang w:val="id-ID"/>
        </w:rPr>
        <w:t xml:space="preserve">Dukungan merupakan upaya yang diberikan kepada orang lain, baik moril maupun materil untuk memotivasi orang tersebut dalam melaksanakan kegiatan </w:t>
      </w:r>
      <w:r w:rsidRPr="00E1094F">
        <w:rPr>
          <w:rFonts w:ascii="Cambria" w:hAnsi="Cambria" w:cs="Arial"/>
          <w:color w:val="333333"/>
          <w:sz w:val="24"/>
          <w:szCs w:val="24"/>
          <w:lang w:val="id-ID"/>
        </w:rPr>
        <w:fldChar w:fldCharType="begin" w:fldLock="1"/>
      </w:r>
      <w:r w:rsidRPr="00E1094F">
        <w:rPr>
          <w:rFonts w:ascii="Cambria" w:hAnsi="Cambria" w:cs="Arial"/>
          <w:color w:val="333333"/>
          <w:sz w:val="24"/>
          <w:szCs w:val="24"/>
          <w:lang w:val="id-ID"/>
        </w:rPr>
        <w:instrText>ADDIN CSL_CITATION {"citationItems":[{"id":"ITEM-1","itemData":{"ISBN":"978-979-044-592-5","ISSN":"10443983","PMID":"24352104","abstract":"Evidence for early childhood as the critical period of Helicobacter pylori infection and for clustering of the infection within families suggests a major role of intrafamilial transmission. In a previous study, we found a strong inverse relation between maternal smoking and H. pylori infection among preschool children, suggesting the possibility that mother-child transmission of the infection may be less efficient if the mother smokes. To evaluate this hypothesis further, we carried out a subsequent population- based study in which H. pylori infection was measured by 13C-urea breath test in 947 preschool children and their mothers. We obtained detailed information on potential risk factors for infection, including maternal smoking, by standardized questionnaires. Overall, 9.8% (93 of 947) of the children and 34.7% (329 of 947) of the mothers were infected. Prevalence of infection was much lower among children of uninfected mothers (1.9%) than among children of infected mothers (24.7%). There was a strong inverse relation of children's infection with maternal smoking (adjusted odds ratio = 0.24; 95% confidence interval = 0.12-0.49) among children of infected mothers, but not among children of uninfected mothers. These results support the hypothesis of a predominant role for mother-child transmission of H. pylori infection, which may be less efficient if the mother smokes.","author":[{"dropping-particle":"","family":"Pollard","given":"Maria","non-dropping-particle":"","parse-names":false,"suffix":""}],"container-title":"ASI Asuhan Berbasis Bukti","id":"ITEM-1","issued":{"date-parts":[["2019"]]},"page":"336","title":"ASI Asuhan Berbasis Bukti","type":"article-journal"},"uris":["http://www.mendeley.com/documents/?uuid=67acb6c5-bf3d-45ff-aaf9-4fc7e5b3bcef"]}],"mendeley":{"formattedCitation":"(Pollard, 2019)","plainTextFormattedCitation":"(Pollard, 2019)","previouslyFormattedCitation":"(Pollard, 2019)"},"properties":{"noteIndex":0},"schema":"https://github.com/citation-style-language/schema/raw/master/csl-citation.json"}</w:instrText>
      </w:r>
      <w:r w:rsidRPr="00E1094F">
        <w:rPr>
          <w:rFonts w:ascii="Cambria" w:hAnsi="Cambria" w:cs="Arial"/>
          <w:color w:val="333333"/>
          <w:sz w:val="24"/>
          <w:szCs w:val="24"/>
          <w:lang w:val="id-ID"/>
        </w:rPr>
        <w:fldChar w:fldCharType="separate"/>
      </w:r>
      <w:r w:rsidRPr="00E1094F">
        <w:rPr>
          <w:rFonts w:ascii="Cambria" w:hAnsi="Cambria" w:cs="Arial"/>
          <w:color w:val="333333"/>
          <w:sz w:val="24"/>
          <w:szCs w:val="24"/>
          <w:lang w:val="id-ID"/>
        </w:rPr>
        <w:t>(Pollard, 2019)</w:t>
      </w:r>
      <w:r w:rsidRPr="00E1094F">
        <w:rPr>
          <w:rFonts w:ascii="Cambria" w:hAnsi="Cambria" w:cs="Arial"/>
          <w:color w:val="333333"/>
          <w:sz w:val="24"/>
          <w:szCs w:val="24"/>
          <w:lang w:val="id-ID"/>
        </w:rPr>
        <w:fldChar w:fldCharType="end"/>
      </w:r>
      <w:r w:rsidRPr="00E1094F">
        <w:rPr>
          <w:rFonts w:ascii="Cambria" w:hAnsi="Cambria" w:cs="Arial"/>
          <w:color w:val="333333"/>
          <w:sz w:val="24"/>
          <w:szCs w:val="24"/>
          <w:lang w:val="id-ID"/>
        </w:rPr>
        <w:t>. Dukungan suami dalam persiapan melahirkan sangat penting untuk memberikan motivasi kepada ibu agar tidak cemas untuk menghadapi proses persalinan. Peran suami bagi ibu hamil yang akan menghadapi proses persalinan secara SC adalah untuk menciptakan suasana yang nyaman pada ibu sehingga kondisi psikis ibu lebih bahagia dan sehat</w:t>
      </w:r>
      <w:r w:rsidR="007E1B86" w:rsidRPr="00E1094F">
        <w:rPr>
          <w:rFonts w:ascii="Cambria" w:hAnsi="Cambria" w:cs="Arial"/>
          <w:color w:val="333333"/>
          <w:sz w:val="24"/>
          <w:szCs w:val="24"/>
          <w:lang w:val="id-ID"/>
        </w:rPr>
        <w:t xml:space="preserve"> </w:t>
      </w:r>
      <w:r w:rsidR="007F6D49" w:rsidRPr="00E1094F">
        <w:rPr>
          <w:rFonts w:ascii="Cambria" w:hAnsi="Cambria" w:cs="Arial"/>
          <w:color w:val="333333"/>
          <w:sz w:val="24"/>
          <w:szCs w:val="24"/>
          <w:lang w:val="id-ID"/>
        </w:rPr>
        <w:fldChar w:fldCharType="begin" w:fldLock="1"/>
      </w:r>
      <w:r w:rsidR="007F6D49" w:rsidRPr="00E1094F">
        <w:rPr>
          <w:rFonts w:ascii="Cambria" w:hAnsi="Cambria" w:cs="Arial"/>
          <w:color w:val="333333"/>
          <w:sz w:val="24"/>
          <w:szCs w:val="24"/>
          <w:lang w:val="id-ID"/>
        </w:rPr>
        <w:instrText>ADDIN CSL_CITATION {"citationItems":[{"id":"ITEM-1","itemData":{"abstract":"Abstrak Apendisitis akut adalah salah satu masalah kegawatdaruratan bedah yang umum didapatkan di masyarakat. Insiden berkisar 1,5-1,9/1.000 populasi perempuan dan laki-laki umumnya muncul pada dewasa muda, usia 20-30 tahun . Apendisitis terjadi karena proses obstruksi di lumen apendiks, penyebab yang tersering adalah akibat hiperplasia jaringan limfoid. Gejala dan tanda apendisitis umumnya sakit pada perut kuadran kanan bawah disertai mual, muntah, dan tidak nafsu makan. Operasi pada kasus apendisitis akut menduduki salah satu operasi tersering yang dilakukan dalam kasus kegawatdaruratan abdomen (10% dari semua kasus kegawatdaruratan abdomen). Di Amerika Serikat, sebanyak 20.000 apendiktomi dilakukan pada kasus apendisitis akut setiap tahunnya. Misdiagnostik dan penundaan operasi pada apendisitis akut dapat meningkatkan risiko perforasi dan akhirnya menimbulkan peritonitis. Skor Alvarado, pertama kali dijabarkan oleh Alfredo Alvarado pada tahun 1988 adalah skor/penilaian klinis yang digunakan untuk skrining kasus apendisitis akut pada fase awal dan dapat diterapkan secara mudah pada pasien rawat jalan. Skor Alvarado merupakan sistem skoring berdasarkan simptom, pemeriksaan fisik, dan pemeriksaan laboratorium. Kata kunci: apendisitis akut, apendiktomi, sistem skor Application of Alvarado Scoring System in Acute Appendicitis Management Abstract Acute appendicitis is one of common emergency problem in surgery. The incidence is between 1,5-1,9/1.000 in woman and man population, the onset of the disease commonly happen in young adult, at the years 20-30 . The cause of appendicitis due to obstruction process in appendix lumen, mostly because hyperplasia of lymphoid tissue. Symptom and sign typically pain in right lower qguardant of abdomen with nausea, vomiting and anorexia. Operation of acute appendicitis held as one of common operation in acute abdomen emergency (approximately 10 % from all acute abdomen case). In United States of America, about 20.000 appendectomy has done for every year in acute appendicitis case. Missdiagnostic or delayed in operation can increase the perforation risk and eventually come as peritonitis. Alvarado score, first described by Alfredo Alvarado in 1988 is a score/clinical measurement which used for screening in early acute appendicitis, and can be easy applicable for out going patient. Alvarado score is a scoring system relevant with symptom, clinical examination, and laboratory findings.","author":[{"dropping-particle":"","family":"Safitri","given":"Niluh Ari","non-dropping-particle":"","parse-names":false,"suffix":""}],"container-title":"Convention Center Di Kota Tegal","id":"ITEM-1","issue":"938","issued":{"date-parts":[["2020"]]},"page":"6-37","title":"Tinjauan Pustaka Tinjauan Pustaka","type":"article-journal"},"uris":["http://www.mendeley.com/documents/?uuid=d61e7a6a-8637-4b92-a7b9-ad998e5b1f98"]}],"mendeley":{"formattedCitation":"(Safitri, 2020)","plainTextFormattedCitation":"(Safitri, 2020)","previouslyFormattedCitation":"(Safitri, 2020)"},"properties":{"noteIndex":0},"schema":"https://github.com/citation-style-language/schema/raw/master/csl-citation.json"}</w:instrText>
      </w:r>
      <w:r w:rsidR="007F6D49" w:rsidRPr="00E1094F">
        <w:rPr>
          <w:rFonts w:ascii="Cambria" w:hAnsi="Cambria" w:cs="Arial"/>
          <w:color w:val="333333"/>
          <w:sz w:val="24"/>
          <w:szCs w:val="24"/>
          <w:lang w:val="id-ID"/>
        </w:rPr>
        <w:fldChar w:fldCharType="separate"/>
      </w:r>
      <w:r w:rsidR="007F6D49" w:rsidRPr="00E1094F">
        <w:rPr>
          <w:rFonts w:ascii="Cambria" w:hAnsi="Cambria" w:cs="Arial"/>
          <w:color w:val="333333"/>
          <w:sz w:val="24"/>
          <w:szCs w:val="24"/>
          <w:lang w:val="id-ID"/>
        </w:rPr>
        <w:t>(Safitri, 2020)</w:t>
      </w:r>
      <w:r w:rsidR="007F6D49" w:rsidRPr="00E1094F">
        <w:rPr>
          <w:rFonts w:ascii="Cambria" w:hAnsi="Cambria" w:cs="Arial"/>
          <w:color w:val="333333"/>
          <w:sz w:val="24"/>
          <w:szCs w:val="24"/>
          <w:lang w:val="id-ID"/>
        </w:rPr>
        <w:fldChar w:fldCharType="end"/>
      </w:r>
      <w:r w:rsidRPr="00E1094F">
        <w:rPr>
          <w:rFonts w:ascii="Cambria" w:hAnsi="Cambria" w:cs="Arial"/>
          <w:color w:val="333333"/>
          <w:sz w:val="24"/>
          <w:szCs w:val="24"/>
          <w:lang w:val="id-ID"/>
        </w:rPr>
        <w:t xml:space="preserve">. </w:t>
      </w:r>
    </w:p>
    <w:p w14:paraId="768D33AF" w14:textId="1560863C" w:rsidR="00874F03" w:rsidRPr="00E1094F" w:rsidRDefault="00874F03"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Dukungan suami merupakan faktor yang sangat penting dalam proses persalinan, karena suami dapat menumbuhkan perasaan percaya diri dan membentuk mental yang kuat terhadap istri sehingga rasa cemas dan ketakutan menjadi hilang. Selain itu, kerja sama antara keluarga dan suami dalam memberikan dukungan-dukungan yang baik pada ibu hamil juga dapat menghilangkan rasa khawatir ibu hamil terhadap proses persalinan yang akan dilakukan ibu hamil</w:t>
      </w:r>
      <w:r w:rsidR="007E1B86" w:rsidRPr="00E1094F">
        <w:rPr>
          <w:rFonts w:ascii="Cambria" w:hAnsi="Cambria" w:cs="Arial"/>
          <w:color w:val="333333"/>
          <w:sz w:val="24"/>
          <w:szCs w:val="24"/>
          <w:lang w:val="id-ID"/>
        </w:rPr>
        <w:t xml:space="preserve"> </w:t>
      </w:r>
      <w:r w:rsidR="007F6D49" w:rsidRPr="00E1094F">
        <w:rPr>
          <w:rFonts w:ascii="Cambria" w:hAnsi="Cambria" w:cs="Arial"/>
          <w:color w:val="333333"/>
          <w:sz w:val="24"/>
          <w:szCs w:val="24"/>
          <w:lang w:val="id-ID"/>
        </w:rPr>
        <w:t>(Dwiwanto et al., 2021)</w:t>
      </w:r>
      <w:r w:rsidRPr="00E1094F">
        <w:rPr>
          <w:rFonts w:ascii="Cambria" w:hAnsi="Cambria" w:cs="Arial"/>
          <w:color w:val="333333"/>
          <w:sz w:val="24"/>
          <w:szCs w:val="24"/>
          <w:lang w:val="id-ID"/>
        </w:rPr>
        <w:t xml:space="preserve">. </w:t>
      </w:r>
    </w:p>
    <w:p w14:paraId="2204A92D" w14:textId="1730CF15" w:rsidR="00874F03" w:rsidRPr="00E1094F" w:rsidRDefault="007960BE" w:rsidP="00E1094F">
      <w:pPr>
        <w:spacing w:after="0" w:line="240" w:lineRule="auto"/>
        <w:jc w:val="both"/>
        <w:rPr>
          <w:rFonts w:ascii="Cambria" w:hAnsi="Cambria" w:cs="Arial"/>
          <w:color w:val="333333"/>
          <w:sz w:val="24"/>
          <w:szCs w:val="24"/>
          <w:lang w:val="id-ID"/>
        </w:rPr>
      </w:pPr>
      <w:r w:rsidRPr="00E1094F">
        <w:rPr>
          <w:rFonts w:ascii="Cambria" w:hAnsi="Cambria" w:cs="Arial"/>
          <w:color w:val="333333"/>
          <w:sz w:val="24"/>
          <w:szCs w:val="24"/>
          <w:lang w:val="id-ID"/>
        </w:rPr>
        <w:t>P</w:t>
      </w:r>
      <w:r w:rsidR="00874F03" w:rsidRPr="00E1094F">
        <w:rPr>
          <w:rFonts w:ascii="Cambria" w:hAnsi="Cambria" w:cs="Arial"/>
          <w:color w:val="333333"/>
          <w:sz w:val="24"/>
          <w:szCs w:val="24"/>
          <w:lang w:val="id-ID"/>
        </w:rPr>
        <w:t>endampingan pada saat periksa kehamilan merupakan dukungan emosional karena bermanfaat memberikan ketenangan, mengurangi rasa cemas, dan memberikan rasa aman dan nyaman pada saat ada pendampingan dari keluarga. Dukungan keluarga untuk memenuhi kebutuhan selama hamil dapat berupa memberikan dukungan dalam melakukan aktifitas fisik, pemilihan jenis makanan dan pengaturan pola makanan dengan benar, melakukan pola hidup sehat, mendampingi pemeriksaan kehamilan secara rutin dan berbagai upaya ibu hamil untuk meningkatkan kesehatan selama hamil. Dukungan tersebut merupakan kekuatan yang besar dan memberi kesinambungan yang baik untuk kondisi psikologis ibu hamil sehingga dari dukungan tersebut ibu hamil berusaha untuk semakin menjaga kesehatannya</w:t>
      </w:r>
      <w:r w:rsidRPr="00E1094F">
        <w:rPr>
          <w:rFonts w:ascii="Cambria" w:hAnsi="Cambria" w:cs="Arial"/>
          <w:color w:val="333333"/>
          <w:sz w:val="24"/>
          <w:szCs w:val="24"/>
          <w:lang w:val="id-ID"/>
        </w:rPr>
        <w:t xml:space="preserve"> </w:t>
      </w:r>
      <w:r w:rsidR="007F6D49" w:rsidRPr="00E1094F">
        <w:rPr>
          <w:rFonts w:ascii="Cambria" w:hAnsi="Cambria" w:cs="Arial"/>
          <w:color w:val="333333"/>
          <w:sz w:val="24"/>
          <w:szCs w:val="24"/>
          <w:lang w:val="id-ID"/>
        </w:rPr>
        <w:t>(Sunaringtyas et al., 2023).</w:t>
      </w:r>
    </w:p>
    <w:p w14:paraId="27DAECB4" w14:textId="629E704D" w:rsidR="00874F03" w:rsidRPr="00E1094F" w:rsidRDefault="00874F03"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Selaras dengan penelitian diatas, bahwa suami perlu memberikan dukungan sebaik mungkin ketika istrinya mengalami kehamilan apalagi akan menghadapi persalinan dengan tindakan SC. Secara psikologis ibu pasti merasakan kekhawatiran, meskipun kekhawatirannya bersifat ringan. Akan tetapi ibu tetap membutuhkan dukungan dari suami sehingga ibu lebih termotivasi untuk mempersiapkan menjalani tindakan operasi SC. Dukungan tersebut juga bermanfaat untuk mengurangi rasa takut ibu, sehingga ibu akan lebih tenang dan nyaman ketika akan dilakukan tindakan SC.</w:t>
      </w:r>
    </w:p>
    <w:p w14:paraId="2539A8ED" w14:textId="1A71D991" w:rsidR="00874F03" w:rsidRPr="00E1094F" w:rsidRDefault="00874F03" w:rsidP="00E1094F">
      <w:pPr>
        <w:spacing w:after="0" w:line="240" w:lineRule="auto"/>
        <w:jc w:val="both"/>
        <w:rPr>
          <w:rFonts w:ascii="Cambria" w:hAnsi="Cambria" w:cs="Arial"/>
          <w:color w:val="333333"/>
          <w:sz w:val="24"/>
          <w:szCs w:val="24"/>
          <w:lang w:val="id-ID"/>
        </w:rPr>
      </w:pPr>
      <w:r w:rsidRPr="00E1094F">
        <w:rPr>
          <w:rFonts w:ascii="Cambria" w:hAnsi="Cambria" w:cs="Arial"/>
          <w:color w:val="333333"/>
          <w:sz w:val="24"/>
          <w:szCs w:val="24"/>
          <w:lang w:val="id-ID"/>
        </w:rPr>
        <w:t xml:space="preserve">Hasil penelitian yang didapatkan dari 30 responden, hampir seluruh responden yaitu 28 responden (94%) memiliki kriteria dukungan suami baik. Hal  ini dipengaruhi oleh beberapa faktor yaitu usia, pendidikan terakhir, pekerjaan, tinggal bersama, </w:t>
      </w:r>
      <w:r w:rsidR="00854939" w:rsidRPr="00E1094F">
        <w:rPr>
          <w:rFonts w:ascii="Cambria" w:hAnsi="Cambria" w:cs="Arial"/>
          <w:color w:val="333333"/>
          <w:sz w:val="24"/>
          <w:szCs w:val="24"/>
          <w:lang w:val="id-ID"/>
        </w:rPr>
        <w:t xml:space="preserve">kehamilan </w:t>
      </w:r>
      <w:r w:rsidRPr="00E1094F">
        <w:rPr>
          <w:rFonts w:ascii="Cambria" w:hAnsi="Cambria" w:cs="Arial"/>
          <w:color w:val="333333"/>
          <w:sz w:val="24"/>
          <w:szCs w:val="24"/>
          <w:lang w:val="id-ID"/>
        </w:rPr>
        <w:t>istri ke berapa dan istri responden riwayat sc ke berapa.</w:t>
      </w:r>
    </w:p>
    <w:p w14:paraId="289D1E5F" w14:textId="273D1B20" w:rsidR="00854939" w:rsidRPr="00E1094F" w:rsidRDefault="00854939" w:rsidP="001972DC">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Menurut teori, umur adalah usia individu yang terhitung mulai dari dilahirkan sampai saat beberapa tahun. Semakin cukup umur, tingkat kematangan dan kekuatan seseorang akan lebih matang dalam berpikir</w:t>
      </w:r>
      <w:r w:rsidR="007F6D49" w:rsidRPr="00E1094F">
        <w:rPr>
          <w:rFonts w:ascii="Cambria" w:hAnsi="Cambria" w:cs="Arial"/>
          <w:color w:val="333333"/>
          <w:sz w:val="24"/>
          <w:szCs w:val="24"/>
          <w:lang w:val="id-ID"/>
        </w:rPr>
        <w:t xml:space="preserve"> (Hanifah, 2019) </w:t>
      </w:r>
      <w:r w:rsidR="007960BE" w:rsidRPr="00E1094F">
        <w:rPr>
          <w:rFonts w:ascii="Cambria" w:hAnsi="Cambria" w:cs="Arial"/>
          <w:color w:val="333333"/>
          <w:sz w:val="24"/>
          <w:szCs w:val="24"/>
          <w:lang w:val="id-ID"/>
        </w:rPr>
        <w:fldChar w:fldCharType="begin" w:fldLock="1"/>
      </w:r>
      <w:r w:rsidR="007960BE" w:rsidRPr="00E1094F">
        <w:rPr>
          <w:rFonts w:ascii="Cambria" w:hAnsi="Cambria" w:cs="Arial"/>
          <w:color w:val="333333"/>
          <w:sz w:val="24"/>
          <w:szCs w:val="24"/>
          <w:lang w:val="id-ID"/>
        </w:rPr>
        <w:instrText>ADDIN CSL_CITATION {"citationItems":[{"id":"ITEM-1","itemData":{"author":[{"dropping-particle":"","family":"Hanifah","given":"","non-dropping-particle":"","parse-names":false,"suffix":""}],"id":"ITEM-1","issued":{"date-parts":[["2019"]]},"title":"Hubungan Usia dan Tingkat Pendidikan dengan Pengetahuan Wanita Usia 20-50 Tahun Tentang Periksa Payudara Sendiri (SADARI)","type":"article-journal"},"uris":["http://www.mendeley.com/documents/?uuid=f165bde8-23d3-4787-8f6b-ddc33b397611"]}],"mendeley":{"formattedCitation":"(Hanifah, 2019)","plainTextFormattedCitation":"(Hanifah, 2019)","previouslyFormattedCitation":"(Hanifah, 2019)"},"properties":{"noteIndex":0},"schema":"https://github.com/citation-style-language/schema/raw/master/csl-citation.json"}</w:instrText>
      </w:r>
      <w:r w:rsidR="007960BE" w:rsidRPr="00E1094F">
        <w:rPr>
          <w:rFonts w:ascii="Cambria" w:hAnsi="Cambria" w:cs="Arial"/>
          <w:color w:val="333333"/>
          <w:sz w:val="24"/>
          <w:szCs w:val="24"/>
          <w:lang w:val="id-ID"/>
        </w:rPr>
        <w:fldChar w:fldCharType="end"/>
      </w:r>
      <w:r w:rsidRPr="00E1094F">
        <w:rPr>
          <w:rFonts w:ascii="Cambria" w:hAnsi="Cambria" w:cs="Arial"/>
          <w:color w:val="333333"/>
          <w:sz w:val="24"/>
          <w:szCs w:val="24"/>
          <w:lang w:val="id-ID"/>
        </w:rPr>
        <w:t>. Dari segi kepercayaan masyarakat seseorang yang lebih dewasa dipercaya dari orang yang belum tinggi kedewasaannya. Usia merupakan hal yang memberikan pengaruh pada daya tangkap dan pola pikir seseorang. Semakin bertambahnya usia maka semakin berkembang pula daya tangkap dan pola pikir seseorang, sehingga seseorang akan semakin mudah dalam menerima informasi</w:t>
      </w:r>
      <w:bookmarkStart w:id="7" w:name="_Hlk202103589"/>
      <w:r w:rsidR="007F6D49" w:rsidRPr="00E1094F">
        <w:rPr>
          <w:rFonts w:ascii="Cambria" w:hAnsi="Cambria" w:cs="Arial"/>
          <w:color w:val="333333"/>
          <w:sz w:val="24"/>
          <w:szCs w:val="24"/>
          <w:lang w:val="id-ID"/>
        </w:rPr>
        <w:t xml:space="preserve"> (Darsini et al., 2019)</w:t>
      </w:r>
      <w:r w:rsidRPr="00E1094F">
        <w:rPr>
          <w:rFonts w:ascii="Cambria" w:hAnsi="Cambria" w:cs="Arial"/>
          <w:color w:val="333333"/>
          <w:sz w:val="24"/>
          <w:szCs w:val="24"/>
          <w:lang w:val="id-ID"/>
        </w:rPr>
        <w:t>.</w:t>
      </w:r>
      <w:bookmarkEnd w:id="7"/>
    </w:p>
    <w:p w14:paraId="2EA2E6B3" w14:textId="77777777" w:rsidR="00854939" w:rsidRPr="00E1094F" w:rsidRDefault="00854939"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lastRenderedPageBreak/>
        <w:t xml:space="preserve">Hal ini menyangkut dalam pemberian dukungan pada istri yang akan mengalami pre operasi </w:t>
      </w:r>
      <w:r w:rsidRPr="00E1094F">
        <w:rPr>
          <w:rFonts w:ascii="Cambria" w:hAnsi="Cambria" w:cs="Arial"/>
          <w:i/>
          <w:iCs/>
          <w:color w:val="333333"/>
          <w:sz w:val="24"/>
          <w:szCs w:val="24"/>
          <w:lang w:val="id-ID"/>
        </w:rPr>
        <w:t>sectio caesarea</w:t>
      </w:r>
      <w:r w:rsidRPr="00E1094F">
        <w:rPr>
          <w:rFonts w:ascii="Cambria" w:hAnsi="Cambria" w:cs="Arial"/>
          <w:color w:val="333333"/>
          <w:sz w:val="24"/>
          <w:szCs w:val="24"/>
          <w:lang w:val="id-ID"/>
        </w:rPr>
        <w:t xml:space="preserve"> yang di dapat dari pengalaman dan kematangan pemikirannya. Seseorang yang memiliki usia matang akan lebih mudah mengambil keputusan dibandingkan dengan orang yang berusia muda, hal ini dikarenakan mereka berfikir bahwa memberikan dukungan kepada istri yang mengalami pre operasi </w:t>
      </w:r>
      <w:r w:rsidRPr="00E1094F">
        <w:rPr>
          <w:rFonts w:ascii="Cambria" w:hAnsi="Cambria" w:cs="Arial"/>
          <w:i/>
          <w:iCs/>
          <w:color w:val="333333"/>
          <w:sz w:val="24"/>
          <w:szCs w:val="24"/>
          <w:lang w:val="id-ID"/>
        </w:rPr>
        <w:t>sectio caesarea</w:t>
      </w:r>
      <w:r w:rsidRPr="00E1094F">
        <w:rPr>
          <w:rFonts w:ascii="Cambria" w:hAnsi="Cambria" w:cs="Arial"/>
          <w:color w:val="333333"/>
          <w:sz w:val="24"/>
          <w:szCs w:val="24"/>
          <w:lang w:val="id-ID"/>
        </w:rPr>
        <w:t xml:space="preserve"> itu sangat penting. Usia yang bertambah pada umumnya akan lebih bertanggung jawab, meningkatnya usia menjadikan pula kemampuan seseorang dalam mengambil keputusan, mengendalikan emosi, berfikir rasional sehingga berpengaruh kepada perilaku positifnya. </w:t>
      </w:r>
    </w:p>
    <w:p w14:paraId="148EF5C8" w14:textId="1CB44314" w:rsidR="00874F03" w:rsidRPr="00E1094F" w:rsidRDefault="00854939" w:rsidP="001972DC">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Hal ini tidak selaras dengan penelitian diatas, karena hasil penelitian ini menunjukkan variasi usia yang berbeda-beda, akan tetapi hampir seluruhnya menunjukkan kategori dukungan  baik pada pasangan yang mengalami pre operasi SC. Berdasarkan data ini, peneliti berpendapat bahwa usia tidak mempengaruhi dukungan suami kepada istri walaupun pada rentang usia yang berbeda-beda.</w:t>
      </w:r>
    </w:p>
    <w:p w14:paraId="6B4D9B3B" w14:textId="77777777" w:rsidR="00854939" w:rsidRPr="00E1094F" w:rsidRDefault="00854939" w:rsidP="00E1094F">
      <w:pPr>
        <w:spacing w:after="0" w:line="240" w:lineRule="auto"/>
        <w:jc w:val="both"/>
        <w:rPr>
          <w:rFonts w:ascii="Cambria" w:hAnsi="Cambria" w:cs="Arial"/>
          <w:color w:val="333333"/>
          <w:sz w:val="24"/>
          <w:szCs w:val="24"/>
          <w:lang w:val="id-ID"/>
        </w:rPr>
      </w:pPr>
      <w:r w:rsidRPr="00E1094F">
        <w:rPr>
          <w:rFonts w:ascii="Cambria" w:hAnsi="Cambria" w:cs="Arial"/>
          <w:color w:val="333333"/>
          <w:sz w:val="24"/>
          <w:szCs w:val="24"/>
          <w:lang w:val="id-ID"/>
        </w:rPr>
        <w:t>Faktor selanjutnya yaitu pendidikan terakhir, hampir setengah dari responden berpendidikan terakhir SMA dengan jumlah 12 responden (40%).</w:t>
      </w:r>
    </w:p>
    <w:p w14:paraId="1B492165" w14:textId="6A473ECC" w:rsidR="00854939" w:rsidRPr="00E1094F" w:rsidRDefault="00854939" w:rsidP="001972DC">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 xml:space="preserve">Menurut penelitian yang dilakukan oleh </w:t>
      </w:r>
      <w:r w:rsidRPr="00E1094F">
        <w:rPr>
          <w:rFonts w:ascii="Cambria" w:hAnsi="Cambria" w:cs="Arial"/>
          <w:color w:val="333333"/>
          <w:sz w:val="24"/>
          <w:szCs w:val="24"/>
          <w:lang w:val="id-ID"/>
        </w:rPr>
        <w:fldChar w:fldCharType="begin" w:fldLock="1"/>
      </w:r>
      <w:r w:rsidRPr="00E1094F">
        <w:rPr>
          <w:rFonts w:ascii="Cambria" w:hAnsi="Cambria" w:cs="Arial"/>
          <w:color w:val="333333"/>
          <w:sz w:val="24"/>
          <w:szCs w:val="24"/>
          <w:lang w:val="id-ID"/>
        </w:rPr>
        <w:instrText>ADDIN CSL_CITATION {"citationItems":[{"id":"ITEM-1","itemData":{"DOI":"10.31004/prepotif.v6i1.2505","ISSN":"2623-1573","abstract":"Exclusive breastfeeding is not only based on the condition of the mother, nutrition and birth factors, but there are social factors that are internal and external that must be given to the mother who is breastfeeding, namely family support factors and the surrounding environment. The purpose of this study was to identify the influence of mother-in-law's support for mothers who gave exclusive breastfeeding at Tanah Luas Public Health Center. The urgency in this study is that breast milk is the best nutrition needed by babies. Mothers-in-law are parents of husbands who have different backgrounds, experiences and knowledge from postpartum mothers, based on the phenomenon that occurs not a few mothers-in-law emphasize previous experiences rather than knowledge renewal, because according to researchers there are several experiences of other people. old times are no longer relevant today. Therefore, the researcher wants to know the influence and change the mindset of the mother-in-law on the renewal of health science, especially in breastfeeding. The study used a quantitative design with the Cross Sectional method. This research was conducted in the working area of Tanah Luas Public Health Center with a sample of 60 mothers with the criteria 1) being exclusive breastfeeding, 2) living in 1 house with mother-in-law, 3) willing to be respondents. Based on the explanation above, it can be concluded that the category of mothers-in-law who support the process of exclusive breastfeeding is 52.7% while mothers who do not give exclusive breastfeeding are 47.3%. After the Chi-Squer test was carried out, the P value was 0.01, which means that the hypothesis is accepted that there is a strong influence between providing parent-in-law support to the process of exclusive breastfeeding to infants at the Tanah Luas Public Health Center. Â  Â ","author":[{"dropping-particle":"","family":"Aiman","given":"Ummu","non-dropping-particle":"","parse-names":false,"suffix":""},{"dropping-particle":"","family":"Nuraida","given":"Nuraida","non-dropping-particle":"","parse-names":false,"suffix":""}],"container-title":"PREPOTIF : Jurnal Kesehatan Masyarakat","id":"ITEM-1","issue":"1","issued":{"date-parts":[["2021"]]},"page":"125-130","title":"Pengaruh Dukungan Mertua Terhadap Pemberian Asi Eksklusif Pada Bayi Di Puskesmas Tanah Luas","type":"article-journal","volume":"6"},"uris":["http://www.mendeley.com/documents/?uuid=efb59d36-ae9c-420c-956b-c714403a36dd"]}],"mendeley":{"formattedCitation":"(Aiman &amp; Nuraida, 2021)","plainTextFormattedCitation":"(Aiman &amp; Nuraida, 2021)","previouslyFormattedCitation":"(Aiman &amp; Nuraida, 2021)"},"properties":{"noteIndex":0},"schema":"https://github.com/citation-style-language/schema/raw/master/csl-citation.json"}</w:instrText>
      </w:r>
      <w:r w:rsidRPr="00E1094F">
        <w:rPr>
          <w:rFonts w:ascii="Cambria" w:hAnsi="Cambria" w:cs="Arial"/>
          <w:color w:val="333333"/>
          <w:sz w:val="24"/>
          <w:szCs w:val="24"/>
          <w:lang w:val="id-ID"/>
        </w:rPr>
        <w:fldChar w:fldCharType="separate"/>
      </w:r>
      <w:r w:rsidRPr="00E1094F">
        <w:rPr>
          <w:rFonts w:ascii="Cambria" w:hAnsi="Cambria" w:cs="Arial"/>
          <w:color w:val="333333"/>
          <w:sz w:val="24"/>
          <w:szCs w:val="24"/>
          <w:lang w:val="id-ID"/>
        </w:rPr>
        <w:t>(Aiman &amp; Nuraida, 2021)</w:t>
      </w:r>
      <w:r w:rsidRPr="00E1094F">
        <w:rPr>
          <w:rFonts w:ascii="Cambria" w:hAnsi="Cambria" w:cs="Arial"/>
          <w:color w:val="333333"/>
          <w:sz w:val="24"/>
          <w:szCs w:val="24"/>
          <w:lang w:val="id-ID"/>
        </w:rPr>
        <w:fldChar w:fldCharType="end"/>
      </w:r>
      <w:r w:rsidRPr="00E1094F">
        <w:rPr>
          <w:rFonts w:ascii="Cambria" w:hAnsi="Cambria" w:cs="Arial"/>
          <w:color w:val="333333"/>
          <w:sz w:val="24"/>
          <w:szCs w:val="24"/>
          <w:lang w:val="id-ID"/>
        </w:rPr>
        <w:t xml:space="preserve"> didapatkan bahwa tingkat pendidikan seseorang akan berpengaruh dalam memberikan respon terhadap sesuatu yang datang dari luar. Pendidikan berarti bimbingan yang diberikan seseorang terhadap perkembangan orang lain menuju kearah cita-cita tertentu yang menentukan manusia untuk berbuat dan mengisi kehidupan untuk mencapai keselamatan dan kebahagiaan. Pendidikan diperlukan untuk mendapatkan informasi misalnya hal-hal yang menunjang kesehatan sehingga dapat meningkatkan kualitas hidup. Pendidikan mempengaruhi seseorang untuk berperan serta dalam pembangunan dan umumnya semakin tinggi tingkat pendidikan seseorang akan semakin mudah menerima suatu informasi</w:t>
      </w:r>
      <w:r w:rsidR="007F6D49" w:rsidRPr="00E1094F">
        <w:rPr>
          <w:rFonts w:ascii="Cambria" w:hAnsi="Cambria" w:cs="Arial"/>
          <w:color w:val="333333"/>
          <w:sz w:val="24"/>
          <w:szCs w:val="24"/>
          <w:lang w:val="id-ID"/>
        </w:rPr>
        <w:t xml:space="preserve"> (Darsini et al., 2019).</w:t>
      </w:r>
    </w:p>
    <w:p w14:paraId="5F92D603" w14:textId="2E774FE3" w:rsidR="00854939" w:rsidRPr="00E1094F" w:rsidRDefault="00854939"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 xml:space="preserve">Bahwa dalam hal ini, seseorang yang berpendidikan tinggi akan memberikan respon yang lebih rasional terhadap informasi di terima. Suami yang mempunyai pendidikan tinggi akan mudah menerima informasi dan menerapkan informasi tentang dukungan yang harus diberikan kepada istri serta manfaat pemberian dukungan kepada istri yang mengalami operasi </w:t>
      </w:r>
      <w:r w:rsidRPr="00E1094F">
        <w:rPr>
          <w:rFonts w:ascii="Cambria" w:hAnsi="Cambria" w:cs="Arial"/>
          <w:i/>
          <w:iCs/>
          <w:color w:val="333333"/>
          <w:sz w:val="24"/>
          <w:szCs w:val="24"/>
          <w:lang w:val="id-ID"/>
        </w:rPr>
        <w:t xml:space="preserve">sectio caesarea . </w:t>
      </w:r>
      <w:r w:rsidRPr="00E1094F">
        <w:rPr>
          <w:rFonts w:ascii="Cambria" w:hAnsi="Cambria" w:cs="Arial"/>
          <w:color w:val="333333"/>
          <w:sz w:val="24"/>
          <w:szCs w:val="24"/>
          <w:lang w:val="id-ID"/>
        </w:rPr>
        <w:t xml:space="preserve">Seseorang yang memiliki tingkat pendidikan tinggi juga sangat mempengaruhi terhadap pengetahuan. Semakin tinggi pengetahuan seseorang terhadap suatu hal misalnya tentang istri yang mengalami pre operasi </w:t>
      </w:r>
      <w:r w:rsidRPr="00E1094F">
        <w:rPr>
          <w:rFonts w:ascii="Cambria" w:hAnsi="Cambria" w:cs="Arial"/>
          <w:i/>
          <w:iCs/>
          <w:color w:val="333333"/>
          <w:sz w:val="24"/>
          <w:szCs w:val="24"/>
          <w:lang w:val="id-ID"/>
        </w:rPr>
        <w:t>sectio caesarea</w:t>
      </w:r>
      <w:r w:rsidRPr="00E1094F">
        <w:rPr>
          <w:rFonts w:ascii="Cambria" w:hAnsi="Cambria" w:cs="Arial"/>
          <w:color w:val="333333"/>
          <w:sz w:val="24"/>
          <w:szCs w:val="24"/>
          <w:lang w:val="id-ID"/>
        </w:rPr>
        <w:t xml:space="preserve"> maka dukungan suami terhadap hal tersebut juga akan meningkat.</w:t>
      </w:r>
    </w:p>
    <w:p w14:paraId="1F292562" w14:textId="37E7408E" w:rsidR="00854939" w:rsidRPr="00E1094F" w:rsidRDefault="00854939"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Hal ini selaras dengan penelitian sebelumnya. Kategori dukungan suami pada hasil penelitian semua masuk pada kategori baik. Akan tetapi, nilai yang dihasilkan antara yang berpendidikan SMA dan SMP ada perbedaan. Perbedaan tersebut terletak pada rentang interpretasi 92,2%-100% untuk yang berpendidikan SMA. Sedangkan responden yang berpendidikan SMP mendapatkan rentang interpretasi 87,5-90% sehingga peneliti berpendapat bahwa pendidikan itu mempengaruhi dukungan suami. Meskipun masuk dukungan baik semua tetapi mendapatkan hasil nilai yang berbeda-beda. Selain itu 2 responden dengan dukungan cukup, semua berpendidikan SD.</w:t>
      </w:r>
    </w:p>
    <w:p w14:paraId="54DF3CD2" w14:textId="77777777" w:rsidR="00854939" w:rsidRPr="00E1094F" w:rsidRDefault="00854939" w:rsidP="00E1094F">
      <w:pPr>
        <w:spacing w:after="0" w:line="240" w:lineRule="auto"/>
        <w:jc w:val="both"/>
        <w:rPr>
          <w:rFonts w:ascii="Cambria" w:hAnsi="Cambria" w:cs="Arial"/>
          <w:color w:val="333333"/>
          <w:sz w:val="24"/>
          <w:szCs w:val="24"/>
          <w:lang w:val="id-ID"/>
        </w:rPr>
      </w:pPr>
      <w:r w:rsidRPr="00E1094F">
        <w:rPr>
          <w:rFonts w:ascii="Cambria" w:hAnsi="Cambria" w:cs="Arial"/>
          <w:color w:val="333333"/>
          <w:sz w:val="24"/>
          <w:szCs w:val="24"/>
          <w:lang w:val="id-ID"/>
        </w:rPr>
        <w:t>Faktor selanjutnya yaitu Pekerjaan, sebagian besar responden bekerja sebagai wiraswasta dengan jumlah 21 responden (70%) dan sebagian kecil dari responden bekerja sebagai petani dengan jumlah 7 responden (23%).</w:t>
      </w:r>
    </w:p>
    <w:p w14:paraId="132D1EBB" w14:textId="3834B9ED" w:rsidR="00854939" w:rsidRPr="00E1094F" w:rsidRDefault="007900E5"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lastRenderedPageBreak/>
        <w:t>P</w:t>
      </w:r>
      <w:r w:rsidR="00E1094F">
        <w:rPr>
          <w:rFonts w:ascii="Cambria" w:hAnsi="Cambria" w:cs="Arial"/>
          <w:color w:val="333333"/>
          <w:sz w:val="24"/>
          <w:szCs w:val="24"/>
          <w:lang w:val="en-US"/>
        </w:rPr>
        <w:t>e</w:t>
      </w:r>
      <w:r w:rsidR="00854939" w:rsidRPr="00E1094F">
        <w:rPr>
          <w:rFonts w:ascii="Cambria" w:hAnsi="Cambria" w:cs="Arial"/>
          <w:color w:val="333333"/>
          <w:sz w:val="24"/>
          <w:szCs w:val="24"/>
          <w:lang w:val="id-ID"/>
        </w:rPr>
        <w:t>kerjaan menjadi salah satu sarana untuk mendapatkan pengetahuan dan pengalaman. Sering kali pekerjaan menuntut seseorang untuk berubah sesuai dengan pekerjaannya. Agar semua itu dapat terpenuhi maka diperlukan informasi yang lengkap dan cepat. Semakin banyak sumber informasi semakin banyak pula pengetahuan yang diperoleh</w:t>
      </w:r>
      <w:r w:rsidRPr="00E1094F">
        <w:rPr>
          <w:rFonts w:ascii="Cambria" w:hAnsi="Cambria" w:cs="Arial"/>
          <w:color w:val="333333"/>
          <w:sz w:val="24"/>
          <w:szCs w:val="24"/>
          <w:lang w:val="id-ID"/>
        </w:rPr>
        <w:t xml:space="preserve"> </w:t>
      </w:r>
      <w:r w:rsidRPr="00E1094F">
        <w:rPr>
          <w:rFonts w:ascii="Cambria" w:hAnsi="Cambria" w:cs="Arial"/>
          <w:color w:val="333333"/>
          <w:sz w:val="24"/>
          <w:szCs w:val="24"/>
          <w:lang w:val="id-ID"/>
        </w:rPr>
        <w:fldChar w:fldCharType="begin" w:fldLock="1"/>
      </w:r>
      <w:r w:rsidRPr="00E1094F">
        <w:rPr>
          <w:rFonts w:ascii="Cambria" w:hAnsi="Cambria" w:cs="Arial"/>
          <w:color w:val="333333"/>
          <w:sz w:val="24"/>
          <w:szCs w:val="24"/>
          <w:lang w:val="id-ID"/>
        </w:rPr>
        <w:instrText>ADDIN CSL_CITATION {"citationItems":[{"id":"ITEM-1","itemData":{"abstract":"Kejadian tersedak memerlukan perhatian khusus karena dapat menyebabkan kekurangan oksigen bahkan kematian jika tidak cepat ditangani. Tersedak kebanyakan terjadi pada usia tiga tahun ke bawah karena sifatnya yang mengeksplorasi benda dengan menggunakan mulut. Saat anak tersedak diperlukan penanganan yang cepat dan tepat dari orang terdekat khusunya ibu yang lebih sering bersama dengan anaknya. Tujuan penelitian: mengidentifikasi gambaran tingkat pengetahuan ibu tentang pertolongan pertama tersedak pada anak toddler. Jenis penelitian adalah deskriptif kuantitatif. Sampel penelitian 93 ibu yang memiliki anak toddler di Kecamatan Kuta Alam. Teknik pengumpulan sampel adalah purposive sampling. Alat ukur yang digunakan angket. Hasil penelitian tingkat pengetahuan ibu tentang pertolongan pertama tersedak anak toddler (47,3%) berada pada tingkat pengetahuan sedang, (29,0%) tingkat pengetahuan tinggi serta (23,7%) rendah. Rekomendasi: pemberian intervensi, peyuluhan atau pelatihan mengenai pertolongan pertama tersedak kepada ibu di Kecamatan Kuta Alam untuk meningkatkan pengetahuan dari yang sedang serta rendah menjadi tinggi. Kata","author":[{"dropping-particle":"","family":"Putri","given":"Amelia","non-dropping-particle":"","parse-names":false,"suffix":""},{"dropping-particle":"","family":"Halimuddin","given":"","non-dropping-particle":"","parse-names":false,"suffix":""},{"dropping-particle":"","family":"Kamal","given":"Anda","non-dropping-particle":"","parse-names":false,"suffix":""}],"container-title":"Jurnal Ilmiah Fakultas Keperawatan","id":"ITEM-1","issue":"2","issued":{"date-parts":[["2021"]]},"page":"81-87","title":"Pengetahuan Ibu tentang Pertolongan Pertama Tersedak Anak","type":"article-journal","volume":"2"},"uris":["http://www.mendeley.com/documents/?uuid=3bed0dcf-45a3-4433-ba7b-7208ce26f4bd"]}],"mendeley":{"formattedCitation":"(Putri et al., 2021)","plainTextFormattedCitation":"(Putri et al., 2021)","previouslyFormattedCitation":"(Putri et al., 2021)"},"properties":{"noteIndex":0},"schema":"https://github.com/citation-style-language/schema/raw/master/csl-citation.json"}</w:instrText>
      </w:r>
      <w:r w:rsidRPr="00E1094F">
        <w:rPr>
          <w:rFonts w:ascii="Cambria" w:hAnsi="Cambria" w:cs="Arial"/>
          <w:color w:val="333333"/>
          <w:sz w:val="24"/>
          <w:szCs w:val="24"/>
          <w:lang w:val="id-ID"/>
        </w:rPr>
        <w:fldChar w:fldCharType="separate"/>
      </w:r>
      <w:r w:rsidR="008B23F1" w:rsidRPr="00E1094F">
        <w:rPr>
          <w:rFonts w:ascii="Cambria" w:hAnsi="Cambria" w:cs="Calibri"/>
          <w:color w:val="333333"/>
          <w:sz w:val="24"/>
          <w:szCs w:val="24"/>
          <w:lang w:val="id-ID"/>
        </w:rPr>
        <w:t>[</w:t>
      </w:r>
      <w:r w:rsidR="008B23F1" w:rsidRPr="00E1094F">
        <w:rPr>
          <w:rFonts w:ascii="Cambria" w:hAnsi="Cambria" w:cs="Arial"/>
          <w:color w:val="333333"/>
          <w:sz w:val="24"/>
          <w:szCs w:val="24"/>
          <w:lang w:val="id-ID"/>
        </w:rPr>
        <w:t>9</w:t>
      </w:r>
      <w:r w:rsidRPr="00E1094F">
        <w:rPr>
          <w:rFonts w:ascii="Cambria" w:hAnsi="Cambria" w:cs="Arial"/>
          <w:color w:val="333333"/>
          <w:sz w:val="24"/>
          <w:szCs w:val="24"/>
          <w:lang w:val="id-ID"/>
        </w:rPr>
        <w:fldChar w:fldCharType="end"/>
      </w:r>
      <w:r w:rsidR="008B23F1" w:rsidRPr="00E1094F">
        <w:rPr>
          <w:rFonts w:ascii="Cambria" w:hAnsi="Cambria" w:cs="Calibri"/>
          <w:color w:val="333333"/>
          <w:sz w:val="24"/>
          <w:szCs w:val="24"/>
          <w:lang w:val="id-ID"/>
        </w:rPr>
        <w:t>]</w:t>
      </w:r>
      <w:r w:rsidR="00830192">
        <w:rPr>
          <w:rFonts w:ascii="Cambria" w:hAnsi="Cambria" w:cs="Arial"/>
          <w:color w:val="333333"/>
          <w:sz w:val="24"/>
          <w:szCs w:val="24"/>
          <w:lang w:val="id-ID"/>
        </w:rPr>
        <w:t>.</w:t>
      </w:r>
      <w:r w:rsidR="00830192">
        <w:rPr>
          <w:rFonts w:ascii="Cambria" w:hAnsi="Cambria" w:cs="Arial"/>
          <w:color w:val="333333"/>
          <w:sz w:val="24"/>
          <w:szCs w:val="24"/>
          <w:lang w:val="en-US"/>
        </w:rPr>
        <w:t xml:space="preserve"> </w:t>
      </w:r>
      <w:r w:rsidRPr="00E1094F">
        <w:rPr>
          <w:rFonts w:ascii="Cambria" w:hAnsi="Cambria" w:cs="Arial"/>
          <w:color w:val="333333"/>
          <w:sz w:val="24"/>
          <w:szCs w:val="24"/>
          <w:lang w:val="id-ID"/>
        </w:rPr>
        <w:t>P</w:t>
      </w:r>
      <w:r w:rsidR="00854939" w:rsidRPr="00E1094F">
        <w:rPr>
          <w:rFonts w:ascii="Cambria" w:hAnsi="Cambria" w:cs="Arial"/>
          <w:color w:val="333333"/>
          <w:sz w:val="24"/>
          <w:szCs w:val="24"/>
          <w:lang w:val="id-ID"/>
        </w:rPr>
        <w:t>enelitian</w:t>
      </w:r>
      <w:r w:rsidRPr="00E1094F">
        <w:rPr>
          <w:rFonts w:ascii="Cambria" w:hAnsi="Cambria" w:cs="Arial"/>
          <w:color w:val="333333"/>
          <w:sz w:val="24"/>
          <w:szCs w:val="24"/>
          <w:lang w:val="id-ID"/>
        </w:rPr>
        <w:t xml:space="preserve"> lain</w:t>
      </w:r>
      <w:r w:rsidR="00854939" w:rsidRPr="00E1094F">
        <w:rPr>
          <w:rFonts w:ascii="Cambria" w:hAnsi="Cambria" w:cs="Arial"/>
          <w:color w:val="333333"/>
          <w:sz w:val="24"/>
          <w:szCs w:val="24"/>
          <w:lang w:val="id-ID"/>
        </w:rPr>
        <w:t xml:space="preserve"> didapatkan bahwa pekerjaan seseorang akan mempengaruhi kemampuan pemenuhan kebutuhannya, responden dengan jam kerja yang padat dalam memberikan dukungan kepada istri belum maksimal untuk meluangkan waktu mengantar istri kontrol ke pelayanan kesehatan</w:t>
      </w:r>
      <w:r w:rsidRPr="00E1094F">
        <w:rPr>
          <w:rFonts w:ascii="Cambria" w:hAnsi="Cambria" w:cs="Arial"/>
          <w:color w:val="333333"/>
          <w:sz w:val="24"/>
          <w:szCs w:val="24"/>
          <w:lang w:val="id-ID"/>
        </w:rPr>
        <w:t xml:space="preserve"> </w:t>
      </w:r>
      <w:r w:rsidR="008B23F1" w:rsidRPr="00E1094F">
        <w:rPr>
          <w:rFonts w:ascii="Cambria" w:hAnsi="Cambria" w:cs="Calibri"/>
          <w:color w:val="333333"/>
          <w:sz w:val="24"/>
          <w:szCs w:val="24"/>
          <w:lang w:val="id-ID"/>
        </w:rPr>
        <w:t>[</w:t>
      </w:r>
      <w:r w:rsidR="008B23F1" w:rsidRPr="00E1094F">
        <w:rPr>
          <w:rFonts w:ascii="Cambria" w:hAnsi="Cambria" w:cs="Arial"/>
          <w:color w:val="333333"/>
          <w:sz w:val="24"/>
          <w:szCs w:val="24"/>
          <w:lang w:val="id-ID"/>
        </w:rPr>
        <w:t>10</w:t>
      </w:r>
      <w:r w:rsidR="008B23F1" w:rsidRPr="00E1094F">
        <w:rPr>
          <w:rFonts w:ascii="Cambria" w:hAnsi="Cambria" w:cs="Calibri"/>
          <w:color w:val="333333"/>
          <w:sz w:val="24"/>
          <w:szCs w:val="24"/>
          <w:lang w:val="id-ID"/>
        </w:rPr>
        <w:t>]</w:t>
      </w:r>
      <w:r w:rsidRPr="00E1094F">
        <w:rPr>
          <w:rFonts w:ascii="Cambria" w:hAnsi="Cambria" w:cs="Arial"/>
          <w:color w:val="333333"/>
          <w:sz w:val="24"/>
          <w:szCs w:val="24"/>
          <w:lang w:val="id-ID"/>
        </w:rPr>
        <w:fldChar w:fldCharType="begin" w:fldLock="1"/>
      </w:r>
      <w:r w:rsidRPr="00E1094F">
        <w:rPr>
          <w:rFonts w:ascii="Cambria" w:hAnsi="Cambria" w:cs="Arial"/>
          <w:color w:val="333333"/>
          <w:sz w:val="24"/>
          <w:szCs w:val="24"/>
          <w:lang w:val="id-ID"/>
        </w:rPr>
        <w:instrText>ADDIN CSL_CITATION {"citationItems":[{"id":"ITEM-1","itemData":{"author":[{"dropping-particle":"","family":"Mira Dewi","given":"I Gusti Agung Ayu","non-dropping-particle":"","parse-names":false,"suffix":""}],"id":"ITEM-1","issued":{"date-parts":[["2021"]]},"title":"Gambaran Dukungan Suami Terhadap Keberhasilan Pemberian Air Susu Ibu Ekslusif","type":"article-journal"},"uris":["http://www.mendeley.com/documents/?uuid=f8e6e188-365c-4cfc-a984-c4a70e02d5eb"]}],"mendeley":{"formattedCitation":"(Mira Dewi, 2021)","plainTextFormattedCitation":"(Mira Dewi, 2021)","previouslyFormattedCitation":"(Mira Dewi, 2021)"},"properties":{"noteIndex":0},"schema":"https://github.com/citation-style-language/schema/raw/master/csl-citation.json"}</w:instrText>
      </w:r>
      <w:r w:rsidRPr="00E1094F">
        <w:rPr>
          <w:rFonts w:ascii="Cambria" w:hAnsi="Cambria" w:cs="Arial"/>
          <w:color w:val="333333"/>
          <w:sz w:val="24"/>
          <w:szCs w:val="24"/>
          <w:lang w:val="id-ID"/>
        </w:rPr>
        <w:fldChar w:fldCharType="end"/>
      </w:r>
      <w:r w:rsidR="00854939" w:rsidRPr="00E1094F">
        <w:rPr>
          <w:rFonts w:ascii="Cambria" w:hAnsi="Cambria" w:cs="Arial"/>
          <w:color w:val="333333"/>
          <w:sz w:val="24"/>
          <w:szCs w:val="24"/>
          <w:lang w:val="id-ID"/>
        </w:rPr>
        <w:t xml:space="preserve">. Pekerjaan pada dasarnya merupakan aktivitas yang dilakukan manusia baik untuk mendapatkan gaji atau kegiatan yang dilakukan untuk mengurus kebutuhannya seperti mengerjakan pekerjaan rumah atau yang lainnya. Lingkungan pekerjaan dapat menjadikan seseorang memperoleh pengalaman dan pengetahuan baik secara langsung maupun tidak langsung. Adakalanya pekerjaan yang dilakukan seorang individu untuk memperoleh pengetahuan atau bisa juga aktivitas pekerjaan yang dimiliki malah menjadikan individu tidak mampu mengakses informasi </w:t>
      </w:r>
      <w:r w:rsidR="007F6D49" w:rsidRPr="00E1094F">
        <w:rPr>
          <w:rFonts w:ascii="Cambria" w:hAnsi="Cambria" w:cs="Arial"/>
          <w:color w:val="333333"/>
          <w:sz w:val="24"/>
          <w:szCs w:val="24"/>
          <w:lang w:val="id-ID"/>
        </w:rPr>
        <w:t>(Darsini et al., 2019)</w:t>
      </w:r>
      <w:r w:rsidR="00854939" w:rsidRPr="00E1094F">
        <w:rPr>
          <w:rFonts w:ascii="Cambria" w:hAnsi="Cambria" w:cs="Arial"/>
          <w:color w:val="333333"/>
          <w:sz w:val="24"/>
          <w:szCs w:val="24"/>
          <w:lang w:val="id-ID"/>
        </w:rPr>
        <w:t>.</w:t>
      </w:r>
    </w:p>
    <w:p w14:paraId="4500A8A0" w14:textId="76CC4557" w:rsidR="00854939" w:rsidRPr="00E1094F" w:rsidRDefault="00854939" w:rsidP="00830192">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Bahwa dalam hal ini berbeda dengan suami yang bekerja sebagai wiraswasta akan lebih mudah mengatur dan meluangkan waktu mengantar istri untuk pergi kontrol ke pelayanan kesehatan, suami yang bisa meluangkan waktu yang cukup untuk menemani istri pergi ke pelayanan kesehatan akan membuat istri lebih merasa disayangi dan diperhatikan</w:t>
      </w:r>
      <w:r w:rsidR="007F6D49" w:rsidRPr="00E1094F">
        <w:rPr>
          <w:rFonts w:ascii="Cambria" w:hAnsi="Cambria" w:cs="Arial"/>
          <w:color w:val="333333"/>
          <w:sz w:val="24"/>
          <w:szCs w:val="24"/>
          <w:lang w:val="id-ID"/>
        </w:rPr>
        <w:t xml:space="preserve"> (Mira Dewi, 2021) </w:t>
      </w:r>
      <w:r w:rsidRPr="00E1094F">
        <w:rPr>
          <w:rFonts w:ascii="Cambria" w:hAnsi="Cambria" w:cs="Arial"/>
          <w:color w:val="333333"/>
          <w:sz w:val="24"/>
          <w:szCs w:val="24"/>
          <w:lang w:val="id-ID"/>
        </w:rPr>
        <w:t>.</w:t>
      </w:r>
    </w:p>
    <w:p w14:paraId="4551E0E9" w14:textId="769DC87C" w:rsidR="00854939" w:rsidRPr="00E1094F" w:rsidRDefault="00854939"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 xml:space="preserve">Akan tetapi hal ini tidak selaras dengan penelitian diatas karena menunjukkan bahwa semua pekerjaan yang dilakukan oleh suami menunjukkan </w:t>
      </w:r>
      <w:r w:rsidR="007900E5" w:rsidRPr="00E1094F">
        <w:rPr>
          <w:rFonts w:ascii="Cambria" w:hAnsi="Cambria" w:cs="Arial"/>
          <w:color w:val="333333"/>
          <w:sz w:val="24"/>
          <w:szCs w:val="24"/>
          <w:lang w:val="id-ID"/>
        </w:rPr>
        <w:t xml:space="preserve">hampir seluruhnya </w:t>
      </w:r>
      <w:r w:rsidRPr="00E1094F">
        <w:rPr>
          <w:rFonts w:ascii="Cambria" w:hAnsi="Cambria" w:cs="Arial"/>
          <w:color w:val="333333"/>
          <w:sz w:val="24"/>
          <w:szCs w:val="24"/>
          <w:lang w:val="id-ID"/>
        </w:rPr>
        <w:t>dukungan baik. Artinya baik responden yang bekerja sebagai PNS, wiraswasta, petani dan buruh tani semua mempunyai dukungan yang baik. Karena suami memperhatikan kepentingan istri yang akan dilakukan tindakan SC. Kondisi ini dianggapnya sebagai sebuah prioritas yang mana perlu didahulukan dan di perhatikan selama masa pre operasi SC tersebut.</w:t>
      </w:r>
    </w:p>
    <w:p w14:paraId="5761B6A3" w14:textId="77777777" w:rsidR="007900E5" w:rsidRPr="00E1094F" w:rsidRDefault="007900E5"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 xml:space="preserve">Pembahasan selanjutnya yaitu faktor tinggal bersama siapa dalam satu rumah. Dalam penelitian ini didapatkan hasil yaitu sebagian besar responden tinggal bersaman keluarga inti dengan jumlah 16 responden (53%) dan hampir setengah responden 14 responden (47%) tinggal bersama keluarga besar. </w:t>
      </w:r>
    </w:p>
    <w:p w14:paraId="5E37CB02" w14:textId="77777777" w:rsidR="006E02B3" w:rsidRPr="00E1094F" w:rsidRDefault="007900E5" w:rsidP="00E1094F">
      <w:pPr>
        <w:spacing w:after="0" w:line="240" w:lineRule="auto"/>
        <w:jc w:val="both"/>
        <w:rPr>
          <w:rFonts w:ascii="Cambria" w:hAnsi="Cambria" w:cs="Arial"/>
          <w:color w:val="333333"/>
          <w:sz w:val="24"/>
          <w:szCs w:val="24"/>
          <w:lang w:val="id-ID"/>
        </w:rPr>
      </w:pPr>
      <w:r w:rsidRPr="00E1094F">
        <w:rPr>
          <w:rFonts w:ascii="Cambria" w:hAnsi="Cambria" w:cs="Arial"/>
          <w:color w:val="333333"/>
          <w:sz w:val="24"/>
          <w:szCs w:val="24"/>
          <w:lang w:val="id-ID"/>
        </w:rPr>
        <w:t xml:space="preserve">Keluarga merupakan sumber dukungan yang paling utama. Manusia membutuhkan dukungan dari semuanya yaitu berupa penghibur, perhatian, penerimaan atau bantuan dari orang lain Coffman (2008) dikutip dari </w:t>
      </w:r>
      <w:r w:rsidRPr="00E1094F">
        <w:rPr>
          <w:rFonts w:ascii="Cambria" w:hAnsi="Cambria" w:cs="Arial"/>
          <w:color w:val="333333"/>
          <w:sz w:val="24"/>
          <w:szCs w:val="24"/>
          <w:lang w:val="id-ID"/>
        </w:rPr>
        <w:fldChar w:fldCharType="begin" w:fldLock="1"/>
      </w:r>
      <w:r w:rsidRPr="00E1094F">
        <w:rPr>
          <w:rFonts w:ascii="Cambria" w:hAnsi="Cambria" w:cs="Arial"/>
          <w:color w:val="333333"/>
          <w:sz w:val="24"/>
          <w:szCs w:val="24"/>
          <w:lang w:val="id-ID"/>
        </w:rPr>
        <w:instrText>ADDIN CSL_CITATION {"citationItems":[{"id":"ITEM-1","itemData":{"author":[{"dropping-particle":"","family":"Nurleli","given":"","non-dropping-particle":"","parse-names":false,"suffix":""}],"id":"ITEM-1","issued":{"date-parts":[["2019"]]},"title":"Dukungan keluarga dengan kepatuhan pasien deabetes melitus dalam menjalani pengobatan di BLUD Rsuza Banda Aceh","type":"article-journal"},"uris":["http://www.mendeley.com/documents/?uuid=9be587b0-f4f9-46d9-99f7-9d9c04f5477f"]}],"mendeley":{"formattedCitation":"(Nurleli, 2019)","plainTextFormattedCitation":"(Nurleli, 2019)","previouslyFormattedCitation":"(Nurleli, 2019)"},"properties":{"noteIndex":0},"schema":"https://github.com/citation-style-language/schema/raw/master/csl-citation.json"}</w:instrText>
      </w:r>
      <w:r w:rsidRPr="00E1094F">
        <w:rPr>
          <w:rFonts w:ascii="Cambria" w:hAnsi="Cambria" w:cs="Arial"/>
          <w:color w:val="333333"/>
          <w:sz w:val="24"/>
          <w:szCs w:val="24"/>
          <w:lang w:val="id-ID"/>
        </w:rPr>
        <w:fldChar w:fldCharType="separate"/>
      </w:r>
      <w:r w:rsidRPr="00E1094F">
        <w:rPr>
          <w:rFonts w:ascii="Cambria" w:hAnsi="Cambria" w:cs="Arial"/>
          <w:color w:val="333333"/>
          <w:sz w:val="24"/>
          <w:szCs w:val="24"/>
          <w:lang w:val="id-ID"/>
        </w:rPr>
        <w:t>(Nurleli, 2019)</w:t>
      </w:r>
      <w:r w:rsidRPr="00E1094F">
        <w:rPr>
          <w:rFonts w:ascii="Cambria" w:hAnsi="Cambria" w:cs="Arial"/>
          <w:color w:val="333333"/>
          <w:sz w:val="24"/>
          <w:szCs w:val="24"/>
          <w:lang w:val="id-ID"/>
        </w:rPr>
        <w:fldChar w:fldCharType="end"/>
      </w:r>
      <w:r w:rsidRPr="00E1094F">
        <w:rPr>
          <w:rFonts w:ascii="Cambria" w:hAnsi="Cambria" w:cs="Arial"/>
          <w:color w:val="333333"/>
          <w:sz w:val="24"/>
          <w:szCs w:val="24"/>
          <w:lang w:val="id-ID"/>
        </w:rPr>
        <w:t>. Dukungan yang diberikan dapat berupa dukungan informasional, dukungan penghargaan, dukungan emosional</w:t>
      </w:r>
      <w:r w:rsidR="008B23F1" w:rsidRPr="00E1094F">
        <w:rPr>
          <w:rFonts w:ascii="Cambria" w:hAnsi="Cambria" w:cs="Calibri"/>
          <w:color w:val="333333"/>
          <w:sz w:val="24"/>
          <w:szCs w:val="24"/>
          <w:lang w:val="id-ID"/>
        </w:rPr>
        <w:t xml:space="preserve"> </w:t>
      </w:r>
      <w:r w:rsidR="006E02B3" w:rsidRPr="00E1094F">
        <w:rPr>
          <w:rFonts w:ascii="Cambria" w:hAnsi="Cambria" w:cs="Calibri"/>
          <w:color w:val="333333"/>
          <w:sz w:val="24"/>
          <w:szCs w:val="24"/>
          <w:lang w:val="id-ID"/>
        </w:rPr>
        <w:t>(Nurleli, 2019)</w:t>
      </w:r>
      <w:r w:rsidR="007F6D49" w:rsidRPr="00E1094F">
        <w:rPr>
          <w:rFonts w:ascii="Cambria" w:hAnsi="Cambria" w:cs="Calibri"/>
          <w:color w:val="333333"/>
          <w:sz w:val="24"/>
          <w:szCs w:val="24"/>
          <w:lang w:val="id-ID"/>
        </w:rPr>
        <w:t xml:space="preserve"> </w:t>
      </w:r>
    </w:p>
    <w:p w14:paraId="5AA86727" w14:textId="3E39539A" w:rsidR="007900E5" w:rsidRPr="00E1094F" w:rsidRDefault="007900E5"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 xml:space="preserve">Hasil penelitian </w:t>
      </w:r>
      <w:bookmarkStart w:id="8" w:name="_Hlk202101702"/>
      <w:r w:rsidRPr="00E1094F">
        <w:rPr>
          <w:rFonts w:ascii="Cambria" w:hAnsi="Cambria" w:cs="Arial"/>
          <w:color w:val="333333"/>
          <w:sz w:val="24"/>
          <w:szCs w:val="24"/>
          <w:lang w:val="id-ID"/>
        </w:rPr>
        <w:fldChar w:fldCharType="begin" w:fldLock="1"/>
      </w:r>
      <w:r w:rsidRPr="00E1094F">
        <w:rPr>
          <w:rFonts w:ascii="Cambria" w:hAnsi="Cambria" w:cs="Arial"/>
          <w:color w:val="333333"/>
          <w:sz w:val="24"/>
          <w:szCs w:val="24"/>
          <w:lang w:val="id-ID"/>
        </w:rPr>
        <w:instrText>ADDIN CSL_CITATION {"citationItems":[{"id":"ITEM-1","itemData":{"author":[{"dropping-particle":"","family":"Sunaringtyas","given":"Widyasih","non-dropping-particle":"","parse-names":false,"suffix":""},{"dropping-particle":"","family":"Sulistyorini","given":"Ariani","non-dropping-particle":"","parse-names":false,"suffix":""},{"dropping-particle":"","family":"Fernanda","given":"Feri","non-dropping-particle":"","parse-names":false,"suffix":""}],"id":"ITEM-1","issue":"1","issued":{"date-parts":[["2023"]]},"page":"112-118","title":"Application Of the Defense Style Questionnaire ( DSQ ) Model Of Self Defense Mechanism In Post Stroke Patients","type":"article-journal","volume":"5"},"uris":["http://www.mendeley.com/documents/?uuid=07fc0164-2e8c-416c-8b5d-70a432b94730"]}],"mendeley":{"formattedCitation":"(Sunaringtyas et al., 2023)","plainTextFormattedCitation":"(Sunaringtyas et al., 2023)","previouslyFormattedCitation":"(Sunaringtyas et al., 2023)"},"properties":{"noteIndex":0},"schema":"https://github.com/citation-style-language/schema/raw/master/csl-citation.json"}</w:instrText>
      </w:r>
      <w:r w:rsidRPr="00E1094F">
        <w:rPr>
          <w:rFonts w:ascii="Cambria" w:hAnsi="Cambria" w:cs="Arial"/>
          <w:color w:val="333333"/>
          <w:sz w:val="24"/>
          <w:szCs w:val="24"/>
          <w:lang w:val="id-ID"/>
        </w:rPr>
        <w:fldChar w:fldCharType="separate"/>
      </w:r>
      <w:r w:rsidRPr="00E1094F">
        <w:rPr>
          <w:rFonts w:ascii="Cambria" w:hAnsi="Cambria" w:cs="Arial"/>
          <w:color w:val="333333"/>
          <w:sz w:val="24"/>
          <w:szCs w:val="24"/>
          <w:lang w:val="id-ID"/>
        </w:rPr>
        <w:t xml:space="preserve">Sunaringtyas et al., </w:t>
      </w:r>
      <w:r w:rsidRPr="00E1094F">
        <w:rPr>
          <w:rFonts w:ascii="Cambria" w:hAnsi="Cambria" w:cs="Arial"/>
          <w:color w:val="333333"/>
          <w:sz w:val="24"/>
          <w:szCs w:val="24"/>
          <w:lang w:val="id-ID"/>
        </w:rPr>
        <w:fldChar w:fldCharType="end"/>
      </w:r>
      <w:bookmarkEnd w:id="8"/>
      <w:r w:rsidRPr="00E1094F">
        <w:rPr>
          <w:rFonts w:ascii="Cambria" w:hAnsi="Cambria" w:cs="Arial"/>
          <w:color w:val="333333"/>
          <w:sz w:val="24"/>
          <w:szCs w:val="24"/>
          <w:lang w:val="id-ID"/>
        </w:rPr>
        <w:t xml:space="preserve"> laki-laki akan cenderung memakai tiga model mekanisme sekaligus karena salah satu contoh bentuk respon figth dalam menghadapi masalah atau kecemasan. Selain itu laki-laki biasanya akan cenderung memikirkan segala cara agar mampu menghadapi kecemasan yang dialami, entah itu dengan cara yang positif ataupun negatif</w:t>
      </w:r>
      <w:r w:rsidR="006E02B3" w:rsidRPr="00E1094F">
        <w:rPr>
          <w:rFonts w:ascii="Cambria" w:hAnsi="Cambria" w:cs="Arial"/>
          <w:color w:val="333333"/>
          <w:sz w:val="24"/>
          <w:szCs w:val="24"/>
          <w:lang w:val="id-ID"/>
        </w:rPr>
        <w:t xml:space="preserve"> (Sunaringtyas et al., 2023)</w:t>
      </w:r>
      <w:r w:rsidRPr="00E1094F">
        <w:rPr>
          <w:rFonts w:ascii="Cambria" w:hAnsi="Cambria" w:cs="Arial"/>
          <w:color w:val="333333"/>
          <w:sz w:val="24"/>
          <w:szCs w:val="24"/>
          <w:lang w:val="id-ID"/>
        </w:rPr>
        <w:t xml:space="preserve">. Suami yang istrinya akan mengalami pre operasi SC tentunya juga mengalami kecemasan. Akan tetapi suami harus tetap memberikan dukungan dan pendampingan kepada istri sehingga istri bisa merasakan ketenangan pada saat menghadapi persalinan dengan tindakan SC. Sehingga pada penelitian ini laki-laki cenderung menggunakan model mekanisme pertahanan diri lebih dari satu karena sifat tersebut. Selain itu semua responden penelitian status pernikahan adalah menikah. Dalam hal ini pasangan </w:t>
      </w:r>
      <w:r w:rsidRPr="00E1094F">
        <w:rPr>
          <w:rFonts w:ascii="Cambria" w:hAnsi="Cambria" w:cs="Arial"/>
          <w:color w:val="333333"/>
          <w:sz w:val="24"/>
          <w:szCs w:val="24"/>
          <w:lang w:val="id-ID"/>
        </w:rPr>
        <w:lastRenderedPageBreak/>
        <w:t>berperan dalam memberikan dukungan selama pasien sakit atau pada masa pemulihan. Dukungan keluarga juga dapat mempengaruhi seseorang dalam menggunakan model mekanisme pertahanan diri. Hal tersebut sejalan dengan Teori Niven dan Neil, yang menyebutkan bahwa adanya dukungan sosial dapat berperan dalam pemilihan strategi pertahanan diri dalam menghadapi kecemasan. Dukungan sosial dapat membantu meningkatkan mekanisme pertahan diri individu dengan memberikan strategi-strategi alternatif yang didasarkan pada pengalaman sebelumnya dan mengajak orang lain berfokus pada aspek-aspek yang lebih positif dari situasi tersebut.</w:t>
      </w:r>
    </w:p>
    <w:p w14:paraId="098A1824" w14:textId="77777777" w:rsidR="007900E5" w:rsidRPr="00E1094F" w:rsidRDefault="007900E5" w:rsidP="00E1094F">
      <w:pPr>
        <w:spacing w:after="0" w:line="240" w:lineRule="auto"/>
        <w:ind w:firstLine="720"/>
        <w:jc w:val="both"/>
        <w:rPr>
          <w:rFonts w:ascii="Cambria" w:hAnsi="Cambria" w:cs="Arial"/>
          <w:color w:val="333333"/>
          <w:sz w:val="24"/>
          <w:szCs w:val="24"/>
          <w:lang w:val="id-ID"/>
        </w:rPr>
      </w:pPr>
      <w:r w:rsidRPr="00E1094F">
        <w:rPr>
          <w:rFonts w:ascii="Cambria" w:hAnsi="Cambria" w:cs="Arial"/>
          <w:color w:val="333333"/>
          <w:sz w:val="24"/>
          <w:szCs w:val="24"/>
          <w:lang w:val="id-ID"/>
        </w:rPr>
        <w:t>Peneliti berpendapat, bahwa tinggal bersama keluarga inti ataupun keluarga besar sama-sama memberikan dukungan kepada pasangan sehingga istri akan merasa lebih tenang dan nyaman untuk menghadapi operasi SC. Ibu yang mengalami pre operasi SC tentunya timbul rasa kekhawatiran tentang berhasil apa tidak tindakan operasi tersebut, sehingga keselamatan ibu dan bayi belum diketahui. Hal ini ibu pre operasi SC membutuhkan dukungan dari suami, orang tua, mertua ataupun keluarga terdekat. Berdasarkan penelitian tersebut dukungan yang berasal dari orang lain mudah di dapatkan ketika ibu tinggal bersama suami saja ataupun tinggal bersama keluarga besar. Sehingga kalau ibu tinggal bersama keluarga besar tentunya banyak support system dari orang-orang terdekat.</w:t>
      </w:r>
    </w:p>
    <w:p w14:paraId="290A2D0B" w14:textId="77777777" w:rsidR="00E1094F" w:rsidRDefault="00E1094F" w:rsidP="00E1094F">
      <w:pPr>
        <w:widowControl w:val="0"/>
        <w:tabs>
          <w:tab w:val="left" w:pos="720"/>
        </w:tabs>
        <w:autoSpaceDE w:val="0"/>
        <w:autoSpaceDN w:val="0"/>
        <w:adjustRightInd w:val="0"/>
        <w:spacing w:after="0" w:line="240" w:lineRule="auto"/>
        <w:contextualSpacing/>
        <w:jc w:val="both"/>
        <w:rPr>
          <w:rFonts w:ascii="Cambria" w:eastAsia="Times New Roman" w:hAnsi="Cambria" w:cs="Arial"/>
          <w:b/>
          <w:bCs/>
          <w:noProof/>
          <w:sz w:val="24"/>
          <w:szCs w:val="24"/>
          <w:lang w:val="en-US"/>
        </w:rPr>
      </w:pPr>
    </w:p>
    <w:p w14:paraId="778B133C" w14:textId="7648B289" w:rsidR="001A7ED9" w:rsidRPr="00E1094F" w:rsidRDefault="001A7ED9" w:rsidP="00E1094F">
      <w:pPr>
        <w:widowControl w:val="0"/>
        <w:tabs>
          <w:tab w:val="left" w:pos="720"/>
        </w:tabs>
        <w:autoSpaceDE w:val="0"/>
        <w:autoSpaceDN w:val="0"/>
        <w:adjustRightInd w:val="0"/>
        <w:spacing w:after="0" w:line="240" w:lineRule="auto"/>
        <w:contextualSpacing/>
        <w:jc w:val="both"/>
        <w:rPr>
          <w:rFonts w:ascii="Cambria" w:eastAsia="Times New Roman" w:hAnsi="Cambria" w:cs="Arial"/>
          <w:b/>
          <w:noProof/>
          <w:color w:val="FF0000"/>
          <w:sz w:val="24"/>
          <w:szCs w:val="24"/>
          <w:vertAlign w:val="superscript"/>
          <w:lang w:val="id-ID"/>
        </w:rPr>
      </w:pPr>
      <w:r w:rsidRPr="00E1094F">
        <w:rPr>
          <w:rFonts w:ascii="Cambria" w:eastAsia="Times New Roman" w:hAnsi="Cambria" w:cs="Arial"/>
          <w:b/>
          <w:bCs/>
          <w:noProof/>
          <w:sz w:val="24"/>
          <w:szCs w:val="24"/>
          <w:lang w:val="id-ID"/>
        </w:rPr>
        <w:t>SIMPULAN DAN SARAN</w:t>
      </w:r>
    </w:p>
    <w:p w14:paraId="2BE21712" w14:textId="60B3DEC9" w:rsidR="009845D9" w:rsidRPr="00E1094F" w:rsidRDefault="00AB2354" w:rsidP="00E1094F">
      <w:pPr>
        <w:spacing w:after="0" w:line="240" w:lineRule="auto"/>
        <w:ind w:right="63" w:firstLine="720"/>
        <w:jc w:val="both"/>
        <w:rPr>
          <w:rFonts w:ascii="Cambria" w:eastAsia="Times New Roman" w:hAnsi="Cambria" w:cs="Arial"/>
          <w:sz w:val="24"/>
          <w:szCs w:val="24"/>
          <w:lang w:val="id-ID"/>
        </w:rPr>
      </w:pPr>
      <w:r w:rsidRPr="00E1094F">
        <w:rPr>
          <w:rFonts w:ascii="Cambria" w:eastAsia="Times New Roman" w:hAnsi="Cambria" w:cs="Arial"/>
          <w:sz w:val="24"/>
          <w:szCs w:val="24"/>
          <w:lang w:val="id-ID"/>
        </w:rPr>
        <w:t>Dukunga</w:t>
      </w:r>
      <w:r w:rsidR="009845D9" w:rsidRPr="00E1094F">
        <w:rPr>
          <w:rFonts w:ascii="Cambria" w:eastAsia="Times New Roman" w:hAnsi="Cambria" w:cs="Arial"/>
          <w:sz w:val="24"/>
          <w:szCs w:val="24"/>
          <w:lang w:val="id-ID"/>
        </w:rPr>
        <w:t xml:space="preserve"> Suami </w:t>
      </w:r>
      <w:r w:rsidRPr="00E1094F">
        <w:rPr>
          <w:rFonts w:ascii="Cambria" w:eastAsia="Times New Roman" w:hAnsi="Cambria" w:cs="Arial"/>
          <w:sz w:val="24"/>
          <w:szCs w:val="24"/>
          <w:lang w:val="id-ID"/>
        </w:rPr>
        <w:t xml:space="preserve">Dukungan Suami Pada Ibu Hamil Yang Mengalami Pre Operasi Sectio Caesarea hampir selurh </w:t>
      </w:r>
      <w:r w:rsidR="009845D9" w:rsidRPr="00E1094F">
        <w:rPr>
          <w:rFonts w:ascii="Cambria" w:eastAsia="Times New Roman" w:hAnsi="Cambria" w:cs="Arial"/>
          <w:sz w:val="24"/>
          <w:szCs w:val="24"/>
          <w:lang w:val="id-ID"/>
        </w:rPr>
        <w:t xml:space="preserve">responden memiliki </w:t>
      </w:r>
      <w:r w:rsidRPr="00E1094F">
        <w:rPr>
          <w:rFonts w:ascii="Cambria" w:eastAsia="Times New Roman" w:hAnsi="Cambria" w:cs="Arial"/>
          <w:sz w:val="24"/>
          <w:szCs w:val="24"/>
          <w:lang w:val="id-ID"/>
        </w:rPr>
        <w:t>dukungan</w:t>
      </w:r>
      <w:r w:rsidR="009845D9" w:rsidRPr="00E1094F">
        <w:rPr>
          <w:rFonts w:ascii="Cambria" w:eastAsia="Times New Roman" w:hAnsi="Cambria" w:cs="Arial"/>
          <w:sz w:val="24"/>
          <w:szCs w:val="24"/>
          <w:lang w:val="id-ID"/>
        </w:rPr>
        <w:t xml:space="preserve"> baik, </w:t>
      </w:r>
      <w:r w:rsidRPr="00E1094F">
        <w:rPr>
          <w:rFonts w:ascii="Cambria" w:eastAsia="Times New Roman" w:hAnsi="Cambria" w:cs="Arial"/>
          <w:sz w:val="24"/>
          <w:szCs w:val="24"/>
          <w:lang w:val="id-ID"/>
        </w:rPr>
        <w:t>sebagian kecil</w:t>
      </w:r>
      <w:r w:rsidR="009845D9" w:rsidRPr="00E1094F">
        <w:rPr>
          <w:rFonts w:ascii="Cambria" w:eastAsia="Times New Roman" w:hAnsi="Cambria" w:cs="Arial"/>
          <w:sz w:val="24"/>
          <w:szCs w:val="24"/>
          <w:lang w:val="id-ID"/>
        </w:rPr>
        <w:t xml:space="preserve"> responden memiliki </w:t>
      </w:r>
      <w:r w:rsidRPr="00E1094F">
        <w:rPr>
          <w:rFonts w:ascii="Cambria" w:eastAsia="Times New Roman" w:hAnsi="Cambria" w:cs="Arial"/>
          <w:sz w:val="24"/>
          <w:szCs w:val="24"/>
          <w:lang w:val="id-ID"/>
        </w:rPr>
        <w:t>dukungan</w:t>
      </w:r>
      <w:r w:rsidR="009845D9" w:rsidRPr="00E1094F">
        <w:rPr>
          <w:rFonts w:ascii="Cambria" w:eastAsia="Times New Roman" w:hAnsi="Cambria" w:cs="Arial"/>
          <w:sz w:val="24"/>
          <w:szCs w:val="24"/>
          <w:lang w:val="id-ID"/>
        </w:rPr>
        <w:t xml:space="preserve"> cukup. </w:t>
      </w:r>
    </w:p>
    <w:p w14:paraId="50972FA9" w14:textId="57E5182C" w:rsidR="009845D9" w:rsidRPr="00E1094F" w:rsidRDefault="00AB2354" w:rsidP="00E1094F">
      <w:pPr>
        <w:spacing w:after="0" w:line="240" w:lineRule="auto"/>
        <w:ind w:right="63" w:firstLine="720"/>
        <w:jc w:val="both"/>
        <w:rPr>
          <w:rFonts w:ascii="Cambria" w:eastAsia="Times New Roman" w:hAnsi="Cambria" w:cs="Arial"/>
          <w:sz w:val="24"/>
          <w:szCs w:val="24"/>
          <w:lang w:val="id-ID"/>
        </w:rPr>
      </w:pPr>
      <w:r w:rsidRPr="00E1094F">
        <w:rPr>
          <w:rFonts w:ascii="Cambria" w:eastAsia="Times New Roman" w:hAnsi="Cambria" w:cs="Arial"/>
          <w:sz w:val="24"/>
          <w:szCs w:val="24"/>
          <w:lang w:val="id-ID"/>
        </w:rPr>
        <w:t xml:space="preserve">Dukungan suami pada pasangan sangat diperlukan dalam situasi apapun, apalagi pada saat akan menjalani SC. Sehingga dukungan ini perlu dilakukan sampai proses SC selesai bahkan saat masa pemulihan untuk mempercepat pemulihan, karena ketenangan bahkan bantuan sangat diperlukan pada masa pemulihan. </w:t>
      </w:r>
    </w:p>
    <w:p w14:paraId="1A6529E4" w14:textId="77777777" w:rsidR="00E64EA0" w:rsidRPr="00E1094F" w:rsidRDefault="00E64EA0" w:rsidP="00E1094F">
      <w:pPr>
        <w:spacing w:after="0" w:line="240" w:lineRule="auto"/>
        <w:ind w:left="90" w:right="-370"/>
        <w:contextualSpacing/>
        <w:jc w:val="both"/>
        <w:rPr>
          <w:rFonts w:ascii="Cambria" w:eastAsia="Times New Roman" w:hAnsi="Cambria" w:cs="Arial"/>
          <w:b/>
          <w:bCs/>
          <w:noProof/>
          <w:sz w:val="24"/>
          <w:szCs w:val="24"/>
          <w:lang w:val="id-ID"/>
        </w:rPr>
      </w:pPr>
    </w:p>
    <w:p w14:paraId="066EC761" w14:textId="77777777" w:rsidR="00E1094F" w:rsidRDefault="001A7ED9" w:rsidP="00E1094F">
      <w:pPr>
        <w:spacing w:after="0" w:line="240" w:lineRule="auto"/>
        <w:ind w:left="90" w:right="-370"/>
        <w:contextualSpacing/>
        <w:jc w:val="both"/>
        <w:rPr>
          <w:rFonts w:ascii="Cambria" w:eastAsia="Times New Roman" w:hAnsi="Cambria" w:cs="Arial"/>
          <w:b/>
          <w:bCs/>
          <w:noProof/>
          <w:sz w:val="24"/>
          <w:szCs w:val="24"/>
          <w:lang w:val="en-US"/>
        </w:rPr>
      </w:pPr>
      <w:r w:rsidRPr="00E1094F">
        <w:rPr>
          <w:rFonts w:ascii="Cambria" w:eastAsia="Times New Roman" w:hAnsi="Cambria" w:cs="Arial"/>
          <w:b/>
          <w:bCs/>
          <w:noProof/>
          <w:sz w:val="24"/>
          <w:szCs w:val="24"/>
          <w:lang w:val="id-ID"/>
        </w:rPr>
        <w:t>DAFTAR PUSTAKA</w:t>
      </w:r>
    </w:p>
    <w:p w14:paraId="533B64EC" w14:textId="48C32580" w:rsidR="00ED3FD3" w:rsidRPr="00E1094F" w:rsidRDefault="00ED3FD3"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 xml:space="preserve">Aiman, U., &amp; Nuraida, N. (2021). Pengaruh Dukungan Mertua Terhadap Pemberian Asi Eksklusif Pada Bayi Di Puskesmas Tanah Luas. </w:t>
      </w:r>
      <w:r w:rsidRPr="00E1094F">
        <w:rPr>
          <w:rFonts w:ascii="Cambria" w:eastAsia="MS Mincho" w:hAnsi="Cambria" w:cs="Arial"/>
          <w:i/>
          <w:iCs/>
          <w:noProof/>
          <w:sz w:val="24"/>
          <w:szCs w:val="24"/>
          <w:lang w:val="id-ID" w:eastAsia="ja-JP"/>
        </w:rPr>
        <w:t>PREPOTIF : Jurnal Kesehatan Masyarakat</w:t>
      </w:r>
      <w:r w:rsidRPr="00E1094F">
        <w:rPr>
          <w:rFonts w:ascii="Cambria" w:eastAsia="MS Mincho" w:hAnsi="Cambria" w:cs="Arial"/>
          <w:noProof/>
          <w:sz w:val="24"/>
          <w:szCs w:val="24"/>
          <w:lang w:val="id-ID" w:eastAsia="ja-JP"/>
        </w:rPr>
        <w:t xml:space="preserve">, </w:t>
      </w:r>
      <w:r w:rsidRPr="00E1094F">
        <w:rPr>
          <w:rFonts w:ascii="Cambria" w:eastAsia="MS Mincho" w:hAnsi="Cambria" w:cs="Arial"/>
          <w:i/>
          <w:iCs/>
          <w:noProof/>
          <w:sz w:val="24"/>
          <w:szCs w:val="24"/>
          <w:lang w:val="id-ID" w:eastAsia="ja-JP"/>
        </w:rPr>
        <w:t>6</w:t>
      </w:r>
      <w:r w:rsidRPr="00E1094F">
        <w:rPr>
          <w:rFonts w:ascii="Cambria" w:eastAsia="MS Mincho" w:hAnsi="Cambria" w:cs="Arial"/>
          <w:noProof/>
          <w:sz w:val="24"/>
          <w:szCs w:val="24"/>
          <w:lang w:val="id-ID" w:eastAsia="ja-JP"/>
        </w:rPr>
        <w:t>(1), 125–130</w:t>
      </w:r>
    </w:p>
    <w:p w14:paraId="5E06AFDE" w14:textId="7711F699" w:rsidR="00CF08BC" w:rsidRPr="00E1094F" w:rsidRDefault="00CF08BC"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Anggeni, U. (2022). Tanda-Tanda Bahaya Kehamilan. Community Development Journal : Jurnal Pengabdian Masyarakat, 3(3), 1836–1838</w:t>
      </w:r>
    </w:p>
    <w:p w14:paraId="3D853258" w14:textId="06548919" w:rsidR="00CF08BC" w:rsidRPr="00E1094F" w:rsidRDefault="00CF08BC"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Ansori. (2022). Asuhan keperawatan ansietas pada pasien pre operasi sectio caesarea diruang belimbing RSUD Klungkung. Paper Knowledge . Toward a Media History of Documents, 3(April), 49–58</w:t>
      </w:r>
    </w:p>
    <w:p w14:paraId="0A2DD05A" w14:textId="3EDCF3E3" w:rsidR="00ED3FD3" w:rsidRPr="00E1094F" w:rsidRDefault="00ED3FD3"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 xml:space="preserve">Darsini, Fahrurrozi, &amp; Cahyono, E. A. (2019). Pengetahuan ; Artikel Review. </w:t>
      </w:r>
      <w:r w:rsidRPr="00E1094F">
        <w:rPr>
          <w:rFonts w:ascii="Cambria" w:eastAsia="MS Mincho" w:hAnsi="Cambria" w:cs="Arial"/>
          <w:i/>
          <w:iCs/>
          <w:noProof/>
          <w:sz w:val="24"/>
          <w:szCs w:val="24"/>
          <w:lang w:val="id-ID" w:eastAsia="ja-JP"/>
        </w:rPr>
        <w:t>Jurnal Keperawatan</w:t>
      </w:r>
      <w:r w:rsidRPr="00E1094F">
        <w:rPr>
          <w:rFonts w:ascii="Cambria" w:eastAsia="MS Mincho" w:hAnsi="Cambria" w:cs="Arial"/>
          <w:noProof/>
          <w:sz w:val="24"/>
          <w:szCs w:val="24"/>
          <w:lang w:val="id-ID" w:eastAsia="ja-JP"/>
        </w:rPr>
        <w:t xml:space="preserve">, </w:t>
      </w:r>
      <w:r w:rsidRPr="00E1094F">
        <w:rPr>
          <w:rFonts w:ascii="Cambria" w:eastAsia="MS Mincho" w:hAnsi="Cambria" w:cs="Arial"/>
          <w:i/>
          <w:iCs/>
          <w:noProof/>
          <w:sz w:val="24"/>
          <w:szCs w:val="24"/>
          <w:lang w:val="id-ID" w:eastAsia="ja-JP"/>
        </w:rPr>
        <w:t>12</w:t>
      </w:r>
      <w:r w:rsidRPr="00E1094F">
        <w:rPr>
          <w:rFonts w:ascii="Cambria" w:eastAsia="MS Mincho" w:hAnsi="Cambria" w:cs="Arial"/>
          <w:noProof/>
          <w:sz w:val="24"/>
          <w:szCs w:val="24"/>
          <w:lang w:val="id-ID" w:eastAsia="ja-JP"/>
        </w:rPr>
        <w:t>(1), 97</w:t>
      </w:r>
    </w:p>
    <w:p w14:paraId="591C4A92" w14:textId="77777777" w:rsidR="00ED3FD3" w:rsidRPr="00E1094F" w:rsidRDefault="00ED3FD3"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sv-SE" w:eastAsia="ja-JP"/>
        </w:rPr>
        <w:t>Destya Eka Suciawati, D., &amp; Nuryani (2021). Hubungan Dukungan Suami Dengan Kecemasan Istri Pre Sectio Caesarea Di Rumah Sakit Tahun 2020. Nusantara Hasana Journal, 1(2), 99-103</w:t>
      </w:r>
    </w:p>
    <w:p w14:paraId="40CE1137" w14:textId="77777777" w:rsidR="00ED3FD3" w:rsidRPr="00E1094F" w:rsidRDefault="00ED3FD3"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 xml:space="preserve">Dwiwanto, T. P., Putri, A. M., &amp; Sudiadnyani, N. P. (2021). Hubungan Dukungan Suami Dengan Kecemasan Ibu Hamil Menjelang Persalinan Pada Masa Pandemi Covid-19. </w:t>
      </w:r>
      <w:r w:rsidRPr="00E1094F">
        <w:rPr>
          <w:rFonts w:ascii="Cambria" w:eastAsia="MS Mincho" w:hAnsi="Cambria" w:cs="Arial"/>
          <w:i/>
          <w:iCs/>
          <w:noProof/>
          <w:sz w:val="24"/>
          <w:szCs w:val="24"/>
          <w:lang w:val="id-ID" w:eastAsia="ja-JP"/>
        </w:rPr>
        <w:t>Jurnal Ilmu Kedokteran Dan Kesehatan</w:t>
      </w:r>
      <w:r w:rsidRPr="00E1094F">
        <w:rPr>
          <w:rFonts w:ascii="Cambria" w:eastAsia="MS Mincho" w:hAnsi="Cambria" w:cs="Arial"/>
          <w:noProof/>
          <w:sz w:val="24"/>
          <w:szCs w:val="24"/>
          <w:lang w:val="id-ID" w:eastAsia="ja-JP"/>
        </w:rPr>
        <w:t xml:space="preserve">, </w:t>
      </w:r>
      <w:r w:rsidRPr="00E1094F">
        <w:rPr>
          <w:rFonts w:ascii="Cambria" w:eastAsia="MS Mincho" w:hAnsi="Cambria" w:cs="Arial"/>
          <w:i/>
          <w:iCs/>
          <w:noProof/>
          <w:sz w:val="24"/>
          <w:szCs w:val="24"/>
          <w:lang w:val="id-ID" w:eastAsia="ja-JP"/>
        </w:rPr>
        <w:t>8</w:t>
      </w:r>
      <w:r w:rsidRPr="00E1094F">
        <w:rPr>
          <w:rFonts w:ascii="Cambria" w:eastAsia="MS Mincho" w:hAnsi="Cambria" w:cs="Arial"/>
          <w:noProof/>
          <w:sz w:val="24"/>
          <w:szCs w:val="24"/>
          <w:lang w:val="id-ID" w:eastAsia="ja-JP"/>
        </w:rPr>
        <w:t>(2), 167–172.</w:t>
      </w:r>
    </w:p>
    <w:p w14:paraId="6C07B591" w14:textId="231A1E06" w:rsidR="00CF08BC" w:rsidRPr="00E1094F" w:rsidRDefault="00CF08BC"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Fitri Yuniarti, S.ST., M. K. dkk. (2021). Buku Ajar Asuhan Kehamilan. Mahakarya Citra Utama</w:t>
      </w:r>
    </w:p>
    <w:p w14:paraId="3A643E22" w14:textId="39E39CEB" w:rsidR="00ED3FD3" w:rsidRPr="00E1094F" w:rsidRDefault="00ED3FD3"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lastRenderedPageBreak/>
        <w:t>Hanifah. (2019). Hubungan Usia dan Tingkat Pendidikan dengan Pengetahuan Wanita Usia 20-50 Tahun Tentang Periksa Payudara Sendiri</w:t>
      </w:r>
      <w:r w:rsidRPr="00E1094F">
        <w:rPr>
          <w:rFonts w:ascii="Cambria" w:eastAsia="MS Mincho" w:hAnsi="Cambria" w:cs="Arial"/>
          <w:i/>
          <w:iCs/>
          <w:noProof/>
          <w:sz w:val="24"/>
          <w:szCs w:val="24"/>
          <w:lang w:val="id-ID" w:eastAsia="ja-JP"/>
        </w:rPr>
        <w:t xml:space="preserve"> (SADARI)</w:t>
      </w:r>
    </w:p>
    <w:p w14:paraId="397DF521" w14:textId="01859C39" w:rsidR="00CF08BC" w:rsidRPr="00E1094F" w:rsidRDefault="00CF08BC"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Hargi, J. P. (2020). Hubungan dukungan suami dengan sikap ibu dalam pemberian asi eksklusif di wilayah kerja puskesmas arjasa kabupaten jember. Jember</w:t>
      </w:r>
    </w:p>
    <w:p w14:paraId="49FF7601" w14:textId="3303F294" w:rsidR="00ED3FD3" w:rsidRPr="00E1094F" w:rsidRDefault="00ED3FD3"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 xml:space="preserve">Lubis, D. S. (2018). Hubungan Pengetahuan Ibu Dengan Riwayat Persalinan Sectio Caesarea (SC) Di RSIA Norfa Husada Bangkinang Tahun 2018. </w:t>
      </w:r>
      <w:r w:rsidRPr="00E1094F">
        <w:rPr>
          <w:rFonts w:ascii="Cambria" w:eastAsia="MS Mincho" w:hAnsi="Cambria" w:cs="Arial"/>
          <w:i/>
          <w:iCs/>
          <w:noProof/>
          <w:sz w:val="24"/>
          <w:szCs w:val="24"/>
          <w:lang w:val="id-ID" w:eastAsia="ja-JP"/>
        </w:rPr>
        <w:t>Jurnal Doppler Pahlawan Tuanku Tambusi</w:t>
      </w:r>
      <w:r w:rsidRPr="00E1094F">
        <w:rPr>
          <w:rFonts w:ascii="Cambria" w:eastAsia="MS Mincho" w:hAnsi="Cambria" w:cs="Arial"/>
          <w:noProof/>
          <w:sz w:val="24"/>
          <w:szCs w:val="24"/>
          <w:lang w:val="id-ID" w:eastAsia="ja-JP"/>
        </w:rPr>
        <w:t xml:space="preserve">, </w:t>
      </w:r>
      <w:r w:rsidRPr="00E1094F">
        <w:rPr>
          <w:rFonts w:ascii="Cambria" w:eastAsia="MS Mincho" w:hAnsi="Cambria" w:cs="Arial"/>
          <w:i/>
          <w:iCs/>
          <w:noProof/>
          <w:sz w:val="24"/>
          <w:szCs w:val="24"/>
          <w:lang w:val="id-ID" w:eastAsia="ja-JP"/>
        </w:rPr>
        <w:t>2</w:t>
      </w:r>
      <w:r w:rsidRPr="00E1094F">
        <w:rPr>
          <w:rFonts w:ascii="Cambria" w:eastAsia="MS Mincho" w:hAnsi="Cambria" w:cs="Arial"/>
          <w:noProof/>
          <w:sz w:val="24"/>
          <w:szCs w:val="24"/>
          <w:lang w:val="id-ID" w:eastAsia="ja-JP"/>
        </w:rPr>
        <w:t>(2), 62–69</w:t>
      </w:r>
    </w:p>
    <w:p w14:paraId="7CD89A9A" w14:textId="77777777" w:rsidR="00ED3FD3" w:rsidRPr="00E1094F" w:rsidRDefault="00ED3FD3" w:rsidP="00E1094F">
      <w:pPr>
        <w:pStyle w:val="ListParagraph"/>
        <w:numPr>
          <w:ilvl w:val="0"/>
          <w:numId w:val="7"/>
        </w:numPr>
        <w:spacing w:after="0" w:line="240" w:lineRule="auto"/>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Mira Dewi, I. G. A. A. (2021). Gambaran Dukungan Suami Terhadap Keberhasilan Pemberian Air Susu Ibu Ekslusif.</w:t>
      </w:r>
    </w:p>
    <w:p w14:paraId="3EAB19DD" w14:textId="52EE6523" w:rsidR="00ED3FD3" w:rsidRPr="00E1094F" w:rsidRDefault="00ED3FD3"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Mukrimaa, S. S., Nurdyansyah, Fahyuni, E. F., YULIA CITRA, A., Schulz, N. D.,  Taniredja, T., Faridli, E. M., &amp; Harmianto, S. (2016). Jurnal Penelitian Pendidikan Guru Sekolah Dasar, 6(August), 128.</w:t>
      </w:r>
    </w:p>
    <w:p w14:paraId="5B008575" w14:textId="4946DD78" w:rsidR="00ED3FD3" w:rsidRPr="00E1094F" w:rsidRDefault="00ED3FD3"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 xml:space="preserve">Nurleli. (2019). </w:t>
      </w:r>
      <w:r w:rsidRPr="00E1094F">
        <w:rPr>
          <w:rFonts w:ascii="Cambria" w:eastAsia="MS Mincho" w:hAnsi="Cambria" w:cs="Arial"/>
          <w:i/>
          <w:iCs/>
          <w:noProof/>
          <w:sz w:val="24"/>
          <w:szCs w:val="24"/>
          <w:lang w:val="id-ID" w:eastAsia="ja-JP"/>
        </w:rPr>
        <w:t>Dukungan keluarga dengan kepatuhan pasien deabetes melitus dalam menjalani pengobatan di BLUD Rsuza Banda Aceh</w:t>
      </w:r>
    </w:p>
    <w:p w14:paraId="143B2DB4" w14:textId="04192C6F" w:rsidR="00CF08BC" w:rsidRPr="00E1094F" w:rsidRDefault="00CF08BC" w:rsidP="00E1094F">
      <w:pPr>
        <w:pStyle w:val="ListParagraph"/>
        <w:numPr>
          <w:ilvl w:val="0"/>
          <w:numId w:val="7"/>
        </w:numPr>
        <w:spacing w:after="0" w:line="240" w:lineRule="auto"/>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Palupi, F. H., Fakhidah, L. N., &amp; Utami, U. (2012). Tingkat Pengetahuan Kader Kesehatan tentang Tanda Bahaya Kehamilan di Desa Bolon Kecamatan Colomadu. Maternal, 7(167), 47–58</w:t>
      </w:r>
    </w:p>
    <w:p w14:paraId="721DDFC8" w14:textId="2FE8E237" w:rsidR="00ED3FD3" w:rsidRPr="00E1094F" w:rsidRDefault="00ED3FD3" w:rsidP="00E1094F">
      <w:pPr>
        <w:pStyle w:val="ListParagraph"/>
        <w:numPr>
          <w:ilvl w:val="0"/>
          <w:numId w:val="7"/>
        </w:numPr>
        <w:spacing w:after="0" w:line="240" w:lineRule="auto"/>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Putri, A., Halimuddin, &amp; Kamal, A. (2021). Pengetahuan Ibu tentang Pertolongan Pertama Tersedak Anak. Jurnal Ilmiah Fakultas Keperawatan, 2(2), 81–87</w:t>
      </w:r>
    </w:p>
    <w:p w14:paraId="62C6D14D" w14:textId="77777777" w:rsidR="00ED3FD3" w:rsidRPr="00E1094F" w:rsidRDefault="00ED3FD3" w:rsidP="00E1094F">
      <w:pPr>
        <w:pStyle w:val="ListParagraph"/>
        <w:numPr>
          <w:ilvl w:val="0"/>
          <w:numId w:val="7"/>
        </w:numPr>
        <w:spacing w:after="0" w:line="240" w:lineRule="auto"/>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Pollard, M. (2019). ASI Asuhan Berbasis Bukti, 336.</w:t>
      </w:r>
    </w:p>
    <w:p w14:paraId="5E9B469E" w14:textId="4644DDDF" w:rsidR="00895110" w:rsidRPr="00E1094F" w:rsidRDefault="00895110"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 xml:space="preserve">Sari, F. S. (2018). Dukungan Yang Terima Pada Primipara Saat Diputuskan Sectio Caesarea Darurat. Jurnal Penelitian dan  Kajian Ilmiah Universitas Muhamadiyah Sumatera Barat, </w:t>
      </w:r>
      <w:r w:rsidRPr="00E1094F">
        <w:rPr>
          <w:rFonts w:ascii="Cambria" w:eastAsia="MS Mincho" w:hAnsi="Cambria" w:cs="Arial"/>
          <w:i/>
          <w:iCs/>
          <w:noProof/>
          <w:sz w:val="24"/>
          <w:szCs w:val="24"/>
          <w:lang w:val="id-ID" w:eastAsia="ja-JP"/>
        </w:rPr>
        <w:t xml:space="preserve">12 </w:t>
      </w:r>
      <w:r w:rsidRPr="00E1094F">
        <w:rPr>
          <w:rFonts w:ascii="Cambria" w:eastAsia="MS Mincho" w:hAnsi="Cambria" w:cs="Arial"/>
          <w:noProof/>
          <w:sz w:val="24"/>
          <w:szCs w:val="24"/>
          <w:lang w:val="id-ID" w:eastAsia="ja-JP"/>
        </w:rPr>
        <w:t>(79), 26–35</w:t>
      </w:r>
    </w:p>
    <w:p w14:paraId="3EFE4567" w14:textId="7B570DED" w:rsidR="007960BE" w:rsidRPr="00E1094F" w:rsidRDefault="007960BE"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Safitri, N. A. (2020). Tinjauan Pustaka Tinjauan Pustaka. Convention Center Di Kota Tegal, 938, 6–37.</w:t>
      </w:r>
    </w:p>
    <w:p w14:paraId="2635AC98" w14:textId="7F9DF09B" w:rsidR="007960BE" w:rsidRPr="00E1094F" w:rsidRDefault="007960BE" w:rsidP="00E1094F">
      <w:pPr>
        <w:numPr>
          <w:ilvl w:val="0"/>
          <w:numId w:val="7"/>
        </w:numPr>
        <w:tabs>
          <w:tab w:val="left" w:pos="284"/>
        </w:tabs>
        <w:spacing w:after="0" w:line="240" w:lineRule="auto"/>
        <w:ind w:right="-370"/>
        <w:contextualSpacing/>
        <w:jc w:val="both"/>
        <w:rPr>
          <w:rFonts w:ascii="Cambria" w:eastAsia="MS Mincho" w:hAnsi="Cambria" w:cs="Arial"/>
          <w:noProof/>
          <w:sz w:val="24"/>
          <w:szCs w:val="24"/>
          <w:lang w:val="id-ID" w:eastAsia="ja-JP"/>
        </w:rPr>
      </w:pPr>
      <w:r w:rsidRPr="00E1094F">
        <w:rPr>
          <w:rFonts w:ascii="Cambria" w:eastAsia="MS Mincho" w:hAnsi="Cambria" w:cs="Arial"/>
          <w:noProof/>
          <w:sz w:val="24"/>
          <w:szCs w:val="24"/>
          <w:lang w:val="id-ID" w:eastAsia="ja-JP"/>
        </w:rPr>
        <w:t xml:space="preserve">Sunaringtyas, W., Sulistyorini, A., &amp; Fernanda, F. (2023). </w:t>
      </w:r>
      <w:r w:rsidRPr="00E1094F">
        <w:rPr>
          <w:rFonts w:ascii="Cambria" w:eastAsia="MS Mincho" w:hAnsi="Cambria" w:cs="Arial"/>
          <w:i/>
          <w:iCs/>
          <w:noProof/>
          <w:sz w:val="24"/>
          <w:szCs w:val="24"/>
          <w:lang w:val="id-ID" w:eastAsia="ja-JP"/>
        </w:rPr>
        <w:t>Application Of the Defense Style Questionnaire ( DSQ ) Model Of Self Defense Mechanism In Post Stroke Patients</w:t>
      </w:r>
      <w:r w:rsidRPr="00E1094F">
        <w:rPr>
          <w:rFonts w:ascii="Cambria" w:eastAsia="MS Mincho" w:hAnsi="Cambria" w:cs="Arial"/>
          <w:noProof/>
          <w:sz w:val="24"/>
          <w:szCs w:val="24"/>
          <w:lang w:val="id-ID" w:eastAsia="ja-JP"/>
        </w:rPr>
        <w:t xml:space="preserve">. </w:t>
      </w:r>
      <w:r w:rsidRPr="00E1094F">
        <w:rPr>
          <w:rFonts w:ascii="Cambria" w:eastAsia="MS Mincho" w:hAnsi="Cambria" w:cs="Arial"/>
          <w:i/>
          <w:iCs/>
          <w:noProof/>
          <w:sz w:val="24"/>
          <w:szCs w:val="24"/>
          <w:lang w:val="id-ID" w:eastAsia="ja-JP"/>
        </w:rPr>
        <w:t>5</w:t>
      </w:r>
      <w:r w:rsidRPr="00E1094F">
        <w:rPr>
          <w:rFonts w:ascii="Cambria" w:eastAsia="MS Mincho" w:hAnsi="Cambria" w:cs="Arial"/>
          <w:noProof/>
          <w:sz w:val="24"/>
          <w:szCs w:val="24"/>
          <w:lang w:val="id-ID" w:eastAsia="ja-JP"/>
        </w:rPr>
        <w:t>(1), 112–118</w:t>
      </w:r>
    </w:p>
    <w:p w14:paraId="3C90F0C0" w14:textId="3FAFC37C" w:rsidR="00F65C42" w:rsidRPr="00E1094F" w:rsidRDefault="00ED3FD3" w:rsidP="00E1094F">
      <w:pPr>
        <w:pStyle w:val="ListParagraph"/>
        <w:widowControl w:val="0"/>
        <w:numPr>
          <w:ilvl w:val="0"/>
          <w:numId w:val="7"/>
        </w:numPr>
        <w:autoSpaceDE w:val="0"/>
        <w:autoSpaceDN w:val="0"/>
        <w:adjustRightInd w:val="0"/>
        <w:spacing w:after="0" w:line="240" w:lineRule="auto"/>
        <w:jc w:val="both"/>
        <w:rPr>
          <w:rFonts w:ascii="Cambria" w:hAnsi="Cambria" w:cs="Arial"/>
          <w:noProof/>
          <w:sz w:val="24"/>
          <w:szCs w:val="24"/>
          <w:lang w:val="sv-SE"/>
        </w:rPr>
      </w:pPr>
      <w:r w:rsidRPr="00E1094F">
        <w:rPr>
          <w:rFonts w:ascii="Cambria" w:hAnsi="Cambria" w:cs="Arial"/>
          <w:noProof/>
          <w:sz w:val="24"/>
          <w:szCs w:val="24"/>
          <w:lang w:val="sv-SE"/>
        </w:rPr>
        <w:t>Talitha, A. R. (2023). Efektivitas Penerapan Relaksasi Benson Dalam Menurunkan Kecemasan Pada Pasien Pre-Operasi : Studi Kasus. 1(1).</w:t>
      </w:r>
    </w:p>
    <w:p w14:paraId="3F63006A" w14:textId="77777777" w:rsidR="00DC1C83" w:rsidRPr="00E1094F" w:rsidRDefault="00DC1C83" w:rsidP="00E1094F">
      <w:pPr>
        <w:pStyle w:val="ListParagraph"/>
        <w:widowControl w:val="0"/>
        <w:autoSpaceDE w:val="0"/>
        <w:autoSpaceDN w:val="0"/>
        <w:adjustRightInd w:val="0"/>
        <w:spacing w:after="0" w:line="240" w:lineRule="auto"/>
        <w:ind w:left="540"/>
        <w:jc w:val="both"/>
        <w:rPr>
          <w:rFonts w:ascii="Cambria" w:hAnsi="Cambria" w:cs="Arial"/>
          <w:noProof/>
          <w:sz w:val="24"/>
          <w:szCs w:val="24"/>
        </w:rPr>
      </w:pPr>
    </w:p>
    <w:p w14:paraId="0A74D26E" w14:textId="3EB96BA6" w:rsidR="007A4A16" w:rsidRPr="00E1094F" w:rsidRDefault="007A4A16" w:rsidP="00E1094F">
      <w:pPr>
        <w:tabs>
          <w:tab w:val="left" w:pos="284"/>
        </w:tabs>
        <w:spacing w:after="0" w:line="240" w:lineRule="auto"/>
        <w:ind w:right="-370"/>
        <w:contextualSpacing/>
        <w:jc w:val="both"/>
        <w:rPr>
          <w:rFonts w:ascii="Cambria" w:eastAsia="MS Mincho" w:hAnsi="Cambria" w:cs="Arial"/>
          <w:noProof/>
          <w:color w:val="FF0000"/>
          <w:sz w:val="24"/>
          <w:szCs w:val="24"/>
          <w:lang w:eastAsia="ja-JP"/>
        </w:rPr>
      </w:pPr>
    </w:p>
    <w:p w14:paraId="6A63A727" w14:textId="0C1079EF" w:rsidR="007A4A16" w:rsidRPr="00E1094F" w:rsidRDefault="007A4A16" w:rsidP="00E1094F">
      <w:pPr>
        <w:tabs>
          <w:tab w:val="left" w:pos="284"/>
        </w:tabs>
        <w:spacing w:after="0" w:line="240" w:lineRule="auto"/>
        <w:ind w:right="-370"/>
        <w:contextualSpacing/>
        <w:jc w:val="both"/>
        <w:rPr>
          <w:rFonts w:ascii="Cambria" w:eastAsia="MS Mincho" w:hAnsi="Cambria" w:cs="Arial"/>
          <w:noProof/>
          <w:color w:val="FF0000"/>
          <w:sz w:val="24"/>
          <w:szCs w:val="24"/>
          <w:lang w:eastAsia="ja-JP"/>
        </w:rPr>
      </w:pPr>
    </w:p>
    <w:p w14:paraId="6F22757A" w14:textId="1801B73E" w:rsidR="007A4A16" w:rsidRPr="00E1094F" w:rsidRDefault="007A4A16" w:rsidP="00E1094F">
      <w:pPr>
        <w:tabs>
          <w:tab w:val="left" w:pos="284"/>
        </w:tabs>
        <w:spacing w:after="0" w:line="240" w:lineRule="auto"/>
        <w:ind w:right="-370"/>
        <w:contextualSpacing/>
        <w:jc w:val="both"/>
        <w:rPr>
          <w:rFonts w:ascii="Cambria" w:eastAsia="MS Mincho" w:hAnsi="Cambria" w:cs="Arial"/>
          <w:noProof/>
          <w:color w:val="FF0000"/>
          <w:sz w:val="24"/>
          <w:szCs w:val="24"/>
          <w:lang w:eastAsia="ja-JP"/>
        </w:rPr>
      </w:pPr>
    </w:p>
    <w:p w14:paraId="14DF8AFC" w14:textId="5EE3A7A2" w:rsidR="007A4A16" w:rsidRPr="00E1094F" w:rsidRDefault="007A4A16" w:rsidP="00E1094F">
      <w:pPr>
        <w:tabs>
          <w:tab w:val="left" w:pos="284"/>
        </w:tabs>
        <w:spacing w:after="0" w:line="240" w:lineRule="auto"/>
        <w:ind w:right="-370"/>
        <w:contextualSpacing/>
        <w:jc w:val="both"/>
        <w:rPr>
          <w:rFonts w:ascii="Cambria" w:eastAsia="MS Mincho" w:hAnsi="Cambria" w:cs="Arial"/>
          <w:noProof/>
          <w:color w:val="FF0000"/>
          <w:sz w:val="24"/>
          <w:szCs w:val="24"/>
          <w:lang w:eastAsia="ja-JP"/>
        </w:rPr>
      </w:pPr>
    </w:p>
    <w:p w14:paraId="5EA2D3A2" w14:textId="279DC944" w:rsidR="007A4A16" w:rsidRPr="00E1094F" w:rsidRDefault="007A4A16" w:rsidP="00E1094F">
      <w:pPr>
        <w:tabs>
          <w:tab w:val="left" w:pos="284"/>
        </w:tabs>
        <w:spacing w:after="0" w:line="240" w:lineRule="auto"/>
        <w:ind w:right="-370"/>
        <w:contextualSpacing/>
        <w:jc w:val="both"/>
        <w:rPr>
          <w:rFonts w:ascii="Cambria" w:eastAsia="MS Mincho" w:hAnsi="Cambria" w:cs="Arial"/>
          <w:noProof/>
          <w:color w:val="FF0000"/>
          <w:sz w:val="24"/>
          <w:szCs w:val="24"/>
          <w:lang w:eastAsia="ja-JP"/>
        </w:rPr>
      </w:pPr>
    </w:p>
    <w:p w14:paraId="6B3F0041" w14:textId="6AF9B38C" w:rsidR="007A4A16" w:rsidRPr="00E1094F" w:rsidRDefault="007A4A16" w:rsidP="00E1094F">
      <w:pPr>
        <w:tabs>
          <w:tab w:val="left" w:pos="284"/>
        </w:tabs>
        <w:spacing w:after="0" w:line="240" w:lineRule="auto"/>
        <w:ind w:right="-370"/>
        <w:contextualSpacing/>
        <w:jc w:val="both"/>
        <w:rPr>
          <w:rFonts w:ascii="Cambria" w:eastAsia="MS Mincho" w:hAnsi="Cambria" w:cs="Arial"/>
          <w:noProof/>
          <w:color w:val="FF0000"/>
          <w:sz w:val="24"/>
          <w:szCs w:val="24"/>
          <w:lang w:eastAsia="ja-JP"/>
        </w:rPr>
      </w:pPr>
    </w:p>
    <w:p w14:paraId="0869FE78" w14:textId="6553F7C4" w:rsidR="007A4A16" w:rsidRPr="00E1094F" w:rsidRDefault="007A4A16" w:rsidP="00E1094F">
      <w:pPr>
        <w:tabs>
          <w:tab w:val="left" w:pos="284"/>
        </w:tabs>
        <w:spacing w:after="0" w:line="240" w:lineRule="auto"/>
        <w:ind w:right="-370"/>
        <w:contextualSpacing/>
        <w:jc w:val="both"/>
        <w:rPr>
          <w:rFonts w:ascii="Cambria" w:eastAsia="MS Mincho" w:hAnsi="Cambria" w:cs="Arial"/>
          <w:noProof/>
          <w:color w:val="FF0000"/>
          <w:sz w:val="24"/>
          <w:szCs w:val="24"/>
          <w:lang w:eastAsia="ja-JP"/>
        </w:rPr>
      </w:pPr>
    </w:p>
    <w:p w14:paraId="52F56A30" w14:textId="77777777" w:rsidR="007A4A16" w:rsidRPr="00E1094F" w:rsidRDefault="007A4A16" w:rsidP="00E1094F">
      <w:pPr>
        <w:tabs>
          <w:tab w:val="left" w:pos="284"/>
        </w:tabs>
        <w:spacing w:after="0" w:line="240" w:lineRule="auto"/>
        <w:ind w:right="-370"/>
        <w:contextualSpacing/>
        <w:jc w:val="both"/>
        <w:rPr>
          <w:rFonts w:ascii="Cambria" w:eastAsia="MS Mincho" w:hAnsi="Cambria" w:cs="Arial"/>
          <w:noProof/>
          <w:sz w:val="24"/>
          <w:szCs w:val="24"/>
          <w:lang w:eastAsia="ja-JP"/>
        </w:rPr>
      </w:pPr>
    </w:p>
    <w:p w14:paraId="6288444D" w14:textId="77777777" w:rsidR="00C8218F" w:rsidRPr="00E1094F" w:rsidRDefault="00C8218F" w:rsidP="00E1094F">
      <w:pPr>
        <w:spacing w:after="0" w:line="240" w:lineRule="auto"/>
        <w:rPr>
          <w:rFonts w:ascii="Cambria" w:hAnsi="Cambria"/>
          <w:sz w:val="24"/>
          <w:szCs w:val="24"/>
        </w:rPr>
      </w:pPr>
      <w:bookmarkStart w:id="9" w:name="_GoBack"/>
      <w:bookmarkEnd w:id="9"/>
    </w:p>
    <w:sectPr w:rsidR="00C8218F" w:rsidRPr="00E1094F" w:rsidSect="001972DC">
      <w:headerReference w:type="default" r:id="rId11"/>
      <w:footerReference w:type="default" r:id="rId12"/>
      <w:type w:val="continuous"/>
      <w:pgSz w:w="11906" w:h="16838"/>
      <w:pgMar w:top="1440" w:right="1440" w:bottom="1440" w:left="1440" w:header="709" w:footer="709" w:gutter="0"/>
      <w:pgNumType w:start="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A15E" w14:textId="77777777" w:rsidR="002C1913" w:rsidRDefault="002C1913" w:rsidP="00C8218F">
      <w:pPr>
        <w:spacing w:after="0" w:line="240" w:lineRule="auto"/>
      </w:pPr>
      <w:r>
        <w:separator/>
      </w:r>
    </w:p>
  </w:endnote>
  <w:endnote w:type="continuationSeparator" w:id="0">
    <w:p w14:paraId="532E985C" w14:textId="77777777" w:rsidR="002C1913" w:rsidRDefault="002C1913" w:rsidP="00C8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34498032"/>
      <w:docPartObj>
        <w:docPartGallery w:val="Page Numbers (Bottom of Page)"/>
        <w:docPartUnique/>
      </w:docPartObj>
    </w:sdtPr>
    <w:sdtEndPr>
      <w:rPr>
        <w:noProof/>
      </w:rPr>
    </w:sdtEndPr>
    <w:sdtContent>
      <w:p w14:paraId="4C33BF02" w14:textId="65FE8447" w:rsidR="001972DC" w:rsidRPr="001972DC" w:rsidRDefault="001972DC">
        <w:pPr>
          <w:pStyle w:val="Footer"/>
          <w:jc w:val="right"/>
          <w:rPr>
            <w:rFonts w:asciiTheme="majorHAnsi" w:eastAsiaTheme="majorEastAsia" w:hAnsiTheme="majorHAnsi" w:cstheme="majorBidi"/>
          </w:rPr>
        </w:pPr>
        <w:r w:rsidRPr="001972DC">
          <w:rPr>
            <w:rFonts w:asciiTheme="majorHAnsi" w:eastAsiaTheme="majorEastAsia" w:hAnsiTheme="majorHAnsi" w:cstheme="majorBidi"/>
          </w:rPr>
          <w:t xml:space="preserve">Hal. </w:t>
        </w:r>
        <w:r w:rsidRPr="001972DC">
          <w:rPr>
            <w:rFonts w:eastAsiaTheme="minorEastAsia"/>
          </w:rPr>
          <w:fldChar w:fldCharType="begin"/>
        </w:r>
        <w:r w:rsidRPr="001972DC">
          <w:instrText xml:space="preserve"> PAGE    \* MERGEFORMAT </w:instrText>
        </w:r>
        <w:r w:rsidRPr="001972DC">
          <w:rPr>
            <w:rFonts w:eastAsiaTheme="minorEastAsia"/>
          </w:rPr>
          <w:fldChar w:fldCharType="separate"/>
        </w:r>
        <w:r w:rsidR="00CE4C5B" w:rsidRPr="00CE4C5B">
          <w:rPr>
            <w:rFonts w:asciiTheme="majorHAnsi" w:eastAsiaTheme="majorEastAsia" w:hAnsiTheme="majorHAnsi" w:cstheme="majorBidi"/>
            <w:noProof/>
          </w:rPr>
          <w:t>266</w:t>
        </w:r>
        <w:r w:rsidRPr="001972DC">
          <w:rPr>
            <w:rFonts w:asciiTheme="majorHAnsi" w:eastAsiaTheme="majorEastAsia" w:hAnsiTheme="majorHAnsi" w:cstheme="majorBidi"/>
            <w:noProof/>
          </w:rPr>
          <w:fldChar w:fldCharType="end"/>
        </w:r>
      </w:p>
    </w:sdtContent>
  </w:sdt>
  <w:p w14:paraId="0669F3E1" w14:textId="77777777" w:rsidR="001972DC" w:rsidRDefault="00197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2B049" w14:textId="77777777" w:rsidR="002C1913" w:rsidRDefault="002C1913" w:rsidP="00C8218F">
      <w:pPr>
        <w:spacing w:after="0" w:line="240" w:lineRule="auto"/>
      </w:pPr>
      <w:r>
        <w:separator/>
      </w:r>
    </w:p>
  </w:footnote>
  <w:footnote w:type="continuationSeparator" w:id="0">
    <w:p w14:paraId="5E4AAA73" w14:textId="77777777" w:rsidR="002C1913" w:rsidRDefault="002C1913" w:rsidP="00C82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E7535" w14:textId="77777777" w:rsidR="001972DC" w:rsidRPr="001972DC" w:rsidRDefault="001972DC" w:rsidP="001972DC">
    <w:pPr>
      <w:pStyle w:val="Header"/>
      <w:rPr>
        <w:rFonts w:ascii="Cambria" w:hAnsi="Cambria"/>
      </w:rPr>
    </w:pPr>
    <w:r w:rsidRPr="001972DC">
      <w:rPr>
        <w:rFonts w:ascii="Cambria" w:hAnsi="Cambria"/>
        <w:noProof/>
      </w:rPr>
      <w:drawing>
        <wp:anchor distT="0" distB="0" distL="114300" distR="114300" simplePos="0" relativeHeight="251659264" behindDoc="0" locked="0" layoutInCell="1" allowOverlap="1" wp14:anchorId="19B1402B" wp14:editId="3FF76B2B">
          <wp:simplePos x="0" y="0"/>
          <wp:positionH relativeFrom="column">
            <wp:posOffset>4048760</wp:posOffset>
          </wp:positionH>
          <wp:positionV relativeFrom="paragraph">
            <wp:posOffset>-36830</wp:posOffset>
          </wp:positionV>
          <wp:extent cx="1682115" cy="659130"/>
          <wp:effectExtent l="0" t="0" r="0" b="7620"/>
          <wp:wrapNone/>
          <wp:docPr id="13490315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659130"/>
                  </a:xfrm>
                  <a:prstGeom prst="rect">
                    <a:avLst/>
                  </a:prstGeom>
                  <a:noFill/>
                </pic:spPr>
              </pic:pic>
            </a:graphicData>
          </a:graphic>
          <wp14:sizeRelH relativeFrom="page">
            <wp14:pctWidth>0</wp14:pctWidth>
          </wp14:sizeRelH>
          <wp14:sizeRelV relativeFrom="page">
            <wp14:pctHeight>0</wp14:pctHeight>
          </wp14:sizeRelV>
        </wp:anchor>
      </w:drawing>
    </w:r>
    <w:bookmarkStart w:id="10" w:name="_Hlk156849975"/>
    <w:bookmarkStart w:id="11" w:name="_Hlk156849976"/>
    <w:bookmarkStart w:id="12" w:name="_Hlk156851695"/>
    <w:bookmarkStart w:id="13" w:name="_Hlk156851696"/>
    <w:bookmarkStart w:id="14" w:name="_Hlk156853545"/>
    <w:bookmarkStart w:id="15" w:name="_Hlk156853546"/>
    <w:bookmarkStart w:id="16" w:name="_Hlk156854915"/>
    <w:bookmarkStart w:id="17" w:name="_Hlk156854916"/>
    <w:bookmarkStart w:id="18" w:name="_Hlk156855673"/>
    <w:bookmarkStart w:id="19" w:name="_Hlk156855674"/>
    <w:bookmarkStart w:id="20" w:name="_Hlk157113834"/>
    <w:bookmarkStart w:id="21" w:name="_Hlk157113835"/>
    <w:bookmarkStart w:id="22" w:name="_Hlk157115939"/>
    <w:bookmarkStart w:id="23" w:name="_Hlk157115940"/>
    <w:r w:rsidRPr="001972DC">
      <w:rPr>
        <w:rFonts w:ascii="Cambria" w:hAnsi="Cambria"/>
        <w:b/>
        <w:bCs/>
      </w:rPr>
      <w:t>Journal of Public Health Science (JoPHS)</w:t>
    </w:r>
  </w:p>
  <w:p w14:paraId="3FE35EFA" w14:textId="77777777" w:rsidR="001972DC" w:rsidRPr="001972DC" w:rsidRDefault="001972DC" w:rsidP="001972DC">
    <w:pPr>
      <w:pStyle w:val="Header"/>
      <w:rPr>
        <w:rFonts w:ascii="Cambria" w:hAnsi="Cambria"/>
        <w:b/>
      </w:rPr>
    </w:pPr>
    <w:r w:rsidRPr="001972DC">
      <w:rPr>
        <w:rFonts w:ascii="Cambria" w:hAnsi="Cambria"/>
        <w:b/>
      </w:rPr>
      <w:t>Volume 2, No 2 – Juni 2025</w:t>
    </w:r>
    <w:r w:rsidRPr="001972DC">
      <w:rPr>
        <w:rFonts w:ascii="Cambria" w:hAnsi="Cambria"/>
        <w:b/>
      </w:rPr>
      <w:tab/>
    </w:r>
  </w:p>
  <w:p w14:paraId="10BF65CE" w14:textId="77777777" w:rsidR="001972DC" w:rsidRPr="001972DC" w:rsidRDefault="001972DC" w:rsidP="001972DC">
    <w:pPr>
      <w:pStyle w:val="Header"/>
      <w:rPr>
        <w:rFonts w:ascii="Cambria" w:hAnsi="Cambria"/>
        <w:b/>
      </w:rPr>
    </w:pPr>
    <w:r w:rsidRPr="001972DC">
      <w:rPr>
        <w:rFonts w:ascii="Cambria" w:hAnsi="Cambria"/>
        <w:b/>
      </w:rPr>
      <w:t>e-</w:t>
    </w:r>
    <w:proofErr w:type="gramStart"/>
    <w:r w:rsidRPr="001972DC">
      <w:rPr>
        <w:rFonts w:ascii="Cambria" w:hAnsi="Cambria"/>
        <w:b/>
      </w:rPr>
      <w:t>ISSN :</w:t>
    </w:r>
    <w:proofErr w:type="gramEnd"/>
    <w:r w:rsidRPr="001972DC">
      <w:rPr>
        <w:rFonts w:ascii="Cambria" w:hAnsi="Cambria"/>
        <w:b/>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1972DC">
      <w:rPr>
        <w:rFonts w:ascii="Cambria" w:hAnsi="Cambria"/>
        <w:b/>
      </w:rPr>
      <w:t>3047-3632</w:t>
    </w:r>
  </w:p>
  <w:p w14:paraId="27291C2E" w14:textId="037F0C00" w:rsidR="00C8218F" w:rsidRPr="007A4A16" w:rsidRDefault="00C8218F" w:rsidP="00E1094F">
    <w:pPr>
      <w:ind w:right="27"/>
      <w:contextualSpacing/>
      <w:jc w:val="right"/>
      <w:rPr>
        <w:rFonts w:ascii="Calibri" w:hAnsi="Calibri" w:cs="Calibri"/>
        <w:b/>
        <w:bCs/>
        <w:noProof/>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B5A14"/>
    <w:multiLevelType w:val="hybridMultilevel"/>
    <w:tmpl w:val="23549664"/>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343" w:hanging="360"/>
      </w:pPr>
    </w:lvl>
    <w:lvl w:ilvl="2" w:tplc="FFFFFFFF" w:tentative="1">
      <w:start w:val="1"/>
      <w:numFmt w:val="lowerRoman"/>
      <w:lvlText w:val="%3."/>
      <w:lvlJc w:val="right"/>
      <w:pPr>
        <w:ind w:left="1063" w:hanging="180"/>
      </w:pPr>
    </w:lvl>
    <w:lvl w:ilvl="3" w:tplc="FFFFFFFF" w:tentative="1">
      <w:start w:val="1"/>
      <w:numFmt w:val="decimal"/>
      <w:lvlText w:val="%4."/>
      <w:lvlJc w:val="left"/>
      <w:pPr>
        <w:ind w:left="1783" w:hanging="360"/>
      </w:pPr>
    </w:lvl>
    <w:lvl w:ilvl="4" w:tplc="FFFFFFFF" w:tentative="1">
      <w:start w:val="1"/>
      <w:numFmt w:val="lowerLetter"/>
      <w:lvlText w:val="%5."/>
      <w:lvlJc w:val="left"/>
      <w:pPr>
        <w:ind w:left="2503" w:hanging="360"/>
      </w:pPr>
    </w:lvl>
    <w:lvl w:ilvl="5" w:tplc="FFFFFFFF" w:tentative="1">
      <w:start w:val="1"/>
      <w:numFmt w:val="lowerRoman"/>
      <w:lvlText w:val="%6."/>
      <w:lvlJc w:val="right"/>
      <w:pPr>
        <w:ind w:left="3223" w:hanging="180"/>
      </w:pPr>
    </w:lvl>
    <w:lvl w:ilvl="6" w:tplc="FFFFFFFF" w:tentative="1">
      <w:start w:val="1"/>
      <w:numFmt w:val="decimal"/>
      <w:lvlText w:val="%7."/>
      <w:lvlJc w:val="left"/>
      <w:pPr>
        <w:ind w:left="3943" w:hanging="360"/>
      </w:pPr>
    </w:lvl>
    <w:lvl w:ilvl="7" w:tplc="FFFFFFFF" w:tentative="1">
      <w:start w:val="1"/>
      <w:numFmt w:val="lowerLetter"/>
      <w:lvlText w:val="%8."/>
      <w:lvlJc w:val="left"/>
      <w:pPr>
        <w:ind w:left="4663" w:hanging="360"/>
      </w:pPr>
    </w:lvl>
    <w:lvl w:ilvl="8" w:tplc="FFFFFFFF" w:tentative="1">
      <w:start w:val="1"/>
      <w:numFmt w:val="lowerRoman"/>
      <w:lvlText w:val="%9."/>
      <w:lvlJc w:val="right"/>
      <w:pPr>
        <w:ind w:left="5383" w:hanging="180"/>
      </w:pPr>
    </w:lvl>
  </w:abstractNum>
  <w:abstractNum w:abstractNumId="1">
    <w:nsid w:val="39150A65"/>
    <w:multiLevelType w:val="hybridMultilevel"/>
    <w:tmpl w:val="1FEC1D6E"/>
    <w:lvl w:ilvl="0" w:tplc="069E39BA">
      <w:start w:val="2"/>
      <w:numFmt w:val="bullet"/>
      <w:lvlText w:val=""/>
      <w:lvlJc w:val="left"/>
      <w:pPr>
        <w:ind w:left="720" w:hanging="360"/>
      </w:pPr>
      <w:rPr>
        <w:rFonts w:ascii="Wingdings" w:eastAsia="Calibri" w:hAnsi="Wingdings" w:cs="Taho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3">
    <w:nsid w:val="491732C1"/>
    <w:multiLevelType w:val="hybridMultilevel"/>
    <w:tmpl w:val="2B8ACC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717480D"/>
    <w:multiLevelType w:val="hybridMultilevel"/>
    <w:tmpl w:val="8BE8B0BE"/>
    <w:lvl w:ilvl="0" w:tplc="83A25912">
      <w:start w:val="40"/>
      <w:numFmt w:val="bullet"/>
      <w:lvlText w:val=""/>
      <w:lvlJc w:val="left"/>
      <w:pPr>
        <w:ind w:left="720" w:hanging="360"/>
      </w:pPr>
      <w:rPr>
        <w:rFonts w:ascii="Wingdings" w:eastAsia="Times New Roman" w:hAnsi="Wingdings" w:cs="Taho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612759E8"/>
    <w:multiLevelType w:val="hybridMultilevel"/>
    <w:tmpl w:val="23549664"/>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343" w:hanging="360"/>
      </w:pPr>
    </w:lvl>
    <w:lvl w:ilvl="2" w:tplc="FFFFFFFF" w:tentative="1">
      <w:start w:val="1"/>
      <w:numFmt w:val="lowerRoman"/>
      <w:lvlText w:val="%3."/>
      <w:lvlJc w:val="right"/>
      <w:pPr>
        <w:ind w:left="1063" w:hanging="180"/>
      </w:pPr>
    </w:lvl>
    <w:lvl w:ilvl="3" w:tplc="FFFFFFFF" w:tentative="1">
      <w:start w:val="1"/>
      <w:numFmt w:val="decimal"/>
      <w:lvlText w:val="%4."/>
      <w:lvlJc w:val="left"/>
      <w:pPr>
        <w:ind w:left="1783" w:hanging="360"/>
      </w:pPr>
    </w:lvl>
    <w:lvl w:ilvl="4" w:tplc="FFFFFFFF" w:tentative="1">
      <w:start w:val="1"/>
      <w:numFmt w:val="lowerLetter"/>
      <w:lvlText w:val="%5."/>
      <w:lvlJc w:val="left"/>
      <w:pPr>
        <w:ind w:left="2503" w:hanging="360"/>
      </w:pPr>
    </w:lvl>
    <w:lvl w:ilvl="5" w:tplc="FFFFFFFF" w:tentative="1">
      <w:start w:val="1"/>
      <w:numFmt w:val="lowerRoman"/>
      <w:lvlText w:val="%6."/>
      <w:lvlJc w:val="right"/>
      <w:pPr>
        <w:ind w:left="3223" w:hanging="180"/>
      </w:pPr>
    </w:lvl>
    <w:lvl w:ilvl="6" w:tplc="FFFFFFFF" w:tentative="1">
      <w:start w:val="1"/>
      <w:numFmt w:val="decimal"/>
      <w:lvlText w:val="%7."/>
      <w:lvlJc w:val="left"/>
      <w:pPr>
        <w:ind w:left="3943" w:hanging="360"/>
      </w:pPr>
    </w:lvl>
    <w:lvl w:ilvl="7" w:tplc="FFFFFFFF" w:tentative="1">
      <w:start w:val="1"/>
      <w:numFmt w:val="lowerLetter"/>
      <w:lvlText w:val="%8."/>
      <w:lvlJc w:val="left"/>
      <w:pPr>
        <w:ind w:left="4663" w:hanging="360"/>
      </w:pPr>
    </w:lvl>
    <w:lvl w:ilvl="8" w:tplc="FFFFFFFF" w:tentative="1">
      <w:start w:val="1"/>
      <w:numFmt w:val="lowerRoman"/>
      <w:lvlText w:val="%9."/>
      <w:lvlJc w:val="right"/>
      <w:pPr>
        <w:ind w:left="5383" w:hanging="180"/>
      </w:pPr>
    </w:lvl>
  </w:abstractNum>
  <w:abstractNum w:abstractNumId="6">
    <w:nsid w:val="68031545"/>
    <w:multiLevelType w:val="hybridMultilevel"/>
    <w:tmpl w:val="FA74C174"/>
    <w:lvl w:ilvl="0" w:tplc="F7BA26BA">
      <w:start w:val="1"/>
      <w:numFmt w:val="decimal"/>
      <w:lvlText w:val="%1."/>
      <w:lvlJc w:val="left"/>
      <w:pPr>
        <w:ind w:left="218" w:hanging="360"/>
      </w:pPr>
      <w:rPr>
        <w:rFonts w:hint="default"/>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18F"/>
    <w:rsid w:val="0000310C"/>
    <w:rsid w:val="00015AC0"/>
    <w:rsid w:val="000331D4"/>
    <w:rsid w:val="000832A2"/>
    <w:rsid w:val="000C1638"/>
    <w:rsid w:val="00113996"/>
    <w:rsid w:val="0012706E"/>
    <w:rsid w:val="001371BE"/>
    <w:rsid w:val="00151868"/>
    <w:rsid w:val="001626C7"/>
    <w:rsid w:val="001972DC"/>
    <w:rsid w:val="001A7ED9"/>
    <w:rsid w:val="001D130F"/>
    <w:rsid w:val="001D2400"/>
    <w:rsid w:val="002115F3"/>
    <w:rsid w:val="00242D69"/>
    <w:rsid w:val="00244679"/>
    <w:rsid w:val="00291611"/>
    <w:rsid w:val="002A4408"/>
    <w:rsid w:val="002B3AA9"/>
    <w:rsid w:val="002B4530"/>
    <w:rsid w:val="002C1913"/>
    <w:rsid w:val="002D522E"/>
    <w:rsid w:val="00336A79"/>
    <w:rsid w:val="00340A14"/>
    <w:rsid w:val="003A0820"/>
    <w:rsid w:val="003B273F"/>
    <w:rsid w:val="003C2E97"/>
    <w:rsid w:val="003E7DBF"/>
    <w:rsid w:val="00415E4E"/>
    <w:rsid w:val="004274B9"/>
    <w:rsid w:val="004955E4"/>
    <w:rsid w:val="004C39A6"/>
    <w:rsid w:val="004C5BFE"/>
    <w:rsid w:val="004D53D4"/>
    <w:rsid w:val="00500939"/>
    <w:rsid w:val="0051223E"/>
    <w:rsid w:val="00520DF9"/>
    <w:rsid w:val="00527896"/>
    <w:rsid w:val="0054422D"/>
    <w:rsid w:val="0054730F"/>
    <w:rsid w:val="00560DB4"/>
    <w:rsid w:val="00571CC6"/>
    <w:rsid w:val="005C7127"/>
    <w:rsid w:val="005D0C7B"/>
    <w:rsid w:val="005D55C2"/>
    <w:rsid w:val="005F6F6C"/>
    <w:rsid w:val="006528EF"/>
    <w:rsid w:val="00662290"/>
    <w:rsid w:val="006D2A4F"/>
    <w:rsid w:val="006E02B3"/>
    <w:rsid w:val="006E3867"/>
    <w:rsid w:val="007517E4"/>
    <w:rsid w:val="00754BF6"/>
    <w:rsid w:val="00785E29"/>
    <w:rsid w:val="007900E5"/>
    <w:rsid w:val="00795306"/>
    <w:rsid w:val="007960BE"/>
    <w:rsid w:val="007A4A16"/>
    <w:rsid w:val="007C56ED"/>
    <w:rsid w:val="007E1B86"/>
    <w:rsid w:val="007F376D"/>
    <w:rsid w:val="007F6D49"/>
    <w:rsid w:val="00825E5B"/>
    <w:rsid w:val="00827B37"/>
    <w:rsid w:val="00830192"/>
    <w:rsid w:val="00832CBE"/>
    <w:rsid w:val="00854939"/>
    <w:rsid w:val="00874704"/>
    <w:rsid w:val="00874F03"/>
    <w:rsid w:val="00895110"/>
    <w:rsid w:val="008B23F1"/>
    <w:rsid w:val="00933736"/>
    <w:rsid w:val="00953F45"/>
    <w:rsid w:val="009845D9"/>
    <w:rsid w:val="009D19BA"/>
    <w:rsid w:val="009D77F9"/>
    <w:rsid w:val="009F6DB1"/>
    <w:rsid w:val="00A9682F"/>
    <w:rsid w:val="00AA08AD"/>
    <w:rsid w:val="00AB2354"/>
    <w:rsid w:val="00B924C4"/>
    <w:rsid w:val="00BA295F"/>
    <w:rsid w:val="00BB0FDC"/>
    <w:rsid w:val="00BB1CA8"/>
    <w:rsid w:val="00C17B56"/>
    <w:rsid w:val="00C41E45"/>
    <w:rsid w:val="00C517B3"/>
    <w:rsid w:val="00C8218F"/>
    <w:rsid w:val="00CE2965"/>
    <w:rsid w:val="00CE4C5B"/>
    <w:rsid w:val="00CE738B"/>
    <w:rsid w:val="00CF08BC"/>
    <w:rsid w:val="00CF1637"/>
    <w:rsid w:val="00D05113"/>
    <w:rsid w:val="00D13481"/>
    <w:rsid w:val="00DB2062"/>
    <w:rsid w:val="00DC1C83"/>
    <w:rsid w:val="00DD67CE"/>
    <w:rsid w:val="00DD7FD0"/>
    <w:rsid w:val="00DF32B9"/>
    <w:rsid w:val="00E00946"/>
    <w:rsid w:val="00E1094F"/>
    <w:rsid w:val="00E64E07"/>
    <w:rsid w:val="00E64EA0"/>
    <w:rsid w:val="00ED3FD3"/>
    <w:rsid w:val="00ED528B"/>
    <w:rsid w:val="00ED5724"/>
    <w:rsid w:val="00F0493B"/>
    <w:rsid w:val="00F27794"/>
    <w:rsid w:val="00F605A4"/>
    <w:rsid w:val="00F60974"/>
    <w:rsid w:val="00F65C42"/>
    <w:rsid w:val="00FC21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Even"/>
    <w:basedOn w:val="Normal"/>
    <w:link w:val="HeaderChar"/>
    <w:uiPriority w:val="99"/>
    <w:unhideWhenUsed/>
    <w:rsid w:val="00C8218F"/>
    <w:pPr>
      <w:tabs>
        <w:tab w:val="center" w:pos="4513"/>
        <w:tab w:val="right" w:pos="9026"/>
      </w:tabs>
      <w:spacing w:after="0" w:line="240" w:lineRule="auto"/>
    </w:pPr>
  </w:style>
  <w:style w:type="character" w:customStyle="1" w:styleId="HeaderChar">
    <w:name w:val="Header Char"/>
    <w:aliases w:val="Header Even Char"/>
    <w:basedOn w:val="DefaultParagraphFont"/>
    <w:link w:val="Header"/>
    <w:uiPriority w:val="99"/>
    <w:rsid w:val="00C8218F"/>
  </w:style>
  <w:style w:type="paragraph" w:styleId="Footer">
    <w:name w:val="footer"/>
    <w:basedOn w:val="Normal"/>
    <w:link w:val="FooterChar"/>
    <w:uiPriority w:val="99"/>
    <w:unhideWhenUsed/>
    <w:rsid w:val="00C8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18F"/>
  </w:style>
  <w:style w:type="paragraph" w:styleId="FootnoteText">
    <w:name w:val="footnote text"/>
    <w:basedOn w:val="Normal"/>
    <w:link w:val="FootnoteTextChar"/>
    <w:uiPriority w:val="99"/>
    <w:semiHidden/>
    <w:unhideWhenUsed/>
    <w:rsid w:val="00C82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18F"/>
    <w:rPr>
      <w:sz w:val="20"/>
      <w:szCs w:val="20"/>
    </w:rPr>
  </w:style>
  <w:style w:type="character" w:styleId="FootnoteReference">
    <w:name w:val="footnote reference"/>
    <w:basedOn w:val="DefaultParagraphFont"/>
    <w:uiPriority w:val="99"/>
    <w:semiHidden/>
    <w:unhideWhenUsed/>
    <w:rsid w:val="00C8218F"/>
    <w:rPr>
      <w:vertAlign w:val="superscript"/>
    </w:rPr>
  </w:style>
  <w:style w:type="paragraph" w:styleId="EndnoteText">
    <w:name w:val="endnote text"/>
    <w:basedOn w:val="Normal"/>
    <w:link w:val="EndnoteTextChar"/>
    <w:uiPriority w:val="99"/>
    <w:semiHidden/>
    <w:unhideWhenUsed/>
    <w:rsid w:val="00C8218F"/>
    <w:pPr>
      <w:spacing w:after="0" w:line="240" w:lineRule="auto"/>
    </w:pPr>
    <w:rPr>
      <w:rFonts w:ascii="Times New Roman" w:eastAsia="Times New Roman" w:hAnsi="Times New Roman" w:cs="Times New Roman"/>
      <w:sz w:val="20"/>
      <w:szCs w:val="20"/>
      <w:lang w:val="id-ID"/>
    </w:rPr>
  </w:style>
  <w:style w:type="character" w:customStyle="1" w:styleId="EndnoteTextChar">
    <w:name w:val="Endnote Text Char"/>
    <w:basedOn w:val="DefaultParagraphFont"/>
    <w:link w:val="EndnoteText"/>
    <w:uiPriority w:val="99"/>
    <w:semiHidden/>
    <w:rsid w:val="00C8218F"/>
    <w:rPr>
      <w:rFonts w:ascii="Times New Roman" w:eastAsia="Times New Roman" w:hAnsi="Times New Roman" w:cs="Times New Roman"/>
      <w:sz w:val="20"/>
      <w:szCs w:val="20"/>
      <w:lang w:val="id-ID"/>
    </w:rPr>
  </w:style>
  <w:style w:type="character" w:styleId="EndnoteReference">
    <w:name w:val="endnote reference"/>
    <w:basedOn w:val="DefaultParagraphFont"/>
    <w:uiPriority w:val="99"/>
    <w:semiHidden/>
    <w:unhideWhenUsed/>
    <w:rsid w:val="00C8218F"/>
    <w:rPr>
      <w:vertAlign w:val="superscript"/>
    </w:rPr>
  </w:style>
  <w:style w:type="character" w:styleId="Hyperlink">
    <w:name w:val="Hyperlink"/>
    <w:basedOn w:val="DefaultParagraphFont"/>
    <w:uiPriority w:val="99"/>
    <w:unhideWhenUsed/>
    <w:rsid w:val="0054730F"/>
    <w:rPr>
      <w:color w:val="0563C1" w:themeColor="hyperlink"/>
      <w:u w:val="single"/>
    </w:rPr>
  </w:style>
  <w:style w:type="character" w:customStyle="1" w:styleId="UnresolvedMention">
    <w:name w:val="Unresolved Mention"/>
    <w:basedOn w:val="DefaultParagraphFont"/>
    <w:uiPriority w:val="99"/>
    <w:semiHidden/>
    <w:unhideWhenUsed/>
    <w:rsid w:val="0054730F"/>
    <w:rPr>
      <w:color w:val="605E5C"/>
      <w:shd w:val="clear" w:color="auto" w:fill="E1DFDD"/>
    </w:rPr>
  </w:style>
  <w:style w:type="table" w:styleId="TableGrid">
    <w:name w:val="Table Grid"/>
    <w:basedOn w:val="TableNormal"/>
    <w:uiPriority w:val="39"/>
    <w:rsid w:val="00500939"/>
    <w:pPr>
      <w:spacing w:after="0" w:line="240" w:lineRule="auto"/>
    </w:pPr>
    <w:rPr>
      <w:sz w:val="20"/>
      <w:szCs w:val="20"/>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273F"/>
    <w:pPr>
      <w:ind w:left="720"/>
      <w:contextualSpacing/>
    </w:pPr>
  </w:style>
  <w:style w:type="table" w:customStyle="1" w:styleId="TableGrid1">
    <w:name w:val="Table Grid1"/>
    <w:basedOn w:val="TableNormal"/>
    <w:next w:val="TableGrid"/>
    <w:uiPriority w:val="39"/>
    <w:rsid w:val="0011399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Even"/>
    <w:basedOn w:val="Normal"/>
    <w:link w:val="HeaderChar"/>
    <w:uiPriority w:val="99"/>
    <w:unhideWhenUsed/>
    <w:rsid w:val="00C8218F"/>
    <w:pPr>
      <w:tabs>
        <w:tab w:val="center" w:pos="4513"/>
        <w:tab w:val="right" w:pos="9026"/>
      </w:tabs>
      <w:spacing w:after="0" w:line="240" w:lineRule="auto"/>
    </w:pPr>
  </w:style>
  <w:style w:type="character" w:customStyle="1" w:styleId="HeaderChar">
    <w:name w:val="Header Char"/>
    <w:aliases w:val="Header Even Char"/>
    <w:basedOn w:val="DefaultParagraphFont"/>
    <w:link w:val="Header"/>
    <w:uiPriority w:val="99"/>
    <w:rsid w:val="00C8218F"/>
  </w:style>
  <w:style w:type="paragraph" w:styleId="Footer">
    <w:name w:val="footer"/>
    <w:basedOn w:val="Normal"/>
    <w:link w:val="FooterChar"/>
    <w:uiPriority w:val="99"/>
    <w:unhideWhenUsed/>
    <w:rsid w:val="00C8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18F"/>
  </w:style>
  <w:style w:type="paragraph" w:styleId="FootnoteText">
    <w:name w:val="footnote text"/>
    <w:basedOn w:val="Normal"/>
    <w:link w:val="FootnoteTextChar"/>
    <w:uiPriority w:val="99"/>
    <w:semiHidden/>
    <w:unhideWhenUsed/>
    <w:rsid w:val="00C82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18F"/>
    <w:rPr>
      <w:sz w:val="20"/>
      <w:szCs w:val="20"/>
    </w:rPr>
  </w:style>
  <w:style w:type="character" w:styleId="FootnoteReference">
    <w:name w:val="footnote reference"/>
    <w:basedOn w:val="DefaultParagraphFont"/>
    <w:uiPriority w:val="99"/>
    <w:semiHidden/>
    <w:unhideWhenUsed/>
    <w:rsid w:val="00C8218F"/>
    <w:rPr>
      <w:vertAlign w:val="superscript"/>
    </w:rPr>
  </w:style>
  <w:style w:type="paragraph" w:styleId="EndnoteText">
    <w:name w:val="endnote text"/>
    <w:basedOn w:val="Normal"/>
    <w:link w:val="EndnoteTextChar"/>
    <w:uiPriority w:val="99"/>
    <w:semiHidden/>
    <w:unhideWhenUsed/>
    <w:rsid w:val="00C8218F"/>
    <w:pPr>
      <w:spacing w:after="0" w:line="240" w:lineRule="auto"/>
    </w:pPr>
    <w:rPr>
      <w:rFonts w:ascii="Times New Roman" w:eastAsia="Times New Roman" w:hAnsi="Times New Roman" w:cs="Times New Roman"/>
      <w:sz w:val="20"/>
      <w:szCs w:val="20"/>
      <w:lang w:val="id-ID"/>
    </w:rPr>
  </w:style>
  <w:style w:type="character" w:customStyle="1" w:styleId="EndnoteTextChar">
    <w:name w:val="Endnote Text Char"/>
    <w:basedOn w:val="DefaultParagraphFont"/>
    <w:link w:val="EndnoteText"/>
    <w:uiPriority w:val="99"/>
    <w:semiHidden/>
    <w:rsid w:val="00C8218F"/>
    <w:rPr>
      <w:rFonts w:ascii="Times New Roman" w:eastAsia="Times New Roman" w:hAnsi="Times New Roman" w:cs="Times New Roman"/>
      <w:sz w:val="20"/>
      <w:szCs w:val="20"/>
      <w:lang w:val="id-ID"/>
    </w:rPr>
  </w:style>
  <w:style w:type="character" w:styleId="EndnoteReference">
    <w:name w:val="endnote reference"/>
    <w:basedOn w:val="DefaultParagraphFont"/>
    <w:uiPriority w:val="99"/>
    <w:semiHidden/>
    <w:unhideWhenUsed/>
    <w:rsid w:val="00C8218F"/>
    <w:rPr>
      <w:vertAlign w:val="superscript"/>
    </w:rPr>
  </w:style>
  <w:style w:type="character" w:styleId="Hyperlink">
    <w:name w:val="Hyperlink"/>
    <w:basedOn w:val="DefaultParagraphFont"/>
    <w:uiPriority w:val="99"/>
    <w:unhideWhenUsed/>
    <w:rsid w:val="0054730F"/>
    <w:rPr>
      <w:color w:val="0563C1" w:themeColor="hyperlink"/>
      <w:u w:val="single"/>
    </w:rPr>
  </w:style>
  <w:style w:type="character" w:customStyle="1" w:styleId="UnresolvedMention">
    <w:name w:val="Unresolved Mention"/>
    <w:basedOn w:val="DefaultParagraphFont"/>
    <w:uiPriority w:val="99"/>
    <w:semiHidden/>
    <w:unhideWhenUsed/>
    <w:rsid w:val="0054730F"/>
    <w:rPr>
      <w:color w:val="605E5C"/>
      <w:shd w:val="clear" w:color="auto" w:fill="E1DFDD"/>
    </w:rPr>
  </w:style>
  <w:style w:type="table" w:styleId="TableGrid">
    <w:name w:val="Table Grid"/>
    <w:basedOn w:val="TableNormal"/>
    <w:uiPriority w:val="39"/>
    <w:rsid w:val="00500939"/>
    <w:pPr>
      <w:spacing w:after="0" w:line="240" w:lineRule="auto"/>
    </w:pPr>
    <w:rPr>
      <w:sz w:val="20"/>
      <w:szCs w:val="20"/>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273F"/>
    <w:pPr>
      <w:ind w:left="720"/>
      <w:contextualSpacing/>
    </w:pPr>
  </w:style>
  <w:style w:type="table" w:customStyle="1" w:styleId="TableGrid1">
    <w:name w:val="Table Grid1"/>
    <w:basedOn w:val="TableNormal"/>
    <w:next w:val="TableGrid"/>
    <w:uiPriority w:val="39"/>
    <w:rsid w:val="0011399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sihwidya123@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https://spikesnas.khkediri.ac.id/SPIKesNas/index.php/MOO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4D9410-AACF-499B-A2D2-25A07BFF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6938</Words>
  <Characters>39550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3</cp:revision>
  <dcterms:created xsi:type="dcterms:W3CDTF">2025-07-04T14:06:00Z</dcterms:created>
  <dcterms:modified xsi:type="dcterms:W3CDTF">2025-07-04T14:06:00Z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208bac60-8d78-3ccd-8bb0-08eb99047440</vt:lpwstr>
  </property>
</Properties>
</file>