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D61ED" w14:textId="5FC1DCC1" w:rsidR="003E29C5" w:rsidRPr="003D18A6" w:rsidRDefault="00717636" w:rsidP="0016001F">
      <w:pPr>
        <w:pStyle w:val="Heading1"/>
        <w:ind w:left="0" w:right="48" w:firstLine="0"/>
        <w:rPr>
          <w:rFonts w:ascii="Cambria" w:hAnsi="Cambria"/>
        </w:rPr>
      </w:pPr>
      <w:r w:rsidRPr="003D18A6">
        <w:rPr>
          <w:rFonts w:ascii="Cambria" w:hAnsi="Cambria"/>
        </w:rPr>
        <w:t>KEPUASAN PELANGGAN PENGGUNA PRODUK ERHA PADA PENGARUH KUALITAS PRODUK DAN KUALITAS PELAYANAN TERHADAP LOYALITAS PELANGGAN</w:t>
      </w:r>
    </w:p>
    <w:p w14:paraId="2AB13B28" w14:textId="45685A6E" w:rsidR="006C13DB" w:rsidRPr="003D18A6" w:rsidRDefault="00814143" w:rsidP="0016001F">
      <w:pPr>
        <w:pStyle w:val="Heading1"/>
        <w:ind w:left="0" w:right="48" w:firstLine="0"/>
        <w:rPr>
          <w:rFonts w:ascii="Cambria" w:hAnsi="Cambria"/>
        </w:rPr>
      </w:pPr>
      <w:r w:rsidRPr="003D18A6">
        <w:rPr>
          <w:rFonts w:ascii="Cambria" w:hAnsi="Cambria"/>
        </w:rPr>
        <w:t xml:space="preserve"> </w:t>
      </w:r>
    </w:p>
    <w:p w14:paraId="6C373071" w14:textId="1B141014" w:rsidR="006C13DB" w:rsidRPr="003D18A6" w:rsidRDefault="006C13DB" w:rsidP="0016001F">
      <w:pPr>
        <w:pBdr>
          <w:top w:val="nil"/>
          <w:left w:val="nil"/>
          <w:bottom w:val="nil"/>
          <w:right w:val="nil"/>
          <w:between w:val="nil"/>
        </w:pBdr>
        <w:rPr>
          <w:rFonts w:ascii="Cambria" w:hAnsi="Cambria"/>
          <w:b/>
          <w:color w:val="000000"/>
          <w:sz w:val="16"/>
          <w:szCs w:val="16"/>
        </w:rPr>
      </w:pPr>
    </w:p>
    <w:p w14:paraId="7918FA68" w14:textId="3BAFEB2A" w:rsidR="006C13DB" w:rsidRPr="003D18A6" w:rsidRDefault="00717636" w:rsidP="0016001F">
      <w:pPr>
        <w:rPr>
          <w:rFonts w:ascii="Cambria" w:hAnsi="Cambria"/>
          <w:b/>
          <w:color w:val="222222"/>
          <w:sz w:val="24"/>
          <w:szCs w:val="24"/>
          <w:vertAlign w:val="superscript"/>
        </w:rPr>
      </w:pPr>
      <w:r w:rsidRPr="003D18A6">
        <w:rPr>
          <w:rFonts w:ascii="Cambria" w:hAnsi="Cambria"/>
          <w:b/>
          <w:color w:val="222222"/>
          <w:sz w:val="24"/>
          <w:szCs w:val="24"/>
        </w:rPr>
        <w:t>Afinda Maulya</w:t>
      </w:r>
      <w:r w:rsidR="00E65BFD" w:rsidRPr="003D18A6">
        <w:rPr>
          <w:rFonts w:ascii="Cambria" w:hAnsi="Cambria"/>
          <w:b/>
          <w:color w:val="222222"/>
          <w:sz w:val="24"/>
          <w:szCs w:val="24"/>
          <w:vertAlign w:val="superscript"/>
        </w:rPr>
        <w:t>1</w:t>
      </w:r>
      <w:r w:rsidR="00E65BFD" w:rsidRPr="003D18A6">
        <w:rPr>
          <w:rFonts w:ascii="Cambria" w:hAnsi="Cambria"/>
          <w:b/>
          <w:color w:val="222222"/>
          <w:sz w:val="24"/>
          <w:szCs w:val="24"/>
        </w:rPr>
        <w:t xml:space="preserve">, </w:t>
      </w:r>
      <w:r w:rsidRPr="003D18A6">
        <w:rPr>
          <w:rFonts w:ascii="Cambria" w:hAnsi="Cambria"/>
          <w:b/>
          <w:color w:val="222222"/>
          <w:sz w:val="24"/>
          <w:szCs w:val="24"/>
        </w:rPr>
        <w:t>Dewi Nuraini</w:t>
      </w:r>
      <w:r w:rsidR="00E65BFD" w:rsidRPr="003D18A6">
        <w:rPr>
          <w:rFonts w:ascii="Cambria" w:hAnsi="Cambria"/>
          <w:b/>
          <w:color w:val="222222"/>
          <w:sz w:val="24"/>
          <w:szCs w:val="24"/>
          <w:vertAlign w:val="superscript"/>
        </w:rPr>
        <w:t>2</w:t>
      </w:r>
      <w:r w:rsidRPr="003D18A6">
        <w:rPr>
          <w:rFonts w:ascii="Cambria" w:hAnsi="Cambria"/>
          <w:b/>
          <w:color w:val="222222"/>
          <w:sz w:val="24"/>
          <w:szCs w:val="24"/>
        </w:rPr>
        <w:t>*</w:t>
      </w:r>
    </w:p>
    <w:p w14:paraId="6589109E" w14:textId="654E53BC" w:rsidR="006C13DB" w:rsidRPr="003D18A6" w:rsidRDefault="00E65BFD" w:rsidP="0016001F">
      <w:pPr>
        <w:widowControl/>
        <w:pBdr>
          <w:top w:val="nil"/>
          <w:left w:val="nil"/>
          <w:bottom w:val="nil"/>
          <w:right w:val="nil"/>
          <w:between w:val="nil"/>
        </w:pBdr>
        <w:shd w:val="clear" w:color="auto" w:fill="FFFFFF"/>
        <w:rPr>
          <w:rFonts w:ascii="Cambria" w:hAnsi="Cambria"/>
          <w:color w:val="222222"/>
          <w:sz w:val="24"/>
          <w:szCs w:val="24"/>
        </w:rPr>
      </w:pPr>
      <w:r w:rsidRPr="003D18A6">
        <w:rPr>
          <w:rFonts w:ascii="Cambria" w:hAnsi="Cambria"/>
          <w:color w:val="222222"/>
          <w:sz w:val="24"/>
          <w:szCs w:val="24"/>
          <w:vertAlign w:val="superscript"/>
        </w:rPr>
        <w:t>1</w:t>
      </w:r>
      <w:r w:rsidR="005315FB" w:rsidRPr="003D18A6">
        <w:rPr>
          <w:rFonts w:ascii="Cambria" w:hAnsi="Cambria"/>
          <w:color w:val="222222"/>
          <w:sz w:val="24"/>
          <w:szCs w:val="24"/>
          <w:vertAlign w:val="superscript"/>
        </w:rPr>
        <w:t>,</w:t>
      </w:r>
      <w:r w:rsidR="00717636" w:rsidRPr="003D18A6">
        <w:rPr>
          <w:rFonts w:ascii="Cambria" w:hAnsi="Cambria"/>
          <w:color w:val="222222"/>
          <w:sz w:val="24"/>
          <w:szCs w:val="24"/>
          <w:vertAlign w:val="superscript"/>
        </w:rPr>
        <w:t xml:space="preserve">2 </w:t>
      </w:r>
      <w:r w:rsidRPr="003D18A6">
        <w:rPr>
          <w:rFonts w:ascii="Cambria" w:hAnsi="Cambria"/>
          <w:color w:val="222222"/>
          <w:sz w:val="24"/>
          <w:szCs w:val="24"/>
        </w:rPr>
        <w:t>Unive</w:t>
      </w:r>
      <w:r w:rsidR="00717636" w:rsidRPr="003D18A6">
        <w:rPr>
          <w:rFonts w:ascii="Cambria" w:hAnsi="Cambria"/>
          <w:color w:val="222222"/>
          <w:sz w:val="24"/>
          <w:szCs w:val="24"/>
        </w:rPr>
        <w:t>rsitas Wijaya Kusuma Surabaya</w:t>
      </w:r>
      <w:r w:rsidRPr="003D18A6">
        <w:rPr>
          <w:rFonts w:ascii="Cambria" w:hAnsi="Cambria"/>
          <w:color w:val="222222"/>
          <w:sz w:val="24"/>
          <w:szCs w:val="24"/>
        </w:rPr>
        <w:t xml:space="preserve">, Indonesia </w:t>
      </w:r>
      <w:r w:rsidR="00717636" w:rsidRPr="003D18A6">
        <w:rPr>
          <w:rFonts w:ascii="Cambria" w:hAnsi="Cambria"/>
          <w:sz w:val="24"/>
          <w:szCs w:val="24"/>
        </w:rPr>
        <w:t xml:space="preserve"> </w:t>
      </w:r>
    </w:p>
    <w:p w14:paraId="42331952" w14:textId="0238DF34" w:rsidR="00A43E00" w:rsidRPr="003D18A6" w:rsidRDefault="001E55FB" w:rsidP="0016001F">
      <w:pPr>
        <w:rPr>
          <w:rFonts w:ascii="Cambria" w:hAnsi="Cambria"/>
          <w:sz w:val="24"/>
          <w:szCs w:val="24"/>
        </w:rPr>
      </w:pPr>
      <w:hyperlink r:id="rId10" w:history="1">
        <w:r w:rsidR="00717636" w:rsidRPr="003D18A6">
          <w:rPr>
            <w:rStyle w:val="Hyperlink"/>
            <w:rFonts w:ascii="Cambria" w:hAnsi="Cambria"/>
            <w:vertAlign w:val="superscript"/>
          </w:rPr>
          <w:t>1</w:t>
        </w:r>
        <w:r w:rsidR="00717636" w:rsidRPr="003D18A6">
          <w:rPr>
            <w:rStyle w:val="Hyperlink"/>
            <w:rFonts w:ascii="Cambria" w:hAnsi="Cambria"/>
            <w:sz w:val="24"/>
            <w:szCs w:val="24"/>
          </w:rPr>
          <w:t>afindamaulya5@gmail.com</w:t>
        </w:r>
      </w:hyperlink>
      <w:r w:rsidR="00717636" w:rsidRPr="003D18A6">
        <w:rPr>
          <w:rFonts w:ascii="Cambria" w:hAnsi="Cambria"/>
          <w:sz w:val="24"/>
          <w:szCs w:val="24"/>
        </w:rPr>
        <w:t xml:space="preserve">  </w:t>
      </w:r>
    </w:p>
    <w:p w14:paraId="4A596754" w14:textId="50A267C8" w:rsidR="00A074A6" w:rsidRPr="003D18A6" w:rsidRDefault="001E55FB" w:rsidP="0016001F">
      <w:pPr>
        <w:rPr>
          <w:rFonts w:ascii="Cambria" w:hAnsi="Cambria"/>
          <w:sz w:val="24"/>
          <w:szCs w:val="24"/>
        </w:rPr>
      </w:pPr>
      <w:hyperlink r:id="rId11" w:history="1">
        <w:r w:rsidR="00717636" w:rsidRPr="003D18A6">
          <w:rPr>
            <w:rStyle w:val="Hyperlink"/>
            <w:rFonts w:ascii="Cambria" w:hAnsi="Cambria"/>
            <w:vertAlign w:val="superscript"/>
          </w:rPr>
          <w:t>2</w:t>
        </w:r>
        <w:r w:rsidR="00717636" w:rsidRPr="003D18A6">
          <w:rPr>
            <w:rStyle w:val="Hyperlink"/>
            <w:rFonts w:ascii="Cambria" w:hAnsi="Cambria"/>
            <w:sz w:val="24"/>
            <w:szCs w:val="24"/>
          </w:rPr>
          <w:t>dewinuraini@uwks.ac.id</w:t>
        </w:r>
      </w:hyperlink>
      <w:r w:rsidR="00717636" w:rsidRPr="003D18A6">
        <w:rPr>
          <w:rFonts w:ascii="Cambria" w:hAnsi="Cambria"/>
          <w:sz w:val="24"/>
          <w:szCs w:val="24"/>
        </w:rPr>
        <w:t xml:space="preserve">  </w:t>
      </w:r>
    </w:p>
    <w:p w14:paraId="4C64335C" w14:textId="77777777" w:rsidR="00630D25" w:rsidRPr="003D18A6" w:rsidRDefault="00630D25" w:rsidP="0016001F">
      <w:pPr>
        <w:rPr>
          <w:rFonts w:ascii="Cambria" w:hAnsi="Cambria"/>
          <w:sz w:val="24"/>
          <w:szCs w:val="24"/>
        </w:rPr>
      </w:pPr>
    </w:p>
    <w:tbl>
      <w:tblPr>
        <w:tblW w:w="8931"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3253"/>
        <w:gridCol w:w="2835"/>
      </w:tblGrid>
      <w:tr w:rsidR="00630D25" w:rsidRPr="003D18A6" w14:paraId="76CCC2A6" w14:textId="77777777" w:rsidTr="006D6207">
        <w:trPr>
          <w:trHeight w:val="282"/>
        </w:trPr>
        <w:tc>
          <w:tcPr>
            <w:tcW w:w="2843" w:type="dxa"/>
            <w:tcBorders>
              <w:left w:val="nil"/>
            </w:tcBorders>
          </w:tcPr>
          <w:p w14:paraId="6BE69EA8" w14:textId="35979376" w:rsidR="00630D25" w:rsidRPr="003D18A6" w:rsidRDefault="00630D25" w:rsidP="00C06EA1">
            <w:pPr>
              <w:ind w:right="-120" w:hanging="105"/>
              <w:jc w:val="center"/>
              <w:rPr>
                <w:rFonts w:ascii="Cambria" w:eastAsia="Garamond" w:hAnsi="Cambria" w:cs="Garamond"/>
                <w:sz w:val="24"/>
                <w:szCs w:val="24"/>
              </w:rPr>
            </w:pPr>
            <w:r w:rsidRPr="003D18A6">
              <w:rPr>
                <w:rFonts w:ascii="Cambria" w:eastAsia="Garamond" w:hAnsi="Cambria" w:cs="Garamond"/>
                <w:sz w:val="24"/>
                <w:szCs w:val="24"/>
              </w:rPr>
              <w:t xml:space="preserve">Received: </w:t>
            </w:r>
            <w:r w:rsidR="006D6207">
              <w:rPr>
                <w:rFonts w:ascii="Cambria" w:eastAsia="Garamond" w:hAnsi="Cambria" w:cs="Garamond"/>
                <w:sz w:val="24"/>
                <w:szCs w:val="24"/>
              </w:rPr>
              <w:t>16</w:t>
            </w:r>
            <w:r w:rsidRPr="003D18A6">
              <w:rPr>
                <w:rFonts w:ascii="Cambria" w:eastAsia="Garamond" w:hAnsi="Cambria" w:cs="Garamond"/>
                <w:sz w:val="24"/>
                <w:szCs w:val="24"/>
              </w:rPr>
              <w:t>-</w:t>
            </w:r>
            <w:r w:rsidR="006D6207">
              <w:rPr>
                <w:rFonts w:ascii="Cambria" w:eastAsia="Garamond" w:hAnsi="Cambria" w:cs="Garamond"/>
                <w:sz w:val="24"/>
                <w:szCs w:val="24"/>
              </w:rPr>
              <w:t>12</w:t>
            </w:r>
            <w:r w:rsidRPr="003D18A6">
              <w:rPr>
                <w:rFonts w:ascii="Cambria" w:eastAsia="Garamond" w:hAnsi="Cambria" w:cs="Garamond"/>
                <w:sz w:val="24"/>
                <w:szCs w:val="24"/>
              </w:rPr>
              <w:t>- 202</w:t>
            </w:r>
            <w:r w:rsidR="00C06EA1">
              <w:rPr>
                <w:rFonts w:ascii="Cambria" w:eastAsia="Garamond" w:hAnsi="Cambria" w:cs="Garamond"/>
                <w:sz w:val="24"/>
                <w:szCs w:val="24"/>
              </w:rPr>
              <w:t>5</w:t>
            </w:r>
          </w:p>
        </w:tc>
        <w:tc>
          <w:tcPr>
            <w:tcW w:w="3253" w:type="dxa"/>
          </w:tcPr>
          <w:p w14:paraId="096177F7" w14:textId="1DCACC82" w:rsidR="00630D25" w:rsidRPr="003D18A6" w:rsidRDefault="00630D25" w:rsidP="00C06EA1">
            <w:pPr>
              <w:ind w:right="-120" w:hanging="105"/>
              <w:jc w:val="center"/>
              <w:rPr>
                <w:rFonts w:ascii="Cambria" w:eastAsia="Garamond" w:hAnsi="Cambria" w:cs="Garamond"/>
                <w:sz w:val="24"/>
                <w:szCs w:val="24"/>
              </w:rPr>
            </w:pPr>
            <w:r w:rsidRPr="003D18A6">
              <w:rPr>
                <w:rFonts w:ascii="Cambria" w:eastAsia="Garamond" w:hAnsi="Cambria" w:cs="Garamond"/>
                <w:sz w:val="24"/>
                <w:szCs w:val="24"/>
              </w:rPr>
              <w:t xml:space="preserve">Revised: </w:t>
            </w:r>
            <w:r w:rsidR="00C06EA1">
              <w:rPr>
                <w:rFonts w:ascii="Cambria" w:eastAsia="Garamond" w:hAnsi="Cambria" w:cs="Garamond"/>
                <w:sz w:val="24"/>
                <w:szCs w:val="24"/>
              </w:rPr>
              <w:t>30</w:t>
            </w:r>
            <w:r w:rsidRPr="003D18A6">
              <w:rPr>
                <w:rFonts w:ascii="Cambria" w:eastAsia="Garamond" w:hAnsi="Cambria" w:cs="Garamond"/>
                <w:sz w:val="24"/>
                <w:szCs w:val="24"/>
              </w:rPr>
              <w:t>-</w:t>
            </w:r>
            <w:r w:rsidR="00C06EA1">
              <w:rPr>
                <w:rFonts w:ascii="Cambria" w:eastAsia="Garamond" w:hAnsi="Cambria" w:cs="Garamond"/>
                <w:sz w:val="24"/>
                <w:szCs w:val="24"/>
              </w:rPr>
              <w:t>12</w:t>
            </w:r>
            <w:r w:rsidRPr="003D18A6">
              <w:rPr>
                <w:rFonts w:ascii="Cambria" w:eastAsia="Garamond" w:hAnsi="Cambria" w:cs="Garamond"/>
                <w:sz w:val="24"/>
                <w:szCs w:val="24"/>
              </w:rPr>
              <w:t>-202</w:t>
            </w:r>
            <w:r w:rsidR="00C06EA1">
              <w:rPr>
                <w:rFonts w:ascii="Cambria" w:eastAsia="Garamond" w:hAnsi="Cambria" w:cs="Garamond"/>
                <w:sz w:val="24"/>
                <w:szCs w:val="24"/>
              </w:rPr>
              <w:t>5</w:t>
            </w:r>
          </w:p>
        </w:tc>
        <w:tc>
          <w:tcPr>
            <w:tcW w:w="2835" w:type="dxa"/>
            <w:tcBorders>
              <w:right w:val="nil"/>
            </w:tcBorders>
          </w:tcPr>
          <w:p w14:paraId="7B43E59D" w14:textId="7F706E1B" w:rsidR="00630D25" w:rsidRPr="003D18A6" w:rsidRDefault="00630D25" w:rsidP="00C06EA1">
            <w:pPr>
              <w:ind w:right="-120" w:hanging="105"/>
              <w:jc w:val="center"/>
              <w:rPr>
                <w:rFonts w:ascii="Cambria" w:eastAsia="Garamond" w:hAnsi="Cambria" w:cs="Garamond"/>
                <w:sz w:val="24"/>
                <w:szCs w:val="24"/>
              </w:rPr>
            </w:pPr>
            <w:r w:rsidRPr="003D18A6">
              <w:rPr>
                <w:rFonts w:ascii="Cambria" w:eastAsia="Garamond" w:hAnsi="Cambria" w:cs="Garamond"/>
                <w:sz w:val="24"/>
                <w:szCs w:val="24"/>
              </w:rPr>
              <w:t xml:space="preserve">Approved: </w:t>
            </w:r>
            <w:r w:rsidR="00C06EA1">
              <w:rPr>
                <w:rFonts w:ascii="Cambria" w:eastAsia="Garamond" w:hAnsi="Cambria" w:cs="Garamond"/>
                <w:sz w:val="24"/>
                <w:szCs w:val="24"/>
              </w:rPr>
              <w:t>12-01</w:t>
            </w:r>
            <w:r w:rsidRPr="003D18A6">
              <w:rPr>
                <w:rFonts w:ascii="Cambria" w:eastAsia="Garamond" w:hAnsi="Cambria" w:cs="Garamond"/>
                <w:sz w:val="24"/>
                <w:szCs w:val="24"/>
              </w:rPr>
              <w:t>-202</w:t>
            </w:r>
            <w:r w:rsidR="005D26AF">
              <w:rPr>
                <w:rFonts w:ascii="Cambria" w:eastAsia="Garamond" w:hAnsi="Cambria" w:cs="Garamond"/>
                <w:sz w:val="24"/>
                <w:szCs w:val="24"/>
              </w:rPr>
              <w:t>6</w:t>
            </w:r>
            <w:bookmarkStart w:id="0" w:name="_GoBack"/>
            <w:bookmarkEnd w:id="0"/>
          </w:p>
        </w:tc>
      </w:tr>
    </w:tbl>
    <w:p w14:paraId="28545C02" w14:textId="77777777" w:rsidR="00630D25" w:rsidRPr="003D18A6" w:rsidRDefault="00630D25" w:rsidP="0016001F">
      <w:pPr>
        <w:rPr>
          <w:rFonts w:ascii="Cambria" w:hAnsi="Cambria"/>
          <w:sz w:val="24"/>
          <w:szCs w:val="24"/>
        </w:rPr>
      </w:pPr>
    </w:p>
    <w:p w14:paraId="26D638C1" w14:textId="66652B53" w:rsidR="00E65BFD" w:rsidRPr="003D18A6" w:rsidRDefault="00E65BFD" w:rsidP="0016001F">
      <w:pPr>
        <w:widowControl/>
        <w:pBdr>
          <w:top w:val="nil"/>
          <w:left w:val="nil"/>
          <w:bottom w:val="nil"/>
          <w:right w:val="nil"/>
          <w:between w:val="nil"/>
        </w:pBdr>
        <w:jc w:val="center"/>
        <w:rPr>
          <w:rFonts w:ascii="Cambria" w:hAnsi="Cambria"/>
          <w:b/>
          <w:bCs/>
          <w:color w:val="000000"/>
          <w:sz w:val="24"/>
          <w:szCs w:val="24"/>
        </w:rPr>
      </w:pPr>
      <w:r w:rsidRPr="003D18A6">
        <w:rPr>
          <w:rFonts w:ascii="Cambria" w:hAnsi="Cambria"/>
          <w:b/>
          <w:bCs/>
          <w:color w:val="000000"/>
          <w:sz w:val="24"/>
          <w:szCs w:val="24"/>
        </w:rPr>
        <w:t>ABSTRACT</w:t>
      </w:r>
    </w:p>
    <w:p w14:paraId="1FD57746" w14:textId="0F12F7D4" w:rsidR="00FC7F81" w:rsidRPr="00FC7F81" w:rsidRDefault="00FC7F81" w:rsidP="0016001F">
      <w:pPr>
        <w:shd w:val="clear" w:color="auto" w:fill="FFFFFF"/>
        <w:jc w:val="both"/>
        <w:rPr>
          <w:rFonts w:ascii="Cambria" w:hAnsi="Cambria"/>
          <w:i/>
          <w:iCs/>
          <w:sz w:val="20"/>
          <w:szCs w:val="20"/>
        </w:rPr>
      </w:pPr>
      <w:r w:rsidRPr="00FC7F81">
        <w:rPr>
          <w:rFonts w:ascii="Cambria" w:hAnsi="Cambria"/>
          <w:i/>
          <w:iCs/>
          <w:sz w:val="20"/>
          <w:szCs w:val="20"/>
        </w:rPr>
        <w:t>Penelitian ini bertujuan untuk menganalisis pengaruh kualitas produk dan kualitas pelayanan terhadap loyalitas pelanggan dengan kepuasan pelanggan sebagai variabel mediasi pada pengguna produk ERHA di Kota Surabaya. Penelitian ini menggunakan pendekatan kuantitatif. Sampel penelitian berjumlah 120 responden yang dipilih menggunakan teknik purposive sampling, dengan kriteria responden merupakan pengguna produk ERHA di Surabaya. Data dikumpulkan melalui kuesioner dan dianalisis menggunakan metode Partial Least Squares (PLS) dengan bantuan aplikasi SmartPLS 4.0. Hasil penelitian menunjukkan bahwa kualitas produk berpengaruh positif dan signifikan terhadap kepuasan pelanggan dengan nilai koefisien jalur sebesar 0,339 dan p-value sebesar 0,014. Kualitas pelayanan juga terbukti berpengaruh positif dan signifikan terhadap kepuasan pelanggan dengan koefisien jalur sebesar 0,453 dan p-value sebesar 0,002. Selanjutnya, kepuasan pelanggan berpengaruh positif dan signifikan terhadap loyalitas pelanggan dengan koefisien jalur sebesar 0,314 dan p-value sebesar 0,002. Selain itu, kualitas produk dan kualitas pelayanan masing-masing berpengaruh positif dan signifikan secara langsung terhadap loyalitas pelanggan dengan nilai koefisien sebesar 0,354 (p-value 0,001) dan 0,312 (p-value 0,002). Pengujian pengaruh tidak langsung menunjukkan bahwa kepuasan pelanggan mampu memediasi pengaruh kualitas produk terhadap loyalitas pelanggan dengan koefisien sebesar 0,107 dan p-value sebesar 0,039, serta memediasi pengaruh kualitas pelayanan terhadap loyalitas pelanggan dengan koefisien sebesar 0,142 dan p-value sebesar 0,027. Temuan ini menegaskan bahwa peningkatan kualitas produk dan kualitas pelayanan secara konsisten dapat meningkatkan kepuasan pelanggan yang selanjutnya berperan penting dalam membentuk loyalitas pelanggan pengguna produk ERHA di Surabaya.</w:t>
      </w:r>
    </w:p>
    <w:p w14:paraId="01E5C5B1" w14:textId="61D0BC52" w:rsidR="008A426C" w:rsidRPr="00FC7F81" w:rsidRDefault="001C0EF2" w:rsidP="0016001F">
      <w:pPr>
        <w:shd w:val="clear" w:color="auto" w:fill="FFFFFF"/>
        <w:jc w:val="both"/>
        <w:rPr>
          <w:rFonts w:ascii="Cambria" w:hAnsi="Cambria"/>
          <w:i/>
          <w:iCs/>
          <w:sz w:val="20"/>
          <w:szCs w:val="20"/>
        </w:rPr>
      </w:pPr>
      <w:r w:rsidRPr="00FC7F81">
        <w:rPr>
          <w:rFonts w:ascii="Cambria" w:hAnsi="Cambria"/>
          <w:b/>
          <w:bCs/>
          <w:i/>
          <w:iCs/>
          <w:sz w:val="20"/>
          <w:szCs w:val="20"/>
        </w:rPr>
        <w:t>Kata kunci:</w:t>
      </w:r>
      <w:r w:rsidRPr="00FC7F81">
        <w:rPr>
          <w:rFonts w:ascii="Cambria" w:hAnsi="Cambria"/>
          <w:i/>
          <w:iCs/>
          <w:sz w:val="20"/>
          <w:szCs w:val="20"/>
        </w:rPr>
        <w:t xml:space="preserve"> </w:t>
      </w:r>
      <w:r w:rsidR="003D18A6" w:rsidRPr="00FC7F81">
        <w:rPr>
          <w:rFonts w:ascii="Cambria" w:hAnsi="Cambria"/>
          <w:i/>
          <w:iCs/>
          <w:sz w:val="20"/>
          <w:szCs w:val="20"/>
        </w:rPr>
        <w:t>K</w:t>
      </w:r>
      <w:r w:rsidRPr="00FC7F81">
        <w:rPr>
          <w:rFonts w:ascii="Cambria" w:hAnsi="Cambria"/>
          <w:i/>
          <w:iCs/>
          <w:sz w:val="20"/>
          <w:szCs w:val="20"/>
        </w:rPr>
        <w:t xml:space="preserve">ualitas </w:t>
      </w:r>
      <w:r w:rsidR="003D18A6" w:rsidRPr="00FC7F81">
        <w:rPr>
          <w:rFonts w:ascii="Cambria" w:hAnsi="Cambria"/>
          <w:i/>
          <w:iCs/>
          <w:sz w:val="20"/>
          <w:szCs w:val="20"/>
        </w:rPr>
        <w:t>P</w:t>
      </w:r>
      <w:r w:rsidRPr="00FC7F81">
        <w:rPr>
          <w:rFonts w:ascii="Cambria" w:hAnsi="Cambria"/>
          <w:i/>
          <w:iCs/>
          <w:sz w:val="20"/>
          <w:szCs w:val="20"/>
        </w:rPr>
        <w:t xml:space="preserve">roduk, </w:t>
      </w:r>
      <w:r w:rsidR="003D18A6" w:rsidRPr="00FC7F81">
        <w:rPr>
          <w:rFonts w:ascii="Cambria" w:hAnsi="Cambria"/>
          <w:i/>
          <w:iCs/>
          <w:sz w:val="20"/>
          <w:szCs w:val="20"/>
        </w:rPr>
        <w:t>K</w:t>
      </w:r>
      <w:r w:rsidRPr="00FC7F81">
        <w:rPr>
          <w:rFonts w:ascii="Cambria" w:hAnsi="Cambria"/>
          <w:i/>
          <w:iCs/>
          <w:sz w:val="20"/>
          <w:szCs w:val="20"/>
        </w:rPr>
        <w:t xml:space="preserve">ualitas </w:t>
      </w:r>
      <w:r w:rsidR="003D18A6" w:rsidRPr="00FC7F81">
        <w:rPr>
          <w:rFonts w:ascii="Cambria" w:hAnsi="Cambria"/>
          <w:i/>
          <w:iCs/>
          <w:sz w:val="20"/>
          <w:szCs w:val="20"/>
        </w:rPr>
        <w:t>P</w:t>
      </w:r>
      <w:r w:rsidRPr="00FC7F81">
        <w:rPr>
          <w:rFonts w:ascii="Cambria" w:hAnsi="Cambria"/>
          <w:i/>
          <w:iCs/>
          <w:sz w:val="20"/>
          <w:szCs w:val="20"/>
        </w:rPr>
        <w:t xml:space="preserve">elayanan, </w:t>
      </w:r>
      <w:r w:rsidR="003D18A6" w:rsidRPr="00FC7F81">
        <w:rPr>
          <w:rFonts w:ascii="Cambria" w:hAnsi="Cambria"/>
          <w:i/>
          <w:iCs/>
          <w:sz w:val="20"/>
          <w:szCs w:val="20"/>
        </w:rPr>
        <w:t>K</w:t>
      </w:r>
      <w:r w:rsidRPr="00FC7F81">
        <w:rPr>
          <w:rFonts w:ascii="Cambria" w:hAnsi="Cambria"/>
          <w:i/>
          <w:iCs/>
          <w:sz w:val="20"/>
          <w:szCs w:val="20"/>
        </w:rPr>
        <w:t xml:space="preserve">epuasan </w:t>
      </w:r>
      <w:r w:rsidR="003D18A6" w:rsidRPr="00FC7F81">
        <w:rPr>
          <w:rFonts w:ascii="Cambria" w:hAnsi="Cambria"/>
          <w:i/>
          <w:iCs/>
          <w:sz w:val="20"/>
          <w:szCs w:val="20"/>
        </w:rPr>
        <w:t>P</w:t>
      </w:r>
      <w:r w:rsidRPr="00FC7F81">
        <w:rPr>
          <w:rFonts w:ascii="Cambria" w:hAnsi="Cambria"/>
          <w:i/>
          <w:iCs/>
          <w:sz w:val="20"/>
          <w:szCs w:val="20"/>
        </w:rPr>
        <w:t>elanggan,</w:t>
      </w:r>
      <w:r w:rsidR="003D18A6" w:rsidRPr="00FC7F81">
        <w:rPr>
          <w:rFonts w:ascii="Cambria" w:hAnsi="Cambria"/>
          <w:i/>
          <w:iCs/>
          <w:sz w:val="20"/>
          <w:szCs w:val="20"/>
        </w:rPr>
        <w:t xml:space="preserve"> L</w:t>
      </w:r>
      <w:r w:rsidRPr="00FC7F81">
        <w:rPr>
          <w:rFonts w:ascii="Cambria" w:hAnsi="Cambria"/>
          <w:i/>
          <w:iCs/>
          <w:sz w:val="20"/>
          <w:szCs w:val="20"/>
        </w:rPr>
        <w:t xml:space="preserve">oyalitas </w:t>
      </w:r>
      <w:r w:rsidR="003D18A6" w:rsidRPr="00FC7F81">
        <w:rPr>
          <w:rFonts w:ascii="Cambria" w:hAnsi="Cambria"/>
          <w:i/>
          <w:iCs/>
          <w:sz w:val="20"/>
          <w:szCs w:val="20"/>
        </w:rPr>
        <w:t>P</w:t>
      </w:r>
      <w:r w:rsidRPr="00FC7F81">
        <w:rPr>
          <w:rFonts w:ascii="Cambria" w:hAnsi="Cambria"/>
          <w:i/>
          <w:iCs/>
          <w:sz w:val="20"/>
          <w:szCs w:val="20"/>
        </w:rPr>
        <w:t>elanggan</w:t>
      </w:r>
      <w:r w:rsidR="003D18A6" w:rsidRPr="00FC7F81">
        <w:rPr>
          <w:rFonts w:ascii="Cambria" w:hAnsi="Cambria"/>
          <w:i/>
          <w:iCs/>
          <w:sz w:val="20"/>
          <w:szCs w:val="20"/>
        </w:rPr>
        <w:t xml:space="preserve">. </w:t>
      </w:r>
    </w:p>
    <w:p w14:paraId="5B5C828B" w14:textId="77777777" w:rsidR="00142A4C" w:rsidRDefault="00142A4C" w:rsidP="0016001F">
      <w:pPr>
        <w:pStyle w:val="Heading2"/>
        <w:spacing w:line="240" w:lineRule="auto"/>
        <w:ind w:left="0"/>
        <w:rPr>
          <w:rFonts w:ascii="Cambria" w:hAnsi="Cambria"/>
        </w:rPr>
      </w:pPr>
    </w:p>
    <w:p w14:paraId="2E3309B2" w14:textId="1798C8D0" w:rsidR="006C13DB" w:rsidRPr="00142A4C" w:rsidRDefault="001C0EF2" w:rsidP="0016001F">
      <w:pPr>
        <w:rPr>
          <w:rFonts w:ascii="Cambria" w:hAnsi="Cambria"/>
          <w:b/>
          <w:bCs/>
          <w:sz w:val="24"/>
          <w:szCs w:val="24"/>
        </w:rPr>
      </w:pPr>
      <w:r w:rsidRPr="00142A4C">
        <w:rPr>
          <w:rFonts w:ascii="Cambria" w:hAnsi="Cambria"/>
          <w:b/>
          <w:bCs/>
          <w:sz w:val="24"/>
          <w:szCs w:val="24"/>
        </w:rPr>
        <w:t>PENDAHULUAN</w:t>
      </w:r>
    </w:p>
    <w:p w14:paraId="47B8B79A" w14:textId="58FE276B" w:rsidR="00142A4C" w:rsidRDefault="00142A4C" w:rsidP="0016001F">
      <w:pPr>
        <w:pStyle w:val="Heading2"/>
        <w:jc w:val="both"/>
        <w:rPr>
          <w:rFonts w:ascii="Cambria" w:hAnsi="Cambria"/>
          <w:b w:val="0"/>
          <w:color w:val="000000" w:themeColor="text1"/>
        </w:rPr>
      </w:pPr>
      <w:r>
        <w:rPr>
          <w:rFonts w:ascii="Cambria" w:hAnsi="Cambria"/>
          <w:b w:val="0"/>
          <w:color w:val="FF0000"/>
        </w:rPr>
        <w:tab/>
      </w:r>
      <w:r w:rsidRPr="00142A4C">
        <w:rPr>
          <w:rFonts w:ascii="Cambria" w:hAnsi="Cambria"/>
          <w:b w:val="0"/>
          <w:color w:val="000000" w:themeColor="text1"/>
        </w:rPr>
        <w:t xml:space="preserve">Industri kecantikan dan perawatan kulit (skincare) mengalami perkembangan yang sangat pesat dalam beberapa tahun terakhir, seiring dengan meningkatnya kesadaran masyarakat akan pentingnya kesehatan dan penampilan kulit. Perubahan gaya hidup masyarakat modern, khususnya di kalangan generasi muda dan masyarakat urban, mendorong meningkatnya kebutuhan terhadap produk perawatan kulit yang tidak hanya bersifat kosmetik, tetapi juga memiliki manfaat kesehatan. Selain itu, perkembangan teknologi informasi dan peran media sosial turut mempercepat penyebaran informasi mengenai tren kecantikan, ulasan produk, serta rekomendasi perawatan kulit, sehingga secara signifikan memengaruhi preferensi dan perilaku konsumen dalam memilih produk skincare </w:t>
      </w:r>
      <w:sdt>
        <w:sdtPr>
          <w:rPr>
            <w:rFonts w:ascii="Cambria" w:hAnsi="Cambria"/>
            <w:b w:val="0"/>
            <w:color w:val="000000"/>
          </w:rPr>
          <w:tag w:val="MENDELEY_CITATION_v3_eyJjaXRhdGlvbklEIjoiTUVOREVMRVlfQ0lUQVRJT05fZTNmZjcxMDAtODZmOS00ODM3LTkwOTItMjM4NTI5MDFmZDJjIiwicHJvcGVydGllcyI6eyJub3RlSW5kZXgiOjB9LCJpc0VkaXRlZCI6ZmFsc2UsIm1hbnVhbE92ZXJyaWRlIjp7ImlzTWFudWFsbHlPdmVycmlkZGVuIjpmYWxzZSwiY2l0ZXByb2NUZXh0IjoiKEtvdGxlciwgMjAxNikiLCJtYW51YWxPdmVycmlkZVRleHQiOiIifSwiY2l0YXRpb25JdGVtcyI6W3siaWQiOiI2ZGQyYWJjMC0wNmFkLTM5MWUtODM1MC01YjNlM2M1MjQzOGEiLCJpdGVtRGF0YSI6eyJ0eXBlIjoicmVwb3J0IiwiaWQiOiI2ZGQyYWJjMC0wNmFkLTM5MWUtODM1MC01YjNlM2M1MjQzOGEiLCJ0aXRsZSI6IjogRXhwbG9yaW5nIHRoZSBFdm9sdXRpb24gb2YgQnJhbmQgTG95YWx0eSBpbiB0aGUgQWdlIG9mIFNvY2lhbCBNZWRpYSIsImF1dGhvciI6W3siZmFtaWx5IjoiS290bGVyIiwiZ2l2ZW4iOiJQLiwgJiBBcm1zdHJvbmcsIEcuICgyMDE2KS4gUHJpbmNpcGxlcyBvZiBNYXJrZXRpbmcgKDE2dGggZWQuKS4gUGVhcnNvbi4iLCJwYXJzZS1uYW1lcyI6ZmFsc2UsImRyb3BwaW5nLXBhcnRpY2xlIjoiIiwibm9uLWRyb3BwaW5nLXBhcnRpY2xlIjoiIn1dLCJVUkwiOiJ3d3cuc2NpcnAub3JnL2pvdXJuYWx2b2x1bWUuaHRtbCIsImlzc3VlZCI6eyJkYXRlLXBhcnRzIjpbWzIwMTZdXX0sImNvbnRhaW5lci10aXRsZS1zaG9ydCI6IiJ9LCJpc1RlbXBvcmFyeSI6ZmFsc2V9XX0="/>
          <w:id w:val="134619435"/>
          <w:placeholder>
            <w:docPart w:val="DefaultPlaceholder_-1854013440"/>
          </w:placeholder>
        </w:sdtPr>
        <w:sdtEndPr/>
        <w:sdtContent>
          <w:r w:rsidR="00A56A92" w:rsidRPr="00A56A92">
            <w:rPr>
              <w:rFonts w:ascii="Cambria" w:hAnsi="Cambria"/>
              <w:b w:val="0"/>
              <w:color w:val="000000"/>
            </w:rPr>
            <w:t>(Kotler, 2016)</w:t>
          </w:r>
        </w:sdtContent>
      </w:sdt>
      <w:r w:rsidRPr="00142A4C">
        <w:rPr>
          <w:rFonts w:ascii="Cambria" w:hAnsi="Cambria"/>
          <w:b w:val="0"/>
          <w:color w:val="000000" w:themeColor="text1"/>
        </w:rPr>
        <w:t xml:space="preserve">; </w:t>
      </w:r>
      <w:sdt>
        <w:sdtPr>
          <w:rPr>
            <w:rFonts w:ascii="Cambria" w:hAnsi="Cambria"/>
            <w:b w:val="0"/>
            <w:color w:val="000000"/>
          </w:rPr>
          <w:tag w:val="MENDELEY_CITATION_v3_eyJjaXRhdGlvbklEIjoiTUVOREVMRVlfQ0lUQVRJT05fYjZiZTA5MWYtNzNiZC00MWRjLWFkYjMtMmVkNjExNzU0OTMwIiwicHJvcGVydGllcyI6eyJub3RlSW5kZXgiOjB9LCJpc0VkaXRlZCI6ZmFsc2UsIm1hbnVhbE92ZXJyaWRlIjp7ImlzTWFudWFsbHlPdmVycmlkZGVuIjpmYWxzZSwiY2l0ZXByb2NUZXh0IjoiKFRpYW50byBldCBhbC4sIDIwMjUpIiwibWFudWFsT3ZlcnJpZGVUZXh0IjoiIn0sImNpdGF0aW9uSXRlbXMiOlt7ImlkIjoiNmZjNDY0NzktMTg4Zi0zNmM1LWE2OTktMTZkNjU5NTY4NGIxIiwiaXRlbURhdGEiOnsidHlwZSI6InJlcG9ydCIsImlkIjoiNmZjNDY0NzktMTg4Zi0zNmM1LWE2OTktMTZkNjU5NTY4NGIxIiwidGl0bGUiOiJQRUxBTkdHQU4gUEFEQSBTTUFSVFBIT05FIFNBTVNVTkcgREkgU1VSQUJBWUEgVElNVVIiLCJhdXRob3IiOlt7ImZhbWlseSI6IlRpYW50byIsImdpdmVuIjoiUmV6YSIsInBhcnNlLW5hbWVzIjpmYWxzZSwiZHJvcHBpbmctcGFydGljbGUiOiIiLCJub24tZHJvcHBpbmctcGFydGljbGUiOiIifSx7ImZhbWlseSI6Iktob2xpZCIsImdpdmVuIjoiSWtod2FuIiwicGFyc2UtbmFtZXMiOmZhbHNlLCJkcm9wcGluZy1wYXJ0aWNsZSI6IiIsIm5vbi1kcm9wcGluZy1wYXJ0aWNsZSI6IiJ9LHsiZmFtaWx5IjoiTm9vcnRoaXJhZmkiLCJnaXZlbiI6IkdoYXppYW4gUWFzaG1hbCIsInBhcnNlLW5hbWVzIjpmYWxzZSwiZHJvcHBpbmctcGFydGljbGUiOiIiLCJub24tZHJvcHBpbmctcGFydGljbGUiOiIifSx7ImZhbWlseSI6IkhheWFtIiwiZ2l2ZW4iOiJVbml2ZXJzaXRhcyIsInBhcnNlLW5hbWVzIjpmYWxzZSwiZHJvcHBpbmctcGFydGljbGUiOiIiLCJub24tZHJvcHBpbmctcGFydGljbGUiOiIifSx7ImZhbWlseSI6IlBlcmJhbmFzIiwiZ2l2ZW4iOiJXdXJ1ayIsInBhcnNlLW5hbWVzIjpmYWxzZSwiZHJvcHBpbmctcGFydGljbGUiOiIiLCJub24tZHJvcHBpbmctcGFydGljbGUiOiIifV0sIlVSTCI6Imh0dHBzOi8vam91cm5hbC50cnVub2pveW8uYWMuaWQvZWNvLWVudHJlcHJlbmV1ciIsImlzc3VlZCI6eyJkYXRlLXBhcnRzIjpbWzIwMjVdXX0sIm51bWJlci1vZi1wYWdlcyI6IjQwLTU0IiwiYWJzdHJhY3QiOiJLZXl3b3JkczogS3VhbGl0YXMgTGF5YW5hbiwgS3VhbGl0YXMgUHJvZHVrLCBJbm92YXNpLCBLZXB1YXNhbiBQZWxhbmdnYW4sIExveWFsaXRhcyBQZWxhbmdnYW4uLiBUaGlzIHN0dWR5IGFpbXMgdG8gYW5hbHl6ZSB0aGUgaW5mbHVlbmNlIG9mIHNlcnZpY2UgcXVhbGl0eSwgcHJvZHVjdCBxdWFsaXR5LCBhbmQgaW5ub3ZhdGlvbiBvbiBjdXN0b21lciBzYXRpc2ZhY3Rpb24gYW5kIGl0cyBpbXBhY3Qgb24gY3JlYXRpbmcgY3VzdG9tZXIgbG95YWx0eSBmb3IgU2Ftc3VuZyBzbWFydHBob25lcyBpbiBLdXRpc2FyaSwgU3VyYWJheWEuIEEgcXVhbnRpdGF0aXZlIGFwcHJvYWNoIHdhcyB1c2VkLCBlbXBsb3lpbmcgYSBzdXJ2ZXkgbWV0aG9kIHRocm91Z2ggcXVlc3Rpb25uYWlyZXMgZGlzdHJpYnV0ZWQgdG8gMTM5IFNhbXN1bmcgdXNlcnMuIFRoZSBkYXRhIGFuYWx5c2lzIHRlY2huaXF1ZSBhcHBsaWVkIHdhcyBTdHJ1Y3R1cmFsIEVxdWF0aW9uIE1vZGVsbGluZy1QYXJ0aWFsIExlYXN0IFNxdWFyZSAoU0VNLVBMUykgdXNpbmcgV2FycFBMUyA4LjAgc29mdHdhcmUuIFRoZSByZXN1bHRzIGluZGljYXRlIHRoYXQgc2VydmljZSBxdWFsaXR5LCBwcm9kdWN0IHF1YWxpdHksIGFuZCBpbm5vdmF0aW9uIGhhdmUgYSBwb3NpdGl2ZSBhbmQgc2lnbmlmaWNhbnQgZWZmZWN0IG9uIGN1c3RvbWVyIHNhdGlzZmFjdGlvbi4gRnVydGhlcm1vcmUsIGN1c3RvbWVyIHNhdGlzZmFjdGlvbiBzZXJ2ZXMgYXMgYSBzaWduaWZpY2FudCBtZWRpYXRpbmcgdmFyaWFibGUgaW4gZW5oYW5jaW5nIGN1c3RvbWVyIGxveWFsdHkuIFRodXMsIGltcHJvdmluZyBzZXJ2aWNlIHF1YWxpdHksIHByb2R1Y3QgcXVhbGl0eSwgYW5kIGlubm92YXRpb24gaGFzIGJlZW4gcHJvdmVuIHRvIGRpcmVjdGx5IGFuZCBpbmRpcmVjdGx5IGluY3JlYXNlIGN1c3RvbWVyIGxveWFsdHkgdGhyb3VnaCBjdXN0b21lciBzYXRpc2ZhY3Rpb24uVGhlIGltcGxpY2F0aW9ucyBvZiB0aGlzIHN0dWR5IHByb3ZpZGUgcmVjb21tZW5kYXRpb25zIGZvciBTYW1zdW5nJ3MgbWFuYWdlbWVudCB0byBmb2N1cyBtb3JlIG9uIGVuaGFuY2luZyBzZXJ2aWNlIHF1YWxpdHkgYW5kIHByb2R1Y3QgaW5ub3ZhdGlvbiB0byBtYWludGFpbiBjdXN0b21lciBzYXRpc2ZhY3Rpb24gYW5kIGxveWFsdHkuIFRoaXMgcmVzZWFyY2ggY2FuIGFsc28gc2VydmUgYXMgYSByZWZlcmVuY2UgZm9yIGZ1dHVyZSBzdHVkaWVzIGFpbWluZyB0byBleHBsb3JlIHRoZSByZWxhdGlvbnNoaXBzIGJldHdlZW4gdGhlc2UgdmFyaWFibGVzIGluIHRoZSBzbWFydHBob25lIGluZHVzdHJ5IG1vcmUgZGVlcGx5LiIsImlzc3VlIjoiMSIsInZvbHVtZSI6IjExIiwiY29udGFpbmVyLXRpdGxlLXNob3J0IjoiIn0sImlzVGVtcG9yYXJ5IjpmYWxzZX1dfQ=="/>
          <w:id w:val="1465616004"/>
          <w:placeholder>
            <w:docPart w:val="DefaultPlaceholder_-1854013440"/>
          </w:placeholder>
        </w:sdtPr>
        <w:sdtEndPr/>
        <w:sdtContent>
          <w:r w:rsidR="00A56A92" w:rsidRPr="00A56A92">
            <w:rPr>
              <w:rFonts w:ascii="Cambria" w:hAnsi="Cambria"/>
              <w:b w:val="0"/>
              <w:color w:val="000000"/>
            </w:rPr>
            <w:t>(Tianto et al., 2025)</w:t>
          </w:r>
        </w:sdtContent>
      </w:sdt>
      <w:r w:rsidRPr="00142A4C">
        <w:rPr>
          <w:rFonts w:ascii="Cambria" w:hAnsi="Cambria"/>
          <w:b w:val="0"/>
          <w:color w:val="000000" w:themeColor="text1"/>
        </w:rPr>
        <w:t>.</w:t>
      </w:r>
      <w:r w:rsidR="00F01CFE">
        <w:rPr>
          <w:rFonts w:ascii="Cambria" w:hAnsi="Cambria"/>
          <w:b w:val="0"/>
          <w:color w:val="000000" w:themeColor="text1"/>
        </w:rPr>
        <w:t xml:space="preserve"> </w:t>
      </w:r>
    </w:p>
    <w:p w14:paraId="4AF08B72" w14:textId="6C97025C" w:rsidR="00142A4C"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 xml:space="preserve">Di Indonesia, industri kecantikan menunjukkan pertumbuhan yang signifikan dan menjadi salah satu sektor dengan prospek yang menjanjikan. Kota-kota besar seperti Surabaya menjadi pasar potensial bagi produk perawatan kulit karena karakteristik konsumennya yang semakin selektif dan kritis terhadap kualitas produk serta layanan yang diberikan. Konsumen tidak hanya mempertimbangkan hasil yang </w:t>
      </w:r>
      <w:r w:rsidRPr="00142A4C">
        <w:rPr>
          <w:rFonts w:ascii="Cambria" w:hAnsi="Cambria"/>
          <w:b w:val="0"/>
          <w:color w:val="000000" w:themeColor="text1"/>
        </w:rPr>
        <w:lastRenderedPageBreak/>
        <w:t>diperoleh dari penggunaan produk, tetapi juga memperhatikan aspek keamanan, kenyamanan, serta pengalaman layanan secara keseluruhan. Kondisi ini menuntut perusahaan skincare untuk mampu memberikan nilai tambah melalui kualitas produk dan kualitas pelayanan yang unggul agar dapat bersaing secara berkelanjutan.</w:t>
      </w:r>
      <w:r w:rsidR="00F01CFE">
        <w:rPr>
          <w:rFonts w:ascii="Cambria" w:hAnsi="Cambria"/>
          <w:b w:val="0"/>
          <w:color w:val="000000" w:themeColor="text1"/>
        </w:rPr>
        <w:t xml:space="preserve"> </w:t>
      </w:r>
      <w:r w:rsidR="00F01CFE" w:rsidRPr="00F01CFE">
        <w:rPr>
          <w:rFonts w:ascii="Cambria" w:hAnsi="Cambria"/>
          <w:b w:val="0"/>
          <w:color w:val="000000" w:themeColor="text1"/>
        </w:rPr>
        <w:t>Menurut Lupiyoadi (2014), perusahaan jasa yang mampu mengelola kualitas produk dan kualitas pelayanan secara konsisten akan lebih mudah menciptakan kepuasan dan mempertahankan pelanggan dalam jangka panjang.</w:t>
      </w:r>
    </w:p>
    <w:p w14:paraId="30F731A5" w14:textId="2B327449" w:rsidR="00142A4C"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Dalam konteks tersebut, ERHA merupakan salah satu merek skincare di Indonesia yang mengombinasikan produk perawatan kulit dengan layanan konsultasi dermatologi profesional. Model bisnis ini memberikan keunggulan kompetitif karena ERHA tidak hanya menawarkan produk kosmetik, tetapi juga solusi perawatan kulit yang bersifat personal dan berbasis medis. Namun demikian, ERHA juga menghadapi berbagai tantangan, seperti keluhan konsumen terkait efek samping penggunaan produk, ketidakkonsistenan kualitas pelayanan antar cabang, serta lamanya waktu tunggu pelayanan. Permasalahan tersebut berpotensi menurunkan tingkat kepuasan pelanggan apabila tidak dikelola dengan baik.</w:t>
      </w:r>
      <w:r>
        <w:rPr>
          <w:rFonts w:ascii="Cambria" w:hAnsi="Cambria"/>
          <w:b w:val="0"/>
          <w:color w:val="000000" w:themeColor="text1"/>
        </w:rPr>
        <w:t xml:space="preserve"> </w:t>
      </w:r>
    </w:p>
    <w:p w14:paraId="00FDFD34" w14:textId="32460FEC" w:rsidR="00142A4C"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Dalam persaingan industri skincare yang semakin keta</w:t>
      </w:r>
      <w:r>
        <w:rPr>
          <w:rFonts w:ascii="Cambria" w:hAnsi="Cambria"/>
          <w:b w:val="0"/>
          <w:color w:val="000000" w:themeColor="text1"/>
        </w:rPr>
        <w:t xml:space="preserve">t </w:t>
      </w:r>
      <w:r w:rsidRPr="00142A4C">
        <w:rPr>
          <w:rFonts w:ascii="Cambria" w:hAnsi="Cambria"/>
          <w:b w:val="0"/>
          <w:color w:val="000000" w:themeColor="text1"/>
        </w:rPr>
        <w:t>kualitas produk dan kualitas pelayanan merupakan determinan utama yang memengaruhi kepuasan pelanggan.</w:t>
      </w:r>
      <w:r>
        <w:rPr>
          <w:rFonts w:ascii="Cambria" w:hAnsi="Cambria"/>
          <w:b w:val="0"/>
          <w:color w:val="000000" w:themeColor="text1"/>
        </w:rPr>
        <w:t xml:space="preserve"> </w:t>
      </w:r>
      <w:r w:rsidRPr="00142A4C">
        <w:rPr>
          <w:rFonts w:ascii="Cambria" w:hAnsi="Cambria"/>
          <w:b w:val="0"/>
          <w:color w:val="000000" w:themeColor="text1"/>
        </w:rPr>
        <w:t xml:space="preserve">Menurut </w:t>
      </w:r>
      <w:sdt>
        <w:sdtPr>
          <w:rPr>
            <w:rFonts w:ascii="Cambria" w:hAnsi="Cambria"/>
            <w:b w:val="0"/>
            <w:color w:val="000000"/>
          </w:rPr>
          <w:tag w:val="MENDELEY_CITATION_v3_eyJjaXRhdGlvbklEIjoiTUVOREVMRVlfQ0lUQVRJT05fZTdjNWMzODMtMDUzMi00MzIzLWIyODAtYWQyMjJhOWI2NzBlIiwicHJvcGVydGllcyI6eyJub3RlSW5kZXgiOjB9LCJpc0VkaXRlZCI6ZmFsc2UsIm1hbnVhbE92ZXJyaWRlIjp7ImlzTWFudWFsbHlPdmVycmlkZGVuIjpmYWxzZSwiY2l0ZXByb2NUZXh0IjoiKHRqaXB0b25vLCBuLmQuKSIsIm1hbnVhbE92ZXJyaWRlVGV4dCI6IiJ9LCJjaXRhdGlvbkl0ZW1zIjpbeyJpZCI6IjZiZDc0ZmM4LWVhMDYtMzlmNS05ODZlLTE0NWYzY2Q1MTJjNyIsIml0ZW1EYXRhIjp7InR5cGUiOiJyZXBvcnQiLCJpZCI6IjZiZDc0ZmM4LWVhMDYtMzlmNS05ODZlLTE0NWYzY2Q1MTJjNyIsInRpdGxlIjoiR0VUIE1ZIE9XTiBQUk9GSUxFIiwiYXV0aG9yIjpbeyJmYW1pbHkiOiJ0amlwdG9ubyIsImdpdmVuIjoiRiAoMjAxNSkiLCJwYXJzZS1uYW1lcyI6ZmFsc2UsImRyb3BwaW5nLXBhcnRpY2xlIjoiIiwibm9uLWRyb3BwaW5nLXBhcnRpY2xlIjoiIn1dLCJjb250YWluZXItdGl0bGUtc2hvcnQiOiIifSwiaXNUZW1wb3JhcnkiOmZhbHNlfV19"/>
          <w:id w:val="-218445179"/>
          <w:placeholder>
            <w:docPart w:val="74E192B0A6A84FA59A2527BFDA271A84"/>
          </w:placeholder>
        </w:sdtPr>
        <w:sdtEndPr/>
        <w:sdtContent>
          <w:r w:rsidR="00A56A92" w:rsidRPr="00A56A92">
            <w:rPr>
              <w:rFonts w:ascii="Cambria" w:hAnsi="Cambria"/>
              <w:b w:val="0"/>
              <w:color w:val="000000"/>
            </w:rPr>
            <w:t>(tjiptono, n.d.)</w:t>
          </w:r>
        </w:sdtContent>
      </w:sdt>
      <w:r w:rsidRPr="00142A4C">
        <w:rPr>
          <w:rFonts w:ascii="Cambria" w:hAnsi="Cambria"/>
          <w:b w:val="0"/>
        </w:rPr>
        <w:t xml:space="preserve"> mendefinisikan kualitas produk sebagai kondisi dinamis yang mencakup aspek produk, manusia, proses, dan lingkungan yang mampu memenuhi atau melampaui ekspektasi pelanggan. Dengan demikian, kualitas tidak hanya dinilai dari fisik produk, tetapi juga dari pengalaman yang dirasakan konsumen selama menggunakan produk tersebut</w:t>
      </w:r>
      <w:r>
        <w:rPr>
          <w:rFonts w:ascii="Cambria" w:hAnsi="Cambria"/>
          <w:b w:val="0"/>
        </w:rPr>
        <w:t>.</w:t>
      </w:r>
      <w:r w:rsidRPr="00142A4C">
        <w:rPr>
          <w:rFonts w:ascii="Cambria" w:hAnsi="Cambria"/>
          <w:b w:val="0"/>
          <w:color w:val="000000" w:themeColor="text1"/>
        </w:rPr>
        <w:t xml:space="preserve"> Dalam konteks skincare ERHA, kualitas produk tercermin dari efektivitas produk dalam memberikan hasil sesuai klaim, konsistensi manfaat, keamanan penggunaan, kesesuaian dengan standar dermatologi, serta efektivitas jangka panjang. Kualitas produk yang baik akan meningkatkan kepercayaan konsumen dan mendorong kepuasan pelanggan </w:t>
      </w:r>
      <w:sdt>
        <w:sdtPr>
          <w:rPr>
            <w:rFonts w:ascii="Cambria" w:hAnsi="Cambria"/>
            <w:b w:val="0"/>
            <w:color w:val="000000"/>
          </w:rPr>
          <w:tag w:val="MENDELEY_CITATION_v3_eyJjaXRhdGlvbklEIjoiTUVOREVMRVlfQ0lUQVRJT05fMzE4MzIxNmUtOTdmZC00MzIzLThhODEtM2NjZDQzMGJlZTZjIiwicHJvcGVydGllcyI6eyJub3RlSW5kZXgiOjB9LCJpc0VkaXRlZCI6ZmFsc2UsIm1hbnVhbE92ZXJyaWRlIjp7ImlzTWFudWFsbHlPdmVycmlkZGVuIjpmYWxzZSwiY2l0ZXByb2NUZXh0IjoiKFRpYW50byBldCBhbC4sIDIwMjUpIiwibWFudWFsT3ZlcnJpZGVUZXh0IjoiIn0sImNpdGF0aW9uSXRlbXMiOlt7ImlkIjoiNmZjNDY0NzktMTg4Zi0zNmM1LWE2OTktMTZkNjU5NTY4NGIxIiwiaXRlbURhdGEiOnsidHlwZSI6InJlcG9ydCIsImlkIjoiNmZjNDY0NzktMTg4Zi0zNmM1LWE2OTktMTZkNjU5NTY4NGIxIiwidGl0bGUiOiJQRUxBTkdHQU4gUEFEQSBTTUFSVFBIT05FIFNBTVNVTkcgREkgU1VSQUJBWUEgVElNVVIiLCJhdXRob3IiOlt7ImZhbWlseSI6IlRpYW50byIsImdpdmVuIjoiUmV6YSIsInBhcnNlLW5hbWVzIjpmYWxzZSwiZHJvcHBpbmctcGFydGljbGUiOiIiLCJub24tZHJvcHBpbmctcGFydGljbGUiOiIifSx7ImZhbWlseSI6Iktob2xpZCIsImdpdmVuIjoiSWtod2FuIiwicGFyc2UtbmFtZXMiOmZhbHNlLCJkcm9wcGluZy1wYXJ0aWNsZSI6IiIsIm5vbi1kcm9wcGluZy1wYXJ0aWNsZSI6IiJ9LHsiZmFtaWx5IjoiTm9vcnRoaXJhZmkiLCJnaXZlbiI6IkdoYXppYW4gUWFzaG1hbCIsInBhcnNlLW5hbWVzIjpmYWxzZSwiZHJvcHBpbmctcGFydGljbGUiOiIiLCJub24tZHJvcHBpbmctcGFydGljbGUiOiIifSx7ImZhbWlseSI6IkhheWFtIiwiZ2l2ZW4iOiJVbml2ZXJzaXRhcyIsInBhcnNlLW5hbWVzIjpmYWxzZSwiZHJvcHBpbmctcGFydGljbGUiOiIiLCJub24tZHJvcHBpbmctcGFydGljbGUiOiIifSx7ImZhbWlseSI6IlBlcmJhbmFzIiwiZ2l2ZW4iOiJXdXJ1ayIsInBhcnNlLW5hbWVzIjpmYWxzZSwiZHJvcHBpbmctcGFydGljbGUiOiIiLCJub24tZHJvcHBpbmctcGFydGljbGUiOiIifV0sIlVSTCI6Imh0dHBzOi8vam91cm5hbC50cnVub2pveW8uYWMuaWQvZWNvLWVudHJlcHJlbmV1ciIsImlzc3VlZCI6eyJkYXRlLXBhcnRzIjpbWzIwMjVdXX0sIm51bWJlci1vZi1wYWdlcyI6IjQwLTU0IiwiYWJzdHJhY3QiOiJLZXl3b3JkczogS3VhbGl0YXMgTGF5YW5hbiwgS3VhbGl0YXMgUHJvZHVrLCBJbm92YXNpLCBLZXB1YXNhbiBQZWxhbmdnYW4sIExveWFsaXRhcyBQZWxhbmdnYW4uLiBUaGlzIHN0dWR5IGFpbXMgdG8gYW5hbHl6ZSB0aGUgaW5mbHVlbmNlIG9mIHNlcnZpY2UgcXVhbGl0eSwgcHJvZHVjdCBxdWFsaXR5LCBhbmQgaW5ub3ZhdGlvbiBvbiBjdXN0b21lciBzYXRpc2ZhY3Rpb24gYW5kIGl0cyBpbXBhY3Qgb24gY3JlYXRpbmcgY3VzdG9tZXIgbG95YWx0eSBmb3IgU2Ftc3VuZyBzbWFydHBob25lcyBpbiBLdXRpc2FyaSwgU3VyYWJheWEuIEEgcXVhbnRpdGF0aXZlIGFwcHJvYWNoIHdhcyB1c2VkLCBlbXBsb3lpbmcgYSBzdXJ2ZXkgbWV0aG9kIHRocm91Z2ggcXVlc3Rpb25uYWlyZXMgZGlzdHJpYnV0ZWQgdG8gMTM5IFNhbXN1bmcgdXNlcnMuIFRoZSBkYXRhIGFuYWx5c2lzIHRlY2huaXF1ZSBhcHBsaWVkIHdhcyBTdHJ1Y3R1cmFsIEVxdWF0aW9uIE1vZGVsbGluZy1QYXJ0aWFsIExlYXN0IFNxdWFyZSAoU0VNLVBMUykgdXNpbmcgV2FycFBMUyA4LjAgc29mdHdhcmUuIFRoZSByZXN1bHRzIGluZGljYXRlIHRoYXQgc2VydmljZSBxdWFsaXR5LCBwcm9kdWN0IHF1YWxpdHksIGFuZCBpbm5vdmF0aW9uIGhhdmUgYSBwb3NpdGl2ZSBhbmQgc2lnbmlmaWNhbnQgZWZmZWN0IG9uIGN1c3RvbWVyIHNhdGlzZmFjdGlvbi4gRnVydGhlcm1vcmUsIGN1c3RvbWVyIHNhdGlzZmFjdGlvbiBzZXJ2ZXMgYXMgYSBzaWduaWZpY2FudCBtZWRpYXRpbmcgdmFyaWFibGUgaW4gZW5oYW5jaW5nIGN1c3RvbWVyIGxveWFsdHkuIFRodXMsIGltcHJvdmluZyBzZXJ2aWNlIHF1YWxpdHksIHByb2R1Y3QgcXVhbGl0eSwgYW5kIGlubm92YXRpb24gaGFzIGJlZW4gcHJvdmVuIHRvIGRpcmVjdGx5IGFuZCBpbmRpcmVjdGx5IGluY3JlYXNlIGN1c3RvbWVyIGxveWFsdHkgdGhyb3VnaCBjdXN0b21lciBzYXRpc2ZhY3Rpb24uVGhlIGltcGxpY2F0aW9ucyBvZiB0aGlzIHN0dWR5IHByb3ZpZGUgcmVjb21tZW5kYXRpb25zIGZvciBTYW1zdW5nJ3MgbWFuYWdlbWVudCB0byBmb2N1cyBtb3JlIG9uIGVuaGFuY2luZyBzZXJ2aWNlIHF1YWxpdHkgYW5kIHByb2R1Y3QgaW5ub3ZhdGlvbiB0byBtYWludGFpbiBjdXN0b21lciBzYXRpc2ZhY3Rpb24gYW5kIGxveWFsdHkuIFRoaXMgcmVzZWFyY2ggY2FuIGFsc28gc2VydmUgYXMgYSByZWZlcmVuY2UgZm9yIGZ1dHVyZSBzdHVkaWVzIGFpbWluZyB0byBleHBsb3JlIHRoZSByZWxhdGlvbnNoaXBzIGJldHdlZW4gdGhlc2UgdmFyaWFibGVzIGluIHRoZSBzbWFydHBob25lIGluZHVzdHJ5IG1vcmUgZGVlcGx5LiIsImlzc3VlIjoiMSIsInZvbHVtZSI6IjExIiwiY29udGFpbmVyLXRpdGxlLXNob3J0IjoiIn0sImlzVGVtcG9yYXJ5IjpmYWxzZX1dfQ=="/>
          <w:id w:val="-228916664"/>
          <w:placeholder>
            <w:docPart w:val="DefaultPlaceholder_-1854013440"/>
          </w:placeholder>
        </w:sdtPr>
        <w:sdtEndPr/>
        <w:sdtContent>
          <w:r w:rsidR="00A56A92" w:rsidRPr="00A56A92">
            <w:rPr>
              <w:rFonts w:ascii="Cambria" w:hAnsi="Cambria"/>
              <w:b w:val="0"/>
              <w:color w:val="000000"/>
            </w:rPr>
            <w:t>(Tianto et al., 2025)</w:t>
          </w:r>
        </w:sdtContent>
      </w:sdt>
      <w:r w:rsidRPr="00142A4C">
        <w:rPr>
          <w:rFonts w:ascii="Cambria" w:hAnsi="Cambria"/>
          <w:b w:val="0"/>
          <w:color w:val="000000" w:themeColor="text1"/>
        </w:rPr>
        <w:t xml:space="preserve"> .</w:t>
      </w:r>
      <w:r w:rsidR="00F01CFE">
        <w:rPr>
          <w:rFonts w:ascii="Cambria" w:hAnsi="Cambria"/>
          <w:b w:val="0"/>
          <w:color w:val="000000" w:themeColor="text1"/>
        </w:rPr>
        <w:t xml:space="preserve"> </w:t>
      </w:r>
      <w:r w:rsidR="00F01CFE" w:rsidRPr="00F01CFE">
        <w:rPr>
          <w:rFonts w:ascii="Cambria" w:hAnsi="Cambria"/>
          <w:b w:val="0"/>
          <w:color w:val="000000" w:themeColor="text1"/>
        </w:rPr>
        <w:t xml:space="preserve">Hal ini diperkuat oleh </w:t>
      </w:r>
      <w:sdt>
        <w:sdtPr>
          <w:rPr>
            <w:rFonts w:ascii="Cambria" w:hAnsi="Cambria"/>
            <w:b w:val="0"/>
            <w:color w:val="000000"/>
          </w:rPr>
          <w:tag w:val="MENDELEY_CITATION_v3_eyJjaXRhdGlvbklEIjoiTUVOREVMRVlfQ0lUQVRJT05fYzU2ZGZkZWYtNjI2NS00M2U0LTkwYTMtNzY3YTFhNTExM2Y5IiwicHJvcGVydGllcyI6eyJub3RlSW5kZXgiOjB9LCJpc0VkaXRlZCI6ZmFsc2UsIm1hbnVhbE92ZXJyaWRlIjp7ImlzTWFudWFsbHlPdmVycmlkZGVuIjpmYWxzZSwiY2l0ZXByb2NUZXh0IjoiKEdhcnZpbiwgMTk4NykiLCJtYW51YWxPdmVycmlkZVRleHQiOiIifSwiY2l0YXRpb25JdGVtcyI6W3siaWQiOiJmN2Y4ZjkyZC0xZmJjLTNhNWUtOTY5Mi02M2U0MGJmY2JmYTQiLCJpdGVtRGF0YSI6eyJ0eXBlIjoicmVwb3J0IiwiaWQiOiJmN2Y4ZjkyZC0xZmJjLTNhNWUtOTY5Mi02M2U0MGJmY2JmYTQiLCJ0aXRsZSI6IkNvbXBldGluZyBvbiB0aGUgRWlnaHQgRGltZW5zaW9ucyBvZiBRdWFsaXR5IEhhcnZhcmQgQnVzaW5lc3MgUmV2aWV3IiwiYXV0aG9yIjpbeyJmYW1pbHkiOiJHYXJ2aW4iLCJnaXZlbiI6IkRhdmlkIEEiLCJwYXJzZS1uYW1lcyI6ZmFsc2UsImRyb3BwaW5nLXBhcnRpY2xlIjoiIiwibm9uLWRyb3BwaW5nLXBhcnRpY2xlIjoiIn1dLCJpc3N1ZWQiOnsiZGF0ZS1wYXJ0cyI6W1sxOTg3XV19LCJjb250YWluZXItdGl0bGUtc2hvcnQiOiIifSwiaXNUZW1wb3JhcnkiOmZhbHNlfV19"/>
          <w:id w:val="1637605655"/>
          <w:placeholder>
            <w:docPart w:val="DefaultPlaceholder_-1854013440"/>
          </w:placeholder>
        </w:sdtPr>
        <w:sdtEndPr/>
        <w:sdtContent>
          <w:r w:rsidR="00A56A92" w:rsidRPr="00A56A92">
            <w:rPr>
              <w:rFonts w:ascii="Cambria" w:hAnsi="Cambria"/>
              <w:b w:val="0"/>
              <w:color w:val="000000"/>
            </w:rPr>
            <w:t>(Garvin, 1987)</w:t>
          </w:r>
        </w:sdtContent>
      </w:sdt>
      <w:r w:rsidR="00F01CFE" w:rsidRPr="00F01CFE">
        <w:rPr>
          <w:rFonts w:ascii="Cambria" w:hAnsi="Cambria"/>
          <w:b w:val="0"/>
          <w:color w:val="000000" w:themeColor="text1"/>
        </w:rPr>
        <w:t xml:space="preserve"> yang menyatakan bahwa kualitas produk mencakup dimensi kinerja, keandalan, kesesuaian spesifikasi, serta daya tahan yang secara langsung memengaruhi persepsi dan kepuasan konsumen.</w:t>
      </w:r>
    </w:p>
    <w:p w14:paraId="2D6AFB72" w14:textId="55A64080" w:rsidR="00142A4C"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 xml:space="preserve">Selain kualitas produk, kualitas pelayanan juga memegang peranan penting, terutama bagi merek yang mengombinasikan produk dengan layanan konsultasi. </w:t>
      </w:r>
      <w:r w:rsidRPr="00142A4C">
        <w:rPr>
          <w:rFonts w:ascii="Cambria" w:hAnsi="Cambria"/>
          <w:b w:val="0"/>
          <w:bCs w:val="0"/>
          <w:lang w:val="de-DE"/>
        </w:rPr>
        <w:t xml:space="preserve">Menurut </w:t>
      </w:r>
      <w:sdt>
        <w:sdtPr>
          <w:rPr>
            <w:bCs w:val="0"/>
            <w:color w:val="000000"/>
          </w:rPr>
          <w:tag w:val="MENDELEY_CITATION_v3_eyJjaXRhdGlvbklEIjoiTUVOREVMRVlfQ0lUQVRJT05fOTEyZDg4YmUtMjVhYi00YzQzLWJkMmQtNjY1ODNiNzlmNDFlIiwicHJvcGVydGllcyI6eyJub3RlSW5kZXgiOjB9LCJpc0VkaXRlZCI6ZmFsc2UsIm1hbnVhbE92ZXJyaWRlIjp7ImlzTWFudWFsbHlPdmVycmlkZGVuIjpmYWxzZSwiY2l0ZXByb2NUZXh0IjoiKFplaXRoYW1sICYjMzg7IEJlcnJ5LCBuLmQuKSIsIm1hbnVhbE92ZXJyaWRlVGV4dCI6IiJ9LCJjaXRhdGlvbkl0ZW1zIjpbeyJpZCI6ImFjNmY4YTIzLWIwM2QtMzEwNi05NWEyLWJmMWFmMTI1Nzg3MyIsIml0ZW1EYXRhIjp7InR5cGUiOiJyZXBvcnQiLCJpZCI6ImFjNmY4YTIzLWIwM2QtMzEwNi05NWEyLWJmMWFmMTI1Nzg3MyIsInRpdGxlIjoiU0VSVlFVQUwgQSBNdWx0aXBsZS1pdGVtIFNjYWxlIGZvciBNZWFzdXJpbmcgQ29uc3VtZXIgUGVyY2VwdGlvbnMgb2YgU2VydmljZSBRdWFsaXR5IiwiYXV0aG9yIjpbeyJmYW1pbHkiOiJaZWl0aGFtbCIsImdpdmVuIjoiVmFsYXJpZSBBIiwicGFyc2UtbmFtZXMiOmZhbHNlLCJkcm9wcGluZy1wYXJ0aWNsZSI6IiIsIm5vbi1kcm9wcGluZy1wYXJ0aWNsZSI6IiJ9LHsiZmFtaWx5IjoiQmVycnkiLCJnaXZlbiI6Ikxlb25hcmQgTCIsInBhcnNlLW5hbWVzIjpmYWxzZSwiZHJvcHBpbmctcGFydGljbGUiOiIiLCJub24tZHJvcHBpbmctcGFydGljbGUiOiIifV0sIlVSTCI6Imh0dHBzOi8vd3d3LnJlc2VhcmNoZ2F0ZS5uZXQvcHVibGljYXRpb24vMjAwODI3Nzg2IiwiY29udGFpbmVyLXRpdGxlLXNob3J0IjoiIn0sImlzVGVtcG9yYXJ5IjpmYWxzZX1dfQ=="/>
          <w:id w:val="-1921245714"/>
          <w:placeholder>
            <w:docPart w:val="12FABBABE34E46E79879AF7AC934F812"/>
          </w:placeholder>
        </w:sdtPr>
        <w:sdtEndPr/>
        <w:sdtContent>
          <w:r w:rsidR="00A56A92" w:rsidRPr="00A56A92">
            <w:rPr>
              <w:color w:val="000000"/>
            </w:rPr>
            <w:t>(Zeithaml &amp; Berry, n.d.)</w:t>
          </w:r>
        </w:sdtContent>
      </w:sdt>
      <w:r w:rsidRPr="00142A4C">
        <w:rPr>
          <w:rFonts w:ascii="Cambria" w:hAnsi="Cambria"/>
          <w:b w:val="0"/>
          <w:bCs w:val="0"/>
          <w:lang w:val="de-DE"/>
        </w:rPr>
        <w:t xml:space="preserve"> menjelaskan bahwa kualitas pelayanan adalah penilaian konsumen terhadap keunggulan keseluruhan suatu layanan berdasarkan perbandingan antara harapan pelanggan dengan persepsi kinerja aktual layanan yang mereka terima.</w:t>
      </w:r>
      <w:r>
        <w:rPr>
          <w:rFonts w:ascii="Cambria" w:hAnsi="Cambria"/>
          <w:b w:val="0"/>
          <w:bCs w:val="0"/>
          <w:color w:val="000000" w:themeColor="text1"/>
        </w:rPr>
        <w:t xml:space="preserve"> </w:t>
      </w:r>
      <w:r w:rsidRPr="00142A4C">
        <w:rPr>
          <w:rFonts w:ascii="Cambria" w:hAnsi="Cambria"/>
          <w:b w:val="0"/>
          <w:color w:val="000000" w:themeColor="text1"/>
        </w:rPr>
        <w:t xml:space="preserve">Model </w:t>
      </w:r>
      <w:r w:rsidRPr="00142A4C">
        <w:rPr>
          <w:rFonts w:ascii="Cambria" w:hAnsi="Cambria"/>
          <w:b w:val="0"/>
          <w:i/>
          <w:iCs/>
          <w:color w:val="000000" w:themeColor="text1"/>
        </w:rPr>
        <w:t>SERVQUAL</w:t>
      </w:r>
      <w:r w:rsidRPr="00142A4C">
        <w:rPr>
          <w:rFonts w:ascii="Cambria" w:hAnsi="Cambria"/>
          <w:b w:val="0"/>
          <w:color w:val="000000" w:themeColor="text1"/>
        </w:rPr>
        <w:t xml:space="preserve"> mengukur kualitas pelayanan melalui lima dimensi utama, yaitu tangibles, reliability, responsiveness, assurance, dan empathy. Pelayanan yang profesional, responsif, dan berorientasi pada kebutuhan pelanggan diyakini mampu meningkatkan kepuasan serta memperkuat loyalitas pelanggan.</w:t>
      </w:r>
      <w:r>
        <w:rPr>
          <w:rFonts w:ascii="Cambria" w:hAnsi="Cambria"/>
          <w:b w:val="0"/>
          <w:color w:val="000000" w:themeColor="text1"/>
        </w:rPr>
        <w:t xml:space="preserve"> </w:t>
      </w:r>
    </w:p>
    <w:p w14:paraId="670326D9" w14:textId="04B13F62" w:rsidR="009A4936" w:rsidRDefault="009A4936" w:rsidP="0016001F">
      <w:pPr>
        <w:pStyle w:val="Heading2"/>
        <w:ind w:firstLine="543"/>
        <w:jc w:val="both"/>
        <w:rPr>
          <w:rFonts w:ascii="Cambria" w:hAnsi="Cambria"/>
          <w:b w:val="0"/>
          <w:color w:val="000000" w:themeColor="text1"/>
        </w:rPr>
      </w:pPr>
      <w:r w:rsidRPr="009A4936">
        <w:rPr>
          <w:rFonts w:ascii="Cambria" w:hAnsi="Cambria"/>
          <w:b w:val="0"/>
          <w:color w:val="000000" w:themeColor="text1"/>
        </w:rPr>
        <w:t>Selain kualitas produk</w:t>
      </w:r>
      <w:r>
        <w:rPr>
          <w:rFonts w:ascii="Cambria" w:hAnsi="Cambria"/>
          <w:b w:val="0"/>
          <w:color w:val="000000" w:themeColor="text1"/>
        </w:rPr>
        <w:t xml:space="preserve"> dan </w:t>
      </w:r>
      <w:r w:rsidRPr="009A4936">
        <w:rPr>
          <w:rFonts w:ascii="Cambria" w:hAnsi="Cambria"/>
          <w:b w:val="0"/>
          <w:color w:val="000000" w:themeColor="text1"/>
        </w:rPr>
        <w:t>kualitas pelayan</w:t>
      </w:r>
      <w:r>
        <w:rPr>
          <w:rFonts w:ascii="Cambria" w:hAnsi="Cambria"/>
          <w:b w:val="0"/>
          <w:color w:val="000000" w:themeColor="text1"/>
        </w:rPr>
        <w:t xml:space="preserve">an, kepuasan pelanggan </w:t>
      </w:r>
      <w:proofErr w:type="gramStart"/>
      <w:r>
        <w:rPr>
          <w:rFonts w:ascii="Cambria" w:hAnsi="Cambria"/>
          <w:b w:val="0"/>
          <w:color w:val="000000" w:themeColor="text1"/>
        </w:rPr>
        <w:t>dan  loyalitas</w:t>
      </w:r>
      <w:proofErr w:type="gramEnd"/>
      <w:r>
        <w:rPr>
          <w:rFonts w:ascii="Cambria" w:hAnsi="Cambria"/>
          <w:b w:val="0"/>
          <w:color w:val="000000" w:themeColor="text1"/>
        </w:rPr>
        <w:t xml:space="preserve"> pelanggan juga tidak kalah penting. </w:t>
      </w:r>
      <w:r w:rsidRPr="009A4936">
        <w:rPr>
          <w:rFonts w:ascii="Cambria" w:hAnsi="Cambria"/>
          <w:b w:val="0"/>
          <w:color w:val="000000" w:themeColor="text1"/>
        </w:rPr>
        <w:t xml:space="preserve">Kepuasan pelanggan, menurut </w:t>
      </w:r>
      <w:sdt>
        <w:sdtPr>
          <w:rPr>
            <w:rFonts w:ascii="Cambria" w:hAnsi="Cambria"/>
            <w:b w:val="0"/>
            <w:color w:val="000000"/>
          </w:rPr>
          <w:tag w:val="MENDELEY_CITATION_v3_eyJjaXRhdGlvbklEIjoiTUVOREVMRVlfQ0lUQVRJT05fZmFiZGJmZTgtNWMxZS00YjBhLThmM2YtMTBjNTE2NDNkZjlhIiwicHJvcGVydGllcyI6eyJub3RlSW5kZXgiOjB9LCJpc0VkaXRlZCI6ZmFsc2UsIm1hbnVhbE92ZXJyaWRlIjp7ImlzTWFudWFsbHlPdmVycmlkZGVuIjpmYWxzZSwiY2l0ZXByb2NUZXh0IjoiKEtvdGxlciwgMjAxNikiLCJtYW51YWxPdmVycmlkZVRleHQiOiIifSwiY2l0YXRpb25JdGVtcyI6W3siaWQiOiI2ZGQyYWJjMC0wNmFkLTM5MWUtODM1MC01YjNlM2M1MjQzOGEiLCJpdGVtRGF0YSI6eyJ0eXBlIjoicmVwb3J0IiwiaWQiOiI2ZGQyYWJjMC0wNmFkLTM5MWUtODM1MC01YjNlM2M1MjQzOGEiLCJ0aXRsZSI6IjogRXhwbG9yaW5nIHRoZSBFdm9sdXRpb24gb2YgQnJhbmQgTG95YWx0eSBpbiB0aGUgQWdlIG9mIFNvY2lhbCBNZWRpYSIsImF1dGhvciI6W3siZmFtaWx5IjoiS290bGVyIiwiZ2l2ZW4iOiJQLiwgJiBBcm1zdHJvbmcsIEcuICgyMDE2KS4gUHJpbmNpcGxlcyBvZiBNYXJrZXRpbmcgKDE2dGggZWQuKS4gUGVhcnNvbi4iLCJwYXJzZS1uYW1lcyI6ZmFsc2UsImRyb3BwaW5nLXBhcnRpY2xlIjoiIiwibm9uLWRyb3BwaW5nLXBhcnRpY2xlIjoiIn1dLCJVUkwiOiJ3d3cuc2NpcnAub3JnL2pvdXJuYWx2b2x1bWUuaHRtbCIsImlzc3VlZCI6eyJkYXRlLXBhcnRzIjpbWzIwMTZdXX0sImNvbnRhaW5lci10aXRsZS1zaG9ydCI6IiJ9LCJpc1RlbXBvcmFyeSI6ZmFsc2V9XX0="/>
          <w:id w:val="223652783"/>
          <w:placeholder>
            <w:docPart w:val="DefaultPlaceholder_-1854013440"/>
          </w:placeholder>
        </w:sdtPr>
        <w:sdtEndPr/>
        <w:sdtContent>
          <w:r w:rsidR="00A56A92" w:rsidRPr="00A56A92">
            <w:rPr>
              <w:rFonts w:ascii="Cambria" w:hAnsi="Cambria"/>
              <w:b w:val="0"/>
              <w:color w:val="000000"/>
            </w:rPr>
            <w:t>(Kotler, 2016)</w:t>
          </w:r>
        </w:sdtContent>
      </w:sdt>
      <w:r w:rsidRPr="009A4936">
        <w:rPr>
          <w:rFonts w:ascii="Cambria" w:hAnsi="Cambria"/>
          <w:b w:val="0"/>
          <w:color w:val="000000" w:themeColor="text1"/>
        </w:rPr>
        <w:t xml:space="preserve">, merupakan perasaan senang atau kecewa yang timbul setelah pelanggan membandingkan kinerja produk atau layanan dengan harapan awal. Kepuasan ini dapat diukur melalui kesesuaian harapan, kinerja produk atau layanan, nilai yang dirasakan, serta respon emosional pelanggan. Kepuasan yang tinggi akan mendorong terbentuknya loyalitas pelanggan. </w:t>
      </w:r>
      <w:sdt>
        <w:sdtPr>
          <w:rPr>
            <w:rFonts w:ascii="Cambria" w:hAnsi="Cambria"/>
            <w:b w:val="0"/>
            <w:color w:val="000000"/>
          </w:rPr>
          <w:tag w:val="MENDELEY_CITATION_v3_eyJjaXRhdGlvbklEIjoiTUVOREVMRVlfQ0lUQVRJT05fZGNmMWZiYjItYTMwYS00ZDM3LWE3ZTAtMWRjNjY1MzI1OTAxIiwicHJvcGVydGllcyI6eyJub3RlSW5kZXgiOjB9LCJpc0VkaXRlZCI6ZmFsc2UsIm1hbnVhbE92ZXJyaWRlIjp7ImlzTWFudWFsbHlPdmVycmlkZGVuIjpmYWxzZSwiY2l0ZXByb2NUZXh0IjoiKEdyaWZmaW4sIDIwMTEpIiwibWFudWFsT3ZlcnJpZGVUZXh0IjoiIn0sImNpdGF0aW9uSXRlbXMiOlt7ImlkIjoiMWQ2ZDRjMTgtZmZhMy0zOWU2LWE5M2QtOGQ4YjIwODU0NzhmIiwiaXRlbURhdGEiOnsidHlwZSI6InJlcG9ydCIsImlkIjoiMWQ2ZDRjMTgtZmZhMy0zOWU2LWE5M2QtOGQ4YjIwODU0NzhmIiwidGl0bGUiOiJBcnRpY2xlIGNpdGF0aW9ucyIsImF1dGhvciI6W3siZmFtaWx5IjoiR3JpZmZpbiIsImdpdmVuIjoiSiIsInBhcnNlLW5hbWVzIjpmYWxzZSwiZHJvcHBpbmctcGFydGljbGUiOiIiLCJub24tZHJvcHBpbmctcGFydGljbGUiOiIifV0sImNvbnRhaW5lci10aXRsZSI6IkpvdXJuYWwgb2YgU2VydmljZSBTY2llbmNlIGFuZCBNYW5hZ2VtZW50IiwiaXNzdWVkIjp7ImRhdGUtcGFydHMiOltbMjAxMV1dfSwiYWJzdHJhY3QiOiJDdXN0b21lciBsb3lhbHR5LCBob3cgdG8gZWFybiBpdCBhbmQgaG93IHRvIGtlZXAgaXQsXCIgSm9zc2V5LUJhc3MgUHVibGlzaGVycywgU2FuIEZyYW5jaXNjbywgMTk5NS4gaGFzIGJlZW4gY2l0ZWQgYnkgdGhlIGZvbGxvd2luZyBhcnRpY2xlOiBUSVRMRTogVGhlIEVtcGlyaWNhbCBSZXNlYXJjaCBvZiBGYWN0b3JzIEluZmx1ZW5jaW5nIFNoYXJlIG9mIFdhbGxldCBpbiB0aGUgQjJCIE1hcmtldCBBQlNUUkFDVDogU2hhcmUgb2Ygd2FsbGV0IGlzIGEga2V5IGZhY3RvciBpbiBDdXN0b21lciByZWxhdGlvbnNoaXAgbWFuYWdlbWVudCBzeXN0ZW0gKENSTSkgd2hpY2ggaXMgYW4gaW1wb3J0YW50IGFwcGxpY2F0aW9uIG9mIEUtYnVzaW5lc3MuIFJlc2VhcmNoIGhhcyBmb3VuZCB0aGF0IHNoYXJlIG9mIHdhbGxldCBpcyBhbiBpbXBvcnRhbnQgaW5kaWNhdG9yIHRvIG1lYXN1cmUgY3VzdG9tZXIgbG95YWx0eSBhbmQgY3VzdG9tZXIgcG90ZW50aWFsIHZhbHVlLiBPbiB0aGUgYmFzaXMgb2YgdGhlIGV4aXN0ZW50IG1hcmtldGluZyBsaXRlcmF0dXJlcywgdGhpcyBzdHVkeSBhbmFseXplcyB0aGUgdmFyaWFibGVzIGluZmx1ZW5jaW5nIHNoYXJlIG9mIHdhbGxldCBhY2NvcmRpbmcgdGhlIHRyYWl0cyBvZiB0aGUgQjJCIG1hcmtldC4gVGhpcyBwYXBlciBicmluZ3MgZm9yd2FyZCBpbnRlcnJlbGF0ZWQgaHlwb3RoZXNlcyBhbmQgY29uY2VwdHVhbCBtb2RlbO+8jHRoZW4gdGVzdCB0aGUgaHlwb3RoZXNlcyB3aXRoIGVudGVycHJpc2VzIHN1cnZleSBpbiB0aGUgQjJCIG1hcmtldC4gRmluYWxseSB3ZSB1c2UgcGF0aCBhbmFseXNpcyB0byBmaW5kIHRoZSBwcmluY2lwYWwgZmFjdG9ycyBpbmZsdWVuY2luZyBzaGFyZSBvZiB3YWxsZXQgYW5kIHRoZSByZWxhdGlvbnNoaXBzIGluIHRoZW0uIFRoZSByZXN1bHRzIG9mIHRoaXMgcmVzZWFyY2ggcHJvdmlkZSB0aGVvcmV0aWNhbCBmb3VuZGF0aW9uIHRvIHVwZ3JhZGUgQ1JNIG1hbmFnZW1lbnQgbGV2ZWwgb2YgdGhlIEIyQiBlbnRlcnByaXNlcywgYW5kIHRoZXJlIGlzIGEgY2VydGFpbiByZWZlcmVuY2UgdmFsdWUgdG8gcHJlZGljdCBzaGFyZSBvZiB3YWxsZXQgaW4gY3VzdG9tZXIgbGlmZXRpbWUgdmFsdWUncyAoQ0xWKSBtZWFzdXJlbWVudC4iLCJpc3N1ZSI6IjIiLCJ2b2x1bWUiOiI0IiwiY29udGFpbmVyLXRpdGxlLXNob3J0IjoiIn0sImlzVGVtcG9yYXJ5IjpmYWxzZX1dfQ=="/>
          <w:id w:val="-1370911147"/>
          <w:placeholder>
            <w:docPart w:val="DefaultPlaceholder_-1854013440"/>
          </w:placeholder>
        </w:sdtPr>
        <w:sdtEndPr/>
        <w:sdtContent>
          <w:r w:rsidR="00A56A92" w:rsidRPr="00A56A92">
            <w:rPr>
              <w:rFonts w:ascii="Cambria" w:hAnsi="Cambria"/>
              <w:b w:val="0"/>
              <w:color w:val="000000"/>
            </w:rPr>
            <w:t>(Griffin, 2011)</w:t>
          </w:r>
        </w:sdtContent>
      </w:sdt>
      <w:r w:rsidR="00A56A92">
        <w:rPr>
          <w:rFonts w:ascii="Cambria" w:hAnsi="Cambria"/>
          <w:b w:val="0"/>
          <w:color w:val="000000" w:themeColor="text1"/>
        </w:rPr>
        <w:t xml:space="preserve"> </w:t>
      </w:r>
      <w:r w:rsidRPr="009A4936">
        <w:rPr>
          <w:rFonts w:ascii="Cambria" w:hAnsi="Cambria"/>
          <w:b w:val="0"/>
          <w:color w:val="000000" w:themeColor="text1"/>
        </w:rPr>
        <w:t xml:space="preserve">menyatakan bahwa loyalitas pelanggan tercermin melalui perilaku pembelian ulang, kesediaan merekomendasikan kepada orang lain, ketahanan terhadap tawaran pesaing, serta peningkatan frekuensi atau jumlah pembelian. Dengan demikian, kualitas produk dan kualitas pelayanan </w:t>
      </w:r>
      <w:r w:rsidRPr="009A4936">
        <w:rPr>
          <w:rFonts w:ascii="Cambria" w:hAnsi="Cambria"/>
          <w:b w:val="0"/>
          <w:color w:val="000000" w:themeColor="text1"/>
        </w:rPr>
        <w:lastRenderedPageBreak/>
        <w:t>yang baik akan meningkatkan kepuasan pelanggan, yang selanjutnya memperkuat loyalitas pelanggan terhadap merek.</w:t>
      </w:r>
    </w:p>
    <w:p w14:paraId="0BD22568" w14:textId="24519C62" w:rsidR="009A4936"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 xml:space="preserve">Hubungan antara kualitas produk, kualitas pelayanan, kepuasan pelanggan, dan loyalitas pelanggan telah banyak dikaji dalam penelitian terdahulu. Hongdiyanto dan </w:t>
      </w:r>
      <w:sdt>
        <w:sdtPr>
          <w:rPr>
            <w:rFonts w:ascii="Cambria" w:hAnsi="Cambria"/>
            <w:b w:val="0"/>
            <w:color w:val="000000"/>
          </w:rPr>
          <w:tag w:val="MENDELEY_CITATION_v3_eyJjaXRhdGlvbklEIjoiTUVOREVMRVlfQ0lUQVRJT05fYzE0ZWI3OGQtNTAwMC00ZTE4LWIzOGEtZGJhOGQ2OWRlZGVhIiwicHJvcGVydGllcyI6eyJub3RlSW5kZXgiOjB9LCJpc0VkaXRlZCI6ZmFsc2UsIm1hbnVhbE92ZXJyaWRlIjp7ImlzTWFudWFsbHlPdmVycmlkZGVuIjpmYWxzZSwiY2l0ZXByb2NUZXh0IjoiKEhvbmdkaXlhbnRvICYjMzg7IExpZW1lbmEsIDIwMjEpIiwibWFudWFsT3ZlcnJpZGVUZXh0IjoiIn0sImNpdGF0aW9uSXRlbXMiOlt7ImlkIjoiNDM3NGJkY2MtMmM2OS0zMjA2LTg0MmQtNzY0MWQwYTI5NDlkIiwiaXRlbURhdGEiOnsidHlwZSI6ImFydGljbGUtam91cm5hbCIsImlkIjoiNDM3NGJkY2MtMmM2OS0zMjA2LTg0MmQtNzY0MWQwYTI5NDlkIiwidGl0bGUiOiJUaGUgTWVkaWF0aW9uIEVmZmVjdCBvZiBDdXN0b21lciBTYXRpc2ZhY3Rpb24gaW4gUmVsYXRpb25zaGlwIGJldHdlZW4gUHJvZHVjdCBRdWFsaXR5IGFuZCBTZXJ2aWNlIFF1YWxpdHkgdG93YXJkcyBDdXN0b21lciBMb3lhbHR5IEluIEZ1emVlIFN1c2hpIiwiYXV0aG9yIjpbeyJmYW1pbHkiOiJIb25nZGl5YW50byIsImdpdmVuIjoiQ2hhcmx5IiwicGFyc2UtbmFtZXMiOmZhbHNlLCJkcm9wcGluZy1wYXJ0aWNsZSI6IiIsIm5vbi1kcm9wcGluZy1wYXJ0aWNsZSI6IiJ9LHsiZmFtaWx5IjoiTGllbWVuYSIsImdpdmVuIjoiS2V2aW4iLCJwYXJzZS1uYW1lcyI6ZmFsc2UsImRyb3BwaW5nLXBhcnRpY2xlIjoiIiwibm9uLWRyb3BwaW5nLXBhcnRpY2xlIjoiIn1dLCJjb250YWluZXItdGl0bGUiOiJGSVJNIEpvdXJuYWwgb2YgTWFuYWdlbWVudCBTdHVkaWVzIiwiRE9JIjoiMTAuMzMwMjEvZmlybS52NmkyLjE1NTciLCJJU1NOIjoiMjUyNy01ODUyIiwiaXNzdWVkIjp7ImRhdGUtcGFydHMiOltbMjAyMSw5LDNdXX0sInBhZ2UiOiIxNzIiLCJhYnN0cmFjdCI6IjxwPkZvb2QgYW5kIGJldmVyYWdlIGluZHVzdHJ5IGluIEluZG9uZXNpYSBoYXMgYmVlbiBncm93aW5nIGNvbnN0YW50bHkgZXZlcnkgeWVhciBhbmQgYWxzbyBjb250cmlidXRlZCB0byBtYW51ZmFjdHVyZSBhbmQgZWNvbm9teSBncm93dGggaW4gYm90aCBjdXJyZW50IGFuZCB0aGUgbmV4dCBmb2xsb3dpbmcgeWVhcnMuIFRoZSBpbXBvcnRhbnQgcm9sZSBvZiBmb29kIGFuZCBiZXZlcmFnZSBpbmR1c3RyeSBpcyB0cmFuc3BhcmVudCB0aHJvdWdoIHRoZSBjb25zaXN0ZW50IGNvbnRyaWJ1dGlvbiBhbmQgc2lnbmlmaWNhbnQgaW1wYWN0IHRvd2FyZCBHcm9zcyBEb21lc3RpYyBQcm9kdWN0IGFuZCBmb29kIGFuZCBiZXZlcmFnZSBzdGFydHVwIGJ1c2luZXNzZXMgaGFzIGJlZW4gZXhwZXJpZW5jaW5nIGdyb3d0aCBldmVyeSB5ZWFyIGR1ZSB0byB0aGUgZ3Jvd3RoIG9mIHBvcHVsYXRpb24gaW4gSW5kb25lc2lhLiBUaGlzIHN0dWR5IHdhcyBtYWRlIHRvIGtub3cgdGhlIGVmZmVjdCBvZiBwcm9kdWN0IHF1YWxpdHkgYW5kIHNlcnZpY2UgcXVhbGl0eSB0b3dhcmRzIGN1c3RvbWVyIGxveWFsdHkgb2YgRnV6ZWUgU3VzaGkuIFRoZXJlIGlzIGFsc28gY3VzdG9tZXIgc2F0aXNmYWN0aW9uIGFzIGEgbWVkaWF0b3IgYmV0d2VlbiBwcm9kdWN0IHF1YWxpdHkgYW5kIHNlcnZpY2UgcXVhbGl0eSB0byBjdXN0b21lciBsb3lhbHR5LiBUaGlzIHJlc2VhcmNoIGFpbXMgb24gRnV6ZWUgU3VzaGnigJkgY3VzdG9tZXJzIHRoYXQgaGFzIGJvdWdodCB0aGUgcHJvZHVjdCBtb3JlIHRoYW4gb25jZS4gQW4gb25saW5lIHF1ZXN0aW9ubmFpcmUgd2FzIGRpc3RyaWJ1dGVkIHRvIHRoZSBlbnRpcmUgc2FtcGxlIGFuZCB1c2VkIGZpdmUgcG9pbnRzIExpa2VydCBzY2FsZSBhcyBhIG1lYXN1cmVtZW50IG1ldGhvZC4gVGhlIGRhdGEgYXJlIGFuYWx5emVkIHVzaW5nIFBhcnRpYWwgTGVhc3QgU3F1YXJlLiBUaGUgcmVzdWx0IG9mIHRoaXMgcmVzZWFyY2ggc2hvd2VkIHRoYXQgcHJvZHVjdCBxdWFsaXR5IGhhcyBwb3NpdGl2ZSByZWxhdGlvbnNoaXAgdG93YXJkIGN1c3RvbWVyIGxveWFsdHkgZGlyZWN0bHkgaG93ZXZlciwgc2VydmljZSBxdWFsaXR5IGRvZXMgbm90IGhhdmUgcG9zaXRpdmUgaW1wYWN0IGRpcmVjdGx5IHRvd2FyZCBjdXN0b21lciBsb3lhbHR5LiBQcm9kdWN0IHF1YWxpdHkgYW5kIHNlcnZpY2UgcXVhbGl0eSBtZWRpYXRlZCBieSBjdXN0b21lciBzYXRpc2ZhY3Rpb24gaGFzIHBvc2l0aXZlIGltcGFjdCB0b3dhcmRzIGN1c3RvbWVyIGxveWFsdHkuIFRoZSBmaW5kaW5ncyBwdXJwb3NlIGlzIHRvIHVuZGVyc3RhbmQgbW9yZSBhYm91dCBwcm9kdWN0IHF1YWxpdHksIHNlcnZpY2UgcXVhbGl0eSwgY3VzdG9tZXIgc2F0aXNmYWN0aW9uLCBhbmQgY3VzdG9tZXIgbG95YWx0eSByZWxhdGlvbnNoaXAgaW4gc3RhcnQtdXAgZm9vZCBhbmQgYmV2ZXJhZ2UgYnVzaW5lc3MgaW4gSW5kb25lc2lhLjxzdHJvbmc+PC9zdHJvbmc+PC9wPjxwPjxzdHJvbmc+wqA8L3N0cm9uZz48L3A+IiwicHVibGlzaGVyIjoiVW5pdmVyc2l0YXMgUHJlc2lkZW4iLCJpc3N1ZSI6IjIiLCJ2b2x1bWUiOiI2IiwiY29udGFpbmVyLXRpdGxlLXNob3J0IjoiIn0sImlzVGVtcG9yYXJ5IjpmYWxzZX1dfQ=="/>
          <w:id w:val="476181819"/>
          <w:placeholder>
            <w:docPart w:val="DefaultPlaceholder_-1854013440"/>
          </w:placeholder>
        </w:sdtPr>
        <w:sdtEndPr/>
        <w:sdtContent>
          <w:r w:rsidR="00A56A92" w:rsidRPr="00A56A92">
            <w:rPr>
              <w:rFonts w:ascii="Cambria" w:hAnsi="Cambria"/>
              <w:b w:val="0"/>
              <w:color w:val="000000"/>
            </w:rPr>
            <w:t>(Hongdiyanto &amp; Liemena, 2021)</w:t>
          </w:r>
        </w:sdtContent>
      </w:sdt>
      <w:r w:rsidRPr="00142A4C">
        <w:rPr>
          <w:rFonts w:ascii="Cambria" w:hAnsi="Cambria"/>
          <w:b w:val="0"/>
          <w:color w:val="000000" w:themeColor="text1"/>
        </w:rPr>
        <w:t xml:space="preserve"> menemukan bahwa kualitas produk dan kualitas pelayanan berpengaruh positif terhadap kepuasan pelanggan, yang selanjutnya memediasi pengaruh kedua variabel tersebut terhadap loyalitas pelanggan. Temuan ini menunjukkan bahwa kepuasan pelanggan merupakan faktor kunci dalam memperkuat hubungan antara kualitas dan loyalitas. Hasil serupa juga ditunjukkan oleh </w:t>
      </w:r>
      <w:sdt>
        <w:sdtPr>
          <w:rPr>
            <w:rFonts w:ascii="Cambria" w:hAnsi="Cambria"/>
            <w:b w:val="0"/>
            <w:color w:val="000000"/>
          </w:rPr>
          <w:tag w:val="MENDELEY_CITATION_v3_eyJjaXRhdGlvbklEIjoiTUVOREVMRVlfQ0lUQVRJT05fZDhjNzc4MTUtNjllYy00NzgyLTk1ODUtMjBkYTY2NzY4ZTcwIiwicHJvcGVydGllcyI6eyJub3RlSW5kZXgiOjB9LCJpc0VkaXRlZCI6ZmFsc2UsIm1hbnVhbE92ZXJyaWRlIjp7ImlzTWFudWFsbHlPdmVycmlkZGVuIjpmYWxzZSwiY2l0ZXByb2NUZXh0IjoiKEFuZGhpIEpvaGFuIFN1emFuYSBldCBhbC4sIDIwMjIpIiwibWFudWFsT3ZlcnJpZGVUZXh0IjoiIn0sImNpdGF0aW9uSXRlbXMiOlt7ImlkIjoiNmJlZjhmYzUtYWRkMy0zNTE0LWEzNjEtODMwZGFiMGY3YzU2IiwiaXRlbURhdGEiOnsidHlwZSI6ImFydGljbGUtam91cm5hbCIsImlkIjoiNmJlZjhmYzUtYWRkMy0zNTE0LWEzNjEtODMwZGFiMGY3YzU2IiwidGl0bGUiOiJUSEUgTUVESUFUSU9OIFJPTEUgT0YgQ1VTVE9NRVIgU0FUSVNGQUNUSU9OIE9OIFRIRSBJTkZMVUVOQ0UgT0YgUFJJQ0UgUEVSQ0VQVElPTiwgUFJPRFVDVCBRVUFMSVRZLCBBTkQgU0VSVklDRSBRVUFMSVRZIFRPIENVU1RPTUVSIExPWUFMVFkiLCJhdXRob3IiOlt7ImZhbWlseSI6IkFuZGhpIEpvaGFuIFN1emFuYSIsImdpdmVuIjoiIiwicGFyc2UtbmFtZXMiOmZhbHNlLCJkcm9wcGluZy1wYXJ0aWNsZSI6IiIsIm5vbi1kcm9wcGluZy1wYXJ0aWNsZSI6IiJ9LHsiZmFtaWx5IjoiQnVkaSBIYXJpeW9ubyIsImdpdmVuIjoiIiwicGFyc2UtbmFtZXMiOmZhbHNlLCJkcm9wcGluZy1wYXJ0aWNsZSI6IiIsIm5vbi1kcm9wcGluZy1wYXJ0aWNsZSI6IiJ9LHsiZmFtaWx5IjoiVHJpIEVzdGkgTWFzaXRhIiwiZ2l2ZW4iOiIiLCJwYXJzZS1uYW1lcyI6ZmFsc2UsImRyb3BwaW5nLXBhcnRpY2xlIjoiIiwibm9uLWRyb3BwaW5nLXBhcnRpY2xlIjoiIn0seyJmYW1pbHkiOiJOYWptdWRpbiIsImdpdmVuIjoiIiwicGFyc2UtbmFtZXMiOmZhbHNlLCJkcm9wcGluZy1wYXJ0aWNsZSI6IiIsIm5vbi1kcm9wcGluZy1wYXJ0aWNsZSI6IiJ9XSwiY29udGFpbmVyLXRpdGxlIjoiRVBSQSBJbnRlcm5hdGlvbmFsIEpvdXJuYWwgb2YgTXVsdGlkaXNjaXBsaW5hcnkgUmVzZWFyY2ggKElKTVIpIiwiRE9JIjoiMTAuMzY3MTMvZXByYTExMTkxIiwiaXNzdWVkIjp7ImRhdGUtcGFydHMiOltbMjAyMiw5LDEyXV19LCJwYWdlIjoiMTQ0LTE1MyIsImFic3RyYWN0IjoiVGhlIG9iamVjdGl2ZSBvZiB0aGlzIHN0dWR5IGlzIHRvIGV4YW1pbmUgZWZmZWN0IG9mIHByaWNlIHBlcmNlcHRpb24sIHByb2R1Y3QgcXVhbGl0eSwgY3VzdG9tZXIgc2F0aXNmYWN0aW9uLCBhbmQgc2VydmljZSBxdWFsaXR5IG9uIGN1c3RvbWVyIGxveWFsdHkuIFRoZSBzdHVkeSBhbHNvIGV4YW1pbmVzIHRoZSBtZWRpYXRpbmcgcm9sZSBvZiBjdXN0b21lciBzYXRpc2ZhY3Rpb24gb24gdGhlIGVmZmVjdCBvZiBwZXJjZWl2ZWQgcHJpY2UsIHByb2R1Y3QgcXVhbGl0eSwgYW5kIHNlcnZpY2UgcXVhbGl0eSBvbiBjdXN0b21lciBsb3lhbHR5IG9mIGJvbmFuemEgc3dlZXQgY29ybiBzZWVkcyBwcm9kdWN0IG9mIFBULiBFYXN0LVdlc3QgU2VlZCBJbmRvbmVzaWEgdGhhdCBtYXJrZXRlZCBpbiBCcmViZXMgRGlzdHJpY3QsIENlbnRyYWwgSmF2YSBvZiBJbmRvbmVzaWEuIFF1YW50aXRhdGl2ZSByZXNlYXJjaCBtZXRob2Qgd2FzIGVtcGxveWVkIHRvIGdlbmVyYXRlIDEwNiByZXNwb25kZW50cyB0aHJvdWdoIHB1cnBvc2l2ZSBzYW1wbGluZywgYW5hbGl6ZWQgd2l0aCBtdWx0aXBsZSByZWdyZXNzaW9uIGFuYWx5c2lzIGFuZCBTb2JlbCB0ZXN0LiBUaGUgcmVzcG9uZGVudHMgYXJlIGRlYWxlcnMgKGN1c3RvbWVycykgb2YgUFQuIEVhc3QtV2VzdCBTZWVkIEluZG9uZXNpYS4gRGVhbGVycyBoYXZlIGR1dHkgdG8gbWFrZSBzdXJlIHN3ZWV0IGNvcm4gc2VlZCBwcm9kdWNlciBmdWxmaWxscyB0aGVpciBuZWVkIG9mIHN3ZWV0IGNvcm4gc2VlZHMgYW5kIGluIG90aGVyIHNpZGVzLCBzZXJ2ZXMgYWxsIG5lZWRzIG9mIHN3ZWV0IGNvcm4gc2VlZHMgdG8gZmFybWVycyBhcyB0aGVpciBwYXJ0bmVyIGluIHRoYXQgYXJlYS4gVGhlIHN0dWR5IGZpbmRzIHRoYXQgcGVyY2VpdmVkIHByaWNlLCBwcm9kdWN0IHF1YWxpdHksIHNlcnZpY2UgcXVhbGl0eSwgYW5kIGN1c3RvbWVyIHNhdGlzZmFjdGlvbiBoYXZlIGEgcG9zaXRpdmUgZWZmZWN0IG9uIGN1c3RvbWVyIGxveWFsdHksIGFuZCBjdXN0b21lciBzYXRpc2ZhY3Rpb24gbWVkaWF0ZXMgdGhlIGVmZmVjdCBvZiBwZXJjZWl2ZWQgcHJpY2UsIHByb2R1Y3QgcXVhbGl0eSwgYW5kIHNlcnZpY2UgcXVhbGl0eSBvbiBjdXN0b21lciBsb3lhbHR5IG9mIGJvbmFuemEgc3dlZXQgY29ybiBpbiBCcmViZXMuIFJlZmVycmVkIHRvIHRoZXNlIGZpbmRpbmdzLCBpdCBjYW4gYmUgaW1wbGllZCB0aGF0IGFzIGFuIGVmZm9ydCB0byBjb250aW51b3VzbHkgaW1wcm92ZSB0aGUgY3VzdG9tZXIgbG95YWx0eSwgbWFuYWdlbWVudCBvZiBQVC4gRWFzdCBXZXN0IFNlZWQgSW5kb25lc2lhIHNob3VsZCBpbXBsZW1lbnQgdGhlIGFwcHJvcHJpYXRlIHBvbGljaWVzIHJlbGF0ZWQgb2YgcGVyY2VpdmVkIHByaWNlLCBwcm9kdWN0IHF1YWxpdHksIHNlcnZpY2UgcXVhbGl0eSBhbmQgY3VzdG9tZXIgc2F0aXNmYWN0aW9uIG9mIEJvbmFuemEgc3dlZXQgY29ybiBpbiBCcmViZXMuIFRoZSBmdXR1cmUgc3R1ZGllcyBtYXkgcmVwbGljYXRlIGluIG90aGVyIGNvbnRleHRzIGFuZCBjb21wYXJpc29uIG9mIG1vZGVscyB0aGF0IHdpbGwgZ2l2ZSBtb3JlIHVuZGVyc3RhbmRpbmcuIEtFWVdPUkRTOiBQZXJjZWl2ZWQgUHJpY2UsIFByb2R1Y3QgUXVhbGl0eSwgU2VydmljZSBRdWFsaXR5LCBDdXN0b21lciBTYXRpc2ZhY3Rpb24sIEN1c3RvbWVyIExveWFsdHkuIiwicHVibGlzaGVyIjoiRVBSQSBKT1VSTkFMUyIsImNvbnRhaW5lci10aXRsZS1zaG9ydCI6IiJ9LCJpc1RlbXBvcmFyeSI6ZmFsc2V9XX0="/>
          <w:id w:val="-1797585396"/>
          <w:placeholder>
            <w:docPart w:val="DefaultPlaceholder_-1854013440"/>
          </w:placeholder>
        </w:sdtPr>
        <w:sdtEndPr/>
        <w:sdtContent>
          <w:r w:rsidR="00A56A92" w:rsidRPr="00A56A92">
            <w:rPr>
              <w:rFonts w:ascii="Cambria" w:hAnsi="Cambria"/>
              <w:b w:val="0"/>
              <w:color w:val="000000"/>
            </w:rPr>
            <w:t>(Andhi Johan Suzana et al., 2022)</w:t>
          </w:r>
        </w:sdtContent>
      </w:sdt>
      <w:r w:rsidR="00A56A92">
        <w:rPr>
          <w:rFonts w:ascii="Cambria" w:hAnsi="Cambria"/>
          <w:b w:val="0"/>
          <w:color w:val="000000" w:themeColor="text1"/>
        </w:rPr>
        <w:t xml:space="preserve"> </w:t>
      </w:r>
      <w:r w:rsidRPr="00142A4C">
        <w:rPr>
          <w:rFonts w:ascii="Cambria" w:hAnsi="Cambria"/>
          <w:b w:val="0"/>
          <w:color w:val="000000" w:themeColor="text1"/>
        </w:rPr>
        <w:t>yang membuktikan bahwa kualitas produk dan kualitas pelayanan memiliki pengaruh positif dan signifikan terhadap loyalitas pelanggan, baik secara langsung maupun melalui kepuasan pelanggan sebagai variabel mediasi.</w:t>
      </w:r>
      <w:r w:rsidR="009A4936">
        <w:rPr>
          <w:rFonts w:ascii="Cambria" w:hAnsi="Cambria"/>
          <w:b w:val="0"/>
          <w:color w:val="000000" w:themeColor="text1"/>
        </w:rPr>
        <w:t xml:space="preserve"> </w:t>
      </w:r>
    </w:p>
    <w:p w14:paraId="6B633152" w14:textId="067DE0D3" w:rsidR="009A4936"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 xml:space="preserve">Penelitian </w:t>
      </w:r>
      <w:sdt>
        <w:sdtPr>
          <w:rPr>
            <w:rFonts w:ascii="Cambria" w:hAnsi="Cambria"/>
            <w:b w:val="0"/>
            <w:color w:val="000000"/>
          </w:rPr>
          <w:tag w:val="MENDELEY_CITATION_v3_eyJjaXRhdGlvbklEIjoiTUVOREVMRVlfQ0lUQVRJT05fMzY2MmU5YzEtN2Y3Mi00MjYxLWE2NGEtODQ3NjZjMTFkNWY0IiwicHJvcGVydGllcyI6eyJub3RlSW5kZXgiOjB9LCJpc0VkaXRlZCI6ZmFsc2UsIm1hbnVhbE92ZXJyaWRlIjp7ImlzTWFudWFsbHlPdmVycmlkZGVuIjpmYWxzZSwiY2l0ZXByb2NUZXh0IjoiKFRpYW50byBldCBhbC4sIDIwMjUpIiwibWFudWFsT3ZlcnJpZGVUZXh0IjoiIn0sImNpdGF0aW9uSXRlbXMiOlt7ImlkIjoiNmZjNDY0NzktMTg4Zi0zNmM1LWE2OTktMTZkNjU5NTY4NGIxIiwiaXRlbURhdGEiOnsidHlwZSI6InJlcG9ydCIsImlkIjoiNmZjNDY0NzktMTg4Zi0zNmM1LWE2OTktMTZkNjU5NTY4NGIxIiwidGl0bGUiOiJQRUxBTkdHQU4gUEFEQSBTTUFSVFBIT05FIFNBTVNVTkcgREkgU1VSQUJBWUEgVElNVVIiLCJhdXRob3IiOlt7ImZhbWlseSI6IlRpYW50byIsImdpdmVuIjoiUmV6YSIsInBhcnNlLW5hbWVzIjpmYWxzZSwiZHJvcHBpbmctcGFydGljbGUiOiIiLCJub24tZHJvcHBpbmctcGFydGljbGUiOiIifSx7ImZhbWlseSI6Iktob2xpZCIsImdpdmVuIjoiSWtod2FuIiwicGFyc2UtbmFtZXMiOmZhbHNlLCJkcm9wcGluZy1wYXJ0aWNsZSI6IiIsIm5vbi1kcm9wcGluZy1wYXJ0aWNsZSI6IiJ9LHsiZmFtaWx5IjoiTm9vcnRoaXJhZmkiLCJnaXZlbiI6IkdoYXppYW4gUWFzaG1hbCIsInBhcnNlLW5hbWVzIjpmYWxzZSwiZHJvcHBpbmctcGFydGljbGUiOiIiLCJub24tZHJvcHBpbmctcGFydGljbGUiOiIifSx7ImZhbWlseSI6IkhheWFtIiwiZ2l2ZW4iOiJVbml2ZXJzaXRhcyIsInBhcnNlLW5hbWVzIjpmYWxzZSwiZHJvcHBpbmctcGFydGljbGUiOiIiLCJub24tZHJvcHBpbmctcGFydGljbGUiOiIifSx7ImZhbWlseSI6IlBlcmJhbmFzIiwiZ2l2ZW4iOiJXdXJ1ayIsInBhcnNlLW5hbWVzIjpmYWxzZSwiZHJvcHBpbmctcGFydGljbGUiOiIiLCJub24tZHJvcHBpbmctcGFydGljbGUiOiIifV0sIlVSTCI6Imh0dHBzOi8vam91cm5hbC50cnVub2pveW8uYWMuaWQvZWNvLWVudHJlcHJlbmV1ciIsImlzc3VlZCI6eyJkYXRlLXBhcnRzIjpbWzIwMjVdXX0sIm51bWJlci1vZi1wYWdlcyI6IjQwLTU0IiwiYWJzdHJhY3QiOiJLZXl3b3JkczogS3VhbGl0YXMgTGF5YW5hbiwgS3VhbGl0YXMgUHJvZHVrLCBJbm92YXNpLCBLZXB1YXNhbiBQZWxhbmdnYW4sIExveWFsaXRhcyBQZWxhbmdnYW4uLiBUaGlzIHN0dWR5IGFpbXMgdG8gYW5hbHl6ZSB0aGUgaW5mbHVlbmNlIG9mIHNlcnZpY2UgcXVhbGl0eSwgcHJvZHVjdCBxdWFsaXR5LCBhbmQgaW5ub3ZhdGlvbiBvbiBjdXN0b21lciBzYXRpc2ZhY3Rpb24gYW5kIGl0cyBpbXBhY3Qgb24gY3JlYXRpbmcgY3VzdG9tZXIgbG95YWx0eSBmb3IgU2Ftc3VuZyBzbWFydHBob25lcyBpbiBLdXRpc2FyaSwgU3VyYWJheWEuIEEgcXVhbnRpdGF0aXZlIGFwcHJvYWNoIHdhcyB1c2VkLCBlbXBsb3lpbmcgYSBzdXJ2ZXkgbWV0aG9kIHRocm91Z2ggcXVlc3Rpb25uYWlyZXMgZGlzdHJpYnV0ZWQgdG8gMTM5IFNhbXN1bmcgdXNlcnMuIFRoZSBkYXRhIGFuYWx5c2lzIHRlY2huaXF1ZSBhcHBsaWVkIHdhcyBTdHJ1Y3R1cmFsIEVxdWF0aW9uIE1vZGVsbGluZy1QYXJ0aWFsIExlYXN0IFNxdWFyZSAoU0VNLVBMUykgdXNpbmcgV2FycFBMUyA4LjAgc29mdHdhcmUuIFRoZSByZXN1bHRzIGluZGljYXRlIHRoYXQgc2VydmljZSBxdWFsaXR5LCBwcm9kdWN0IHF1YWxpdHksIGFuZCBpbm5vdmF0aW9uIGhhdmUgYSBwb3NpdGl2ZSBhbmQgc2lnbmlmaWNhbnQgZWZmZWN0IG9uIGN1c3RvbWVyIHNhdGlzZmFjdGlvbi4gRnVydGhlcm1vcmUsIGN1c3RvbWVyIHNhdGlzZmFjdGlvbiBzZXJ2ZXMgYXMgYSBzaWduaWZpY2FudCBtZWRpYXRpbmcgdmFyaWFibGUgaW4gZW5oYW5jaW5nIGN1c3RvbWVyIGxveWFsdHkuIFRodXMsIGltcHJvdmluZyBzZXJ2aWNlIHF1YWxpdHksIHByb2R1Y3QgcXVhbGl0eSwgYW5kIGlubm92YXRpb24gaGFzIGJlZW4gcHJvdmVuIHRvIGRpcmVjdGx5IGFuZCBpbmRpcmVjdGx5IGluY3JlYXNlIGN1c3RvbWVyIGxveWFsdHkgdGhyb3VnaCBjdXN0b21lciBzYXRpc2ZhY3Rpb24uVGhlIGltcGxpY2F0aW9ucyBvZiB0aGlzIHN0dWR5IHByb3ZpZGUgcmVjb21tZW5kYXRpb25zIGZvciBTYW1zdW5nJ3MgbWFuYWdlbWVudCB0byBmb2N1cyBtb3JlIG9uIGVuaGFuY2luZyBzZXJ2aWNlIHF1YWxpdHkgYW5kIHByb2R1Y3QgaW5ub3ZhdGlvbiB0byBtYWludGFpbiBjdXN0b21lciBzYXRpc2ZhY3Rpb24gYW5kIGxveWFsdHkuIFRoaXMgcmVzZWFyY2ggY2FuIGFsc28gc2VydmUgYXMgYSByZWZlcmVuY2UgZm9yIGZ1dHVyZSBzdHVkaWVzIGFpbWluZyB0byBleHBsb3JlIHRoZSByZWxhdGlvbnNoaXBzIGJldHdlZW4gdGhlc2UgdmFyaWFibGVzIGluIHRoZSBzbWFydHBob25lIGluZHVzdHJ5IG1vcmUgZGVlcGx5LiIsImlzc3VlIjoiMSIsInZvbHVtZSI6IjExIiwiY29udGFpbmVyLXRpdGxlLXNob3J0IjoiIn0sImlzVGVtcG9yYXJ5IjpmYWxzZX1dfQ=="/>
          <w:id w:val="-1104810343"/>
          <w:placeholder>
            <w:docPart w:val="DefaultPlaceholder_-1854013440"/>
          </w:placeholder>
        </w:sdtPr>
        <w:sdtEndPr/>
        <w:sdtContent>
          <w:r w:rsidR="00A56A92" w:rsidRPr="00A56A92">
            <w:rPr>
              <w:rFonts w:ascii="Cambria" w:hAnsi="Cambria"/>
              <w:b w:val="0"/>
              <w:color w:val="000000"/>
            </w:rPr>
            <w:t>(Tianto et al., 2025)</w:t>
          </w:r>
        </w:sdtContent>
      </w:sdt>
      <w:r w:rsidR="00A56A92">
        <w:rPr>
          <w:rFonts w:ascii="Cambria" w:hAnsi="Cambria"/>
          <w:b w:val="0"/>
          <w:color w:val="000000" w:themeColor="text1"/>
        </w:rPr>
        <w:t xml:space="preserve"> </w:t>
      </w:r>
      <w:r w:rsidRPr="00142A4C">
        <w:rPr>
          <w:rFonts w:ascii="Cambria" w:hAnsi="Cambria"/>
          <w:b w:val="0"/>
          <w:color w:val="000000" w:themeColor="text1"/>
        </w:rPr>
        <w:t xml:space="preserve">dalam konteks industri smartphone di Surabaya Timur menunjukkan bahwa kualitas produk dan kualitas pelayanan berpengaruh signifikan terhadap kepuasan pelanggan, serta kepuasan pelanggan berpengaruh signifikan terhadap loyalitas pelanggan. Dalam sektor kecantikan, penelitian </w:t>
      </w:r>
      <w:sdt>
        <w:sdtPr>
          <w:rPr>
            <w:rFonts w:ascii="Cambria" w:hAnsi="Cambria"/>
            <w:b w:val="0"/>
            <w:color w:val="000000"/>
          </w:rPr>
          <w:tag w:val="MENDELEY_CITATION_v3_eyJjaXRhdGlvbklEIjoiTUVOREVMRVlfQ0lUQVRJT05fYjQwMDhkYzQtMjdmNi00MjMxLWIwMTUtMzQzNmUxNzllMTRhIiwicHJvcGVydGllcyI6eyJub3RlSW5kZXgiOjB9LCJpc0VkaXRlZCI6ZmFsc2UsIm1hbnVhbE92ZXJyaWRlIjp7ImlzTWFudWFsbHlPdmVycmlkZGVuIjpmYWxzZSwiY2l0ZXByb2NUZXh0IjoiKEVsZXNpYSBTYW50YSBZb2hhbmEsIDIwMjQpIiwibWFudWFsT3ZlcnJpZGVUZXh0IjoiIn0sImNpdGF0aW9uSXRlbXMiOlt7ImlkIjoiMzM5N2VjNDktOTQ2Yi0zOGEyLWI0NjAtMTE4MmUzM2Y0NTliIiwiaXRlbURhdGEiOnsidHlwZSI6ImFydGljbGUtam91cm5hbCIsImlkIjoiMzM5N2VjNDktOTQ2Yi0zOGEyLWI0NjAtMTE4MmUzM2Y0NTliIiwidGl0bGUiOiJQRU5HQVJVSCBLVUFMSVRBUyBQUk9EVUssIEtVQUxJVEFTIFBFTEFZQU5BTixcbkRBTiBDSVRSQSBNRVJFSyBURVJIQURBUCBLRVBVQVNBTiBQRUxBTkdHQU5cbkRBTiBJTVBJS0FTSU5ZQSBQQURBIExPWUFMSVRBUyBQRUxBTkdHQU4gS0xJTklLXG5LRUNBTlRJS0FOIEpBS0FSVEEgQkFSQVQiLCJhdXRob3IiOlt7ImZhbWlseSI6IkVsZXNpYSBTYW50YSBZb2hhbmEiLCJnaXZlbiI6IkhlcnkgV2lub3RvIFRqLCBTb2VnZW5nIFdhaHlvZWRpIiwicGFyc2UtbmFtZXMiOmZhbHNlLCJkcm9wcGluZy1wYXJ0aWNsZSI6IiIsIm5vbi1kcm9wcGluZy1wYXJ0aWNsZSI6IiJ9XSwiaXNzdWVkIjp7ImRhdGUtcGFydHMiOltbMjAyNCwxXV19LCJjb250YWluZXItdGl0bGUtc2hvcnQiOiIifSwiaXNUZW1wb3JhcnkiOmZhbHNlfV19"/>
          <w:id w:val="-1583675533"/>
          <w:placeholder>
            <w:docPart w:val="DefaultPlaceholder_-1854013440"/>
          </w:placeholder>
        </w:sdtPr>
        <w:sdtEndPr/>
        <w:sdtContent>
          <w:r w:rsidR="00A56A92" w:rsidRPr="00A56A92">
            <w:rPr>
              <w:rFonts w:ascii="Cambria" w:hAnsi="Cambria"/>
              <w:b w:val="0"/>
              <w:color w:val="000000"/>
            </w:rPr>
            <w:t>(Elesia Santa Yohana, 2024)</w:t>
          </w:r>
        </w:sdtContent>
      </w:sdt>
      <w:r w:rsidRPr="00142A4C">
        <w:rPr>
          <w:rFonts w:ascii="Cambria" w:hAnsi="Cambria"/>
          <w:b w:val="0"/>
          <w:color w:val="000000" w:themeColor="text1"/>
        </w:rPr>
        <w:t xml:space="preserve"> pada klinik kecantikan di Jakarta Barat menemukan bahwa kualitas produk dan kualitas pelayanan berpengaruh signifikan terhadap kepuasan pelanggan, yang kemudian berdampak positif pada loyalitas pelanggan. Namun demikian, penelitian </w:t>
      </w:r>
      <w:sdt>
        <w:sdtPr>
          <w:rPr>
            <w:rFonts w:ascii="Cambria" w:hAnsi="Cambria"/>
            <w:b w:val="0"/>
            <w:color w:val="000000"/>
          </w:rPr>
          <w:tag w:val="MENDELEY_CITATION_v3_eyJjaXRhdGlvbklEIjoiTUVOREVMRVlfQ0lUQVRJT05fNDBkZWI2M2YtMGQ5MS00ODljLWI4ZjgtNWYwODhmYzVmMTk2IiwicHJvcGVydGllcyI6eyJub3RlSW5kZXgiOjB9LCJpc0VkaXRlZCI6ZmFsc2UsIm1hbnVhbE92ZXJyaWRlIjp7ImlzTWFudWFsbHlPdmVycmlkZGVuIjpmYWxzZSwiY2l0ZXByb2NUZXh0IjoiKFJvc3RpYW5pIGV0IGFsLiwgbi5kLikiLCJtYW51YWxPdmVycmlkZVRleHQiOiIifSwiY2l0YXRpb25JdGVtcyI6W3siaWQiOiI1MWMwZDUzYS00YWIzLTMxYWUtOGJlYi0zMzBjN2Y4ZmE4MDgiLCJpdGVtRGF0YSI6eyJ0eXBlIjoiYXJ0aWNsZS1qb3VybmFsIiwiaWQiOiI1MWMwZDUzYS00YWIzLTMxYWUtOGJlYi0zMzBjN2Y4ZmE4MDgiLCJ0aXRsZSI6IkZhaXIgVmFsdWUgOiBKdXJuYWwgSWxtaWFoIEFrdW50YW5zaSBkYW4gS2V1YW5nYW4gUGVuZ2FydWgga3VhbGl0YXMgcHJvZHVrLCBrdWFsaXRhcyBwZWxheWFuYW4gZGFuIHBlbWFzYXJhbiBkaWdpdGFsIHRlcmhhZGFwIGxveWFsaXRhcyBwZWxhbmdnYW4gbWVsYWx1aSBrZXB1YXNhbiBwZWxhbmdnYW4gZGkgQXBhcnRlbWVuIEtlbWFuZyBHcnVwIFBUIFB1ZGppYWRpIFByZXN0aWdlIFRiayBKYWthcnRhIiwiYXV0aG9yIjpbeyJmYW1pbHkiOiJSb3N0aWFuaSIsImdpdmVuIjoiQW5pcyIsInBhcnNlLW5hbWVzIjpmYWxzZSwiZHJvcHBpbmctcGFydGljbGUiOiIiLCJub24tZHJvcHBpbmctcGFydGljbGUiOiIifSx7ImZhbWlseSI6Ikxlc3RhcmkiLCJnaXZlbiI6IlJhaGF5dSIsInBhcnNlLW5hbWVzIjpmYWxzZSwiZHJvcHBpbmctcGFydGljbGUiOiIiLCJub24tZHJvcHBpbmctcGFydGljbGUiOiIifSx7ImZhbWlseSI6Ik51cnd1bGFuZGFyaSIsImdpdmVuIjoiQW5kaW5pIiwicGFyc2UtbmFtZXMiOmZhbHNlLCJkcm9wcGluZy1wYXJ0aWNsZSI6IiIsIm5vbi1kcm9wcGluZy1wYXJ0aWNsZSI6IiJ9XSwiSVNTTiI6IjI2MjItMjIwNSIsIlVSTCI6Imh0dHBzOi8vam91cm5hbC5pa29waW4uYWMuaWQvaW5kZXgucGhwL2ZhaXJ2YWx1ZSIsImNvbnRhaW5lci10aXRsZS1zaG9ydCI6IiJ9LCJpc1RlbXBvcmFyeSI6ZmFsc2V9XX0="/>
          <w:id w:val="-1740863316"/>
          <w:placeholder>
            <w:docPart w:val="DefaultPlaceholder_-1854013440"/>
          </w:placeholder>
        </w:sdtPr>
        <w:sdtEndPr/>
        <w:sdtContent>
          <w:r w:rsidR="00A56A92" w:rsidRPr="00A56A92">
            <w:rPr>
              <w:rFonts w:ascii="Cambria" w:hAnsi="Cambria"/>
              <w:b w:val="0"/>
              <w:color w:val="000000"/>
            </w:rPr>
            <w:t>(Rostiani et al., n.d.)</w:t>
          </w:r>
        </w:sdtContent>
      </w:sdt>
      <w:r w:rsidR="00A56A92">
        <w:rPr>
          <w:rFonts w:ascii="Cambria" w:hAnsi="Cambria"/>
          <w:b w:val="0"/>
          <w:color w:val="000000" w:themeColor="text1"/>
        </w:rPr>
        <w:t xml:space="preserve"> </w:t>
      </w:r>
      <w:r w:rsidRPr="00142A4C">
        <w:rPr>
          <w:rFonts w:ascii="Cambria" w:hAnsi="Cambria"/>
          <w:b w:val="0"/>
          <w:color w:val="000000" w:themeColor="text1"/>
        </w:rPr>
        <w:t>menunjukkan bahwa peran kepuasan pelanggan sebagai variabel mediasi tidak selalu konsisten, karena dalam konteks tertentu kepuasan hanya memediasi pengaruh kualitas pelayanan terhadap loyalitas, tetapi tidak pada kualitas produk. Perbedaan temuan ini mengindikasikan adanya pengaruh konteks industri dan karakteristik konsumen terhadap hubungan antar variabel.</w:t>
      </w:r>
      <w:r w:rsidR="009A4936">
        <w:rPr>
          <w:rFonts w:ascii="Cambria" w:hAnsi="Cambria"/>
          <w:b w:val="0"/>
          <w:color w:val="000000" w:themeColor="text1"/>
        </w:rPr>
        <w:t xml:space="preserve"> </w:t>
      </w:r>
    </w:p>
    <w:p w14:paraId="43445FFE" w14:textId="77777777" w:rsidR="009A4936" w:rsidRDefault="009A4936" w:rsidP="0016001F">
      <w:pPr>
        <w:pStyle w:val="Heading2"/>
        <w:ind w:firstLine="543"/>
        <w:jc w:val="both"/>
        <w:rPr>
          <w:rFonts w:ascii="Cambria" w:hAnsi="Cambria"/>
          <w:b w:val="0"/>
          <w:color w:val="000000" w:themeColor="text1"/>
        </w:rPr>
      </w:pPr>
      <w:r>
        <w:rPr>
          <w:rFonts w:ascii="Cambria" w:hAnsi="Cambria"/>
          <w:b w:val="0"/>
          <w:color w:val="000000" w:themeColor="text1"/>
        </w:rPr>
        <w:t>Dengan demikian,</w:t>
      </w:r>
      <w:r w:rsidR="00142A4C" w:rsidRPr="00142A4C">
        <w:rPr>
          <w:rFonts w:ascii="Cambria" w:hAnsi="Cambria"/>
          <w:b w:val="0"/>
          <w:color w:val="000000" w:themeColor="text1"/>
        </w:rPr>
        <w:t xml:space="preserve"> secara umum kualitas produk dan kualitas pelayanan terbukti memengaruhi kepuasan dan loyalitas pelanggan, masih terdapat inkonsistensi hasil penelitian terkait peran kepuasan pelanggan sebagai variabel mediasi. Selain itu, penelitian yang secara khusus mengkaji industri skincare, terutama pada pengguna produk ERHA di Surabaya, masih relatif terbatas. Padahal, industri skincare memiliki karakteristik unik karena melibatkan aspek kesehatan, kepercayaan, serta hasil penggunaan jangka panjang yang memengaruhi tingkat kepuasan dan loyalitas konsumen.</w:t>
      </w:r>
    </w:p>
    <w:p w14:paraId="17FAA8AC" w14:textId="77777777" w:rsidR="009A4936" w:rsidRDefault="009A4936" w:rsidP="0016001F">
      <w:pPr>
        <w:pStyle w:val="Heading2"/>
        <w:ind w:firstLine="543"/>
        <w:jc w:val="both"/>
        <w:rPr>
          <w:rFonts w:ascii="Cambria" w:hAnsi="Cambria"/>
          <w:b w:val="0"/>
          <w:color w:val="000000" w:themeColor="text1"/>
        </w:rPr>
      </w:pPr>
      <w:r w:rsidRPr="009A4936">
        <w:rPr>
          <w:rFonts w:ascii="Cambria" w:hAnsi="Cambria"/>
          <w:b w:val="0"/>
          <w:color w:val="000000" w:themeColor="text1"/>
        </w:rPr>
        <w:t>Berdasarkan latar belakang yang telah diuraikan, maka rumusan masalah dalam penelitian ini adalah: (1) apakah kualitas produk berpengaruh terhadap kepuasan pelanggan pada produk ERHA di Kota Surabaya, (2) apakah kualitas pelayanan berpengaruh terhadap kepuasan pelanggan pada produk ERHA di Kota Surabaya, (3) apakah kepuasan pelanggan berpengaruh terhadap loyalitas pelanggan pada produk ERHA di Kota Surabaya, (4) apakah kualitas produk berpengaruh terhadap loyalitas pelanggan pada produk ERHA di Kota Surabaya, (5) apakah kualitas pelayanan berpengaruh terhadap loyalitas pelanggan pada produk ERHA di Kota Surabaya, (6) apakah kepuasan pelanggan memediasi pengaruh kualitas produk terhadap loyalitas pelanggan pada produk ERHA di Kota Surabaya, dan (7) apakah kepuasan pelanggan memediasi pengaruh kualitas pelayanan terhadap loyalitas pelanggan pada produk ERHA di Kota Surabaya.</w:t>
      </w:r>
      <w:r>
        <w:rPr>
          <w:rFonts w:ascii="Cambria" w:hAnsi="Cambria"/>
          <w:b w:val="0"/>
          <w:color w:val="000000" w:themeColor="text1"/>
        </w:rPr>
        <w:t xml:space="preserve"> </w:t>
      </w:r>
    </w:p>
    <w:p w14:paraId="7330E06A" w14:textId="77777777" w:rsidR="00566E38" w:rsidRDefault="00566E38" w:rsidP="0016001F">
      <w:pPr>
        <w:pStyle w:val="Heading2"/>
        <w:ind w:firstLine="543"/>
        <w:jc w:val="both"/>
        <w:rPr>
          <w:rFonts w:ascii="Cambria" w:hAnsi="Cambria"/>
          <w:b w:val="0"/>
          <w:color w:val="000000" w:themeColor="text1"/>
        </w:rPr>
      </w:pPr>
    </w:p>
    <w:p w14:paraId="7F985103" w14:textId="352999B6" w:rsidR="00142A4C" w:rsidRDefault="00142A4C" w:rsidP="0016001F">
      <w:pPr>
        <w:pStyle w:val="Heading2"/>
        <w:ind w:firstLine="543"/>
        <w:jc w:val="both"/>
        <w:rPr>
          <w:rFonts w:ascii="Cambria" w:hAnsi="Cambria"/>
          <w:b w:val="0"/>
          <w:color w:val="000000" w:themeColor="text1"/>
        </w:rPr>
      </w:pPr>
      <w:r w:rsidRPr="00142A4C">
        <w:rPr>
          <w:rFonts w:ascii="Cambria" w:hAnsi="Cambria"/>
          <w:b w:val="0"/>
          <w:color w:val="000000" w:themeColor="text1"/>
        </w:rPr>
        <w:t xml:space="preserve">Sejalan dengan permasalahan tersebut, tujuan penelitian ini adalah untuk menganalisis pengaruh kualitas produk dan kualitas pelayanan terhadap kepuasan </w:t>
      </w:r>
      <w:r w:rsidRPr="00142A4C">
        <w:rPr>
          <w:rFonts w:ascii="Cambria" w:hAnsi="Cambria"/>
          <w:b w:val="0"/>
          <w:color w:val="000000" w:themeColor="text1"/>
        </w:rPr>
        <w:lastRenderedPageBreak/>
        <w:t>pelanggan, menganalisis pengaruh kepuasan pelanggan terhadap loyalitas pelanggan, serta menguji peran kepuasan pelanggan dalam memediasi pengaruh kualitas produk dan kualitas pelayanan terhadap loyalitas pelanggan. Hasil penelitian ini diharapkan dapat memberikan kontribusi akademis dalam pengembangan kajian pemasaran jasa, khususnya pada industri skincare, serta memberikan kontribusi praktis bagi manajemen ERHA dalam merumuskan strategi peningkatan kualitas produk dan pelayanan guna membangun kepuasan dan loyalitas pelanggan jangka panjang.</w:t>
      </w:r>
    </w:p>
    <w:p w14:paraId="67F4AC2B" w14:textId="77777777" w:rsidR="009A4936" w:rsidRPr="00142A4C" w:rsidRDefault="009A4936" w:rsidP="0016001F">
      <w:pPr>
        <w:pStyle w:val="Heading2"/>
        <w:ind w:firstLine="543"/>
        <w:jc w:val="both"/>
        <w:rPr>
          <w:rFonts w:ascii="Cambria" w:hAnsi="Cambria"/>
          <w:b w:val="0"/>
          <w:color w:val="000000" w:themeColor="text1"/>
        </w:rPr>
      </w:pPr>
    </w:p>
    <w:p w14:paraId="5AC8FF90" w14:textId="50853ADA" w:rsidR="006C13DB" w:rsidRPr="003D18A6" w:rsidRDefault="001C0EF2" w:rsidP="0016001F">
      <w:pPr>
        <w:pStyle w:val="Heading2"/>
        <w:spacing w:line="240" w:lineRule="auto"/>
        <w:ind w:left="0"/>
        <w:rPr>
          <w:rFonts w:ascii="Cambria" w:hAnsi="Cambria"/>
        </w:rPr>
      </w:pPr>
      <w:r w:rsidRPr="003D18A6">
        <w:rPr>
          <w:rFonts w:ascii="Cambria" w:hAnsi="Cambria"/>
        </w:rPr>
        <w:t>METODE PENELITIAN</w:t>
      </w:r>
    </w:p>
    <w:p w14:paraId="09CE12E9" w14:textId="0AF10198" w:rsidR="00566E38" w:rsidRDefault="00566E38" w:rsidP="0016001F">
      <w:pPr>
        <w:pBdr>
          <w:top w:val="nil"/>
          <w:left w:val="nil"/>
          <w:bottom w:val="nil"/>
          <w:right w:val="nil"/>
          <w:between w:val="nil"/>
        </w:pBdr>
        <w:ind w:right="155" w:firstLine="720"/>
        <w:jc w:val="both"/>
        <w:rPr>
          <w:rFonts w:ascii="Cambria" w:hAnsi="Cambria"/>
          <w:sz w:val="24"/>
          <w:szCs w:val="24"/>
        </w:rPr>
      </w:pPr>
      <w:r w:rsidRPr="00566E38">
        <w:rPr>
          <w:rFonts w:ascii="Cambria" w:hAnsi="Cambria"/>
          <w:sz w:val="24"/>
          <w:szCs w:val="24"/>
        </w:rPr>
        <w:t>Penelitian ini menggunakan pendekatan kuantitatif dengan tujuan untuk menganalisis hubungan antarvariabel melalui pengolahan data statistik. Pendekatan kuantitatif digunakan untuk meneliti populasi atau sampel tertentu dengan data berbentuk angka yang dianalisis guna memperoleh kesimpulan peneliti</w:t>
      </w:r>
      <w:r>
        <w:rPr>
          <w:rFonts w:ascii="Cambria" w:hAnsi="Cambria"/>
          <w:sz w:val="24"/>
          <w:szCs w:val="24"/>
        </w:rPr>
        <w:t>an</w:t>
      </w:r>
      <w:r w:rsidRPr="00566E38">
        <w:rPr>
          <w:rFonts w:ascii="Cambria" w:hAnsi="Cambria"/>
          <w:sz w:val="24"/>
          <w:szCs w:val="24"/>
        </w:rPr>
        <w:t xml:space="preserve"> (Sugiyono, 2018). Metode survei dipilih sebagai teknik pengumpulan data karena mampu menjaring persepsi responden secara luas dan sistematis.</w:t>
      </w:r>
      <w:r>
        <w:rPr>
          <w:rFonts w:ascii="Cambria" w:hAnsi="Cambria"/>
          <w:sz w:val="24"/>
          <w:szCs w:val="24"/>
        </w:rPr>
        <w:t xml:space="preserve"> </w:t>
      </w:r>
      <w:r w:rsidRPr="00566E38">
        <w:rPr>
          <w:rFonts w:ascii="Cambria" w:hAnsi="Cambria"/>
          <w:sz w:val="24"/>
          <w:szCs w:val="24"/>
        </w:rPr>
        <w:t>Pengumpulan data dilakukan melalui penyebaran kuesioner secara daring menggunakan Google Form</w:t>
      </w:r>
      <w:r>
        <w:rPr>
          <w:rFonts w:ascii="Cambria" w:hAnsi="Cambria"/>
          <w:sz w:val="24"/>
          <w:szCs w:val="24"/>
        </w:rPr>
        <w:t xml:space="preserve">. </w:t>
      </w:r>
      <w:r w:rsidRPr="00566E38">
        <w:rPr>
          <w:rFonts w:ascii="Cambria" w:hAnsi="Cambria"/>
          <w:sz w:val="24"/>
          <w:szCs w:val="24"/>
        </w:rPr>
        <w:t>Variabel yang digunakan dalam penelitian ini terdiri atas kualitas produk (X₁) dan kualitas pelayanan (X₂) sebagai variabel independen, loyalitas pelanggan (Y) sebagai variabel dependen, serta kepuasan pelanggan (Z) sebagai variabel mediasi yang menghubungkan pengaruh variabel independen terhadap variabel dependen.</w:t>
      </w:r>
    </w:p>
    <w:p w14:paraId="7D6BAEB9" w14:textId="466ED15C" w:rsidR="00566E38" w:rsidRDefault="00566E38" w:rsidP="0016001F">
      <w:pPr>
        <w:pBdr>
          <w:top w:val="nil"/>
          <w:left w:val="nil"/>
          <w:bottom w:val="nil"/>
          <w:right w:val="nil"/>
          <w:between w:val="nil"/>
        </w:pBdr>
        <w:ind w:right="155" w:firstLine="720"/>
        <w:jc w:val="both"/>
        <w:rPr>
          <w:rFonts w:ascii="Cambria" w:hAnsi="Cambria"/>
          <w:sz w:val="24"/>
          <w:szCs w:val="24"/>
        </w:rPr>
      </w:pPr>
      <w:r w:rsidRPr="00566E38">
        <w:rPr>
          <w:rFonts w:ascii="Cambria" w:hAnsi="Cambria"/>
          <w:sz w:val="24"/>
          <w:szCs w:val="24"/>
        </w:rPr>
        <w:t xml:space="preserve">Populasi dalam penelitian ini adalah seluruh pengguna produk ERHA di Kota Surabaya. Teknik pengambilan sampel yang digunakan adalah purposive sampling, yaitu penentuan sampel berdasarkan kriteria tertentu yang telah ditetapkan oleh peneliti. Kriteria responden dalam penelitian ini adalah konsumen yang pernah menggunakan produk ERHA dan berdomisili di Surabaya. Karena jumlah populasi tidak diketahui secara pasti, penentuan jumlah sampel mengacu pada pendapat </w:t>
      </w:r>
      <w:sdt>
        <w:sdtPr>
          <w:rPr>
            <w:rFonts w:ascii="Cambria" w:hAnsi="Cambria"/>
            <w:color w:val="000000"/>
            <w:sz w:val="24"/>
            <w:szCs w:val="24"/>
          </w:rPr>
          <w:tag w:val="MENDELEY_CITATION_v3_eyJjaXRhdGlvbklEIjoiTUVOREVMRVlfQ0lUQVRJT05fOWUyNmE0ZTQtMTIwZC00NGQ5LTg3MWYtNTVmNWMzMDhjZjZhIiwicHJvcGVydGllcyI6eyJub3RlSW5kZXgiOjB9LCJpc0VkaXRlZCI6ZmFsc2UsIm1hbnVhbE92ZXJyaWRlIjp7ImlzTWFudWFsbHlPdmVycmlkZGVuIjpmYWxzZSwiY2l0ZXByb2NUZXh0IjoiKEp1ZGlqYW50byAmIzM4OyBZYW50byBSdWttYW5hLCAyMDI0KSIsIm1hbnVhbE92ZXJyaWRlVGV4dCI6IiJ9LCJjaXRhdGlvbkl0ZW1zIjpbeyJpZCI6ImI3MjUzMzA2LWVlYmYtM2ViMi1iN2Y2LTVjMmEzZjIyMjNjNyIsIml0ZW1EYXRhIjp7InR5cGUiOiJyZXBvcnQiLCJpZCI6ImI3MjUzMzA2LWVlYmYtM2ViMi1iN2Y2LTVjMmEzZjIyMjNjNyIsInRpdGxlIjoiRElHSVRBTCBURUNITk9MT0dZIE1BTkFHRU1FTlQgKFBlbmdndW5hYW4gVGVrbm9sb2dpIGRhbGFtIE1lbmdlbG9sYSBNYW5hamVtZW4geWFuZyBCZXJkYXlhIFNhaW5nKSIsImF1dGhvciI6W3siZmFtaWx5IjoiSnVkaWphbnRvIiwiZ2l2ZW4iOiJMb3NvIiwicGFyc2UtbmFtZXMiOmZhbHNlLCJkcm9wcGluZy1wYXJ0aWNsZSI6IiIsIm5vbi1kcm9wcGluZy1wYXJ0aWNsZSI6IiJ9LHsiZmFtaWx5IjoiWWFudG8gUnVrbWFuYSIsImdpdmVuIjoiQXJpZWYiLCJwYXJzZS1uYW1lcyI6ZmFsc2UsImRyb3BwaW5nLXBhcnRpY2xlIjoiIiwibm9uLWRyb3BwaW5nLXBhcnRpY2xlIjoiIn1dLCJVUkwiOiJodHRwczovL3d3dy5yZXNlYXJjaGdhdGUubmV0L3B1YmxpY2F0aW9uLzM4MTU5MTk5MCIsImlzc3VlZCI6eyJkYXRlLXBhcnRzIjpbWzIwMjRdXX0sImNvbnRhaW5lci10aXRsZS1zaG9ydCI6IiJ9LCJpc1RlbXBvcmFyeSI6ZmFsc2V9XX0="/>
          <w:id w:val="324401981"/>
          <w:placeholder>
            <w:docPart w:val="DefaultPlaceholder_-1854013440"/>
          </w:placeholder>
        </w:sdtPr>
        <w:sdtEndPr/>
        <w:sdtContent>
          <w:r w:rsidR="00232332" w:rsidRPr="00232332">
            <w:rPr>
              <w:rFonts w:ascii="Cambria" w:hAnsi="Cambria"/>
              <w:color w:val="000000"/>
              <w:sz w:val="24"/>
            </w:rPr>
            <w:t>(Judijanto &amp; Yanto Rukmana, 2024)</w:t>
          </w:r>
        </w:sdtContent>
      </w:sdt>
      <w:r w:rsidRPr="00566E38">
        <w:rPr>
          <w:rFonts w:ascii="Cambria" w:hAnsi="Cambria"/>
          <w:sz w:val="24"/>
          <w:szCs w:val="24"/>
        </w:rPr>
        <w:t xml:space="preserve"> yang menyarankan jumlah minimal 100 responden untuk populasi tak terbatas. Dalam pelaksanaannya, penelitian ini berhasil memperoleh 120 responden yang memenuhi kriteria, sehingga seluruh data digunakan sebagai sampel penelitian.</w:t>
      </w:r>
    </w:p>
    <w:p w14:paraId="22EECBEA" w14:textId="2BA96D92" w:rsidR="00566E38" w:rsidRDefault="00566E38" w:rsidP="0016001F">
      <w:pPr>
        <w:pBdr>
          <w:top w:val="nil"/>
          <w:left w:val="nil"/>
          <w:bottom w:val="nil"/>
          <w:right w:val="nil"/>
          <w:between w:val="nil"/>
        </w:pBdr>
        <w:ind w:right="155" w:firstLine="720"/>
        <w:jc w:val="both"/>
        <w:rPr>
          <w:rFonts w:ascii="Cambria" w:hAnsi="Cambria"/>
          <w:sz w:val="24"/>
          <w:szCs w:val="24"/>
        </w:rPr>
      </w:pPr>
      <w:proofErr w:type="gramStart"/>
      <w:r w:rsidRPr="00566E38">
        <w:rPr>
          <w:rFonts w:ascii="Cambria" w:hAnsi="Cambria"/>
          <w:sz w:val="24"/>
          <w:szCs w:val="24"/>
        </w:rPr>
        <w:t>Jenis data yang digunakan dalam penelitian ini adalah data kuantitatif yang bersumber dari data primer dan data sekunder.</w:t>
      </w:r>
      <w:proofErr w:type="gramEnd"/>
      <w:r w:rsidRPr="00566E38">
        <w:rPr>
          <w:rFonts w:ascii="Cambria" w:hAnsi="Cambria"/>
          <w:sz w:val="24"/>
          <w:szCs w:val="24"/>
        </w:rPr>
        <w:t xml:space="preserve"> Data primer diperoleh melalui kuesioner yang disusun berdasarkan indikator masing-masing variabel dan diukur menggunakan skala Likert lima poin, sedangkan data sekunder diperoleh dari buku teks, jurnal ilmiah, dan penelitian terdahulu yang relevan dengan topik penelitian.</w:t>
      </w:r>
      <w:r>
        <w:rPr>
          <w:rFonts w:ascii="Cambria" w:hAnsi="Cambria"/>
          <w:sz w:val="24"/>
          <w:szCs w:val="24"/>
        </w:rPr>
        <w:t xml:space="preserve"> </w:t>
      </w:r>
      <w:r w:rsidRPr="00566E38">
        <w:rPr>
          <w:rFonts w:ascii="Cambria" w:hAnsi="Cambria"/>
          <w:sz w:val="24"/>
          <w:szCs w:val="24"/>
        </w:rPr>
        <w:t>Teknik analisis data menggunakan</w:t>
      </w:r>
      <w:r>
        <w:rPr>
          <w:rFonts w:ascii="Cambria" w:hAnsi="Cambria"/>
          <w:sz w:val="24"/>
          <w:szCs w:val="24"/>
        </w:rPr>
        <w:t xml:space="preserve"> </w:t>
      </w:r>
      <w:r w:rsidRPr="00566E38">
        <w:rPr>
          <w:rFonts w:ascii="Cambria" w:hAnsi="Cambria"/>
          <w:sz w:val="24"/>
          <w:szCs w:val="24"/>
        </w:rPr>
        <w:t>(PLS-SEM) dengan bantuan perangkat lunak SmartPLS versi 4.0. Tahapan analisis data meliputi analisis deskriptif, evaluasi model pengukuran (outer model) melalui uji validitas dan reliabilitas, evaluasi model struktural (inner model) melalui pengujian koefisien jalur dan nilai R-square, serta uji hipotesis untuk mengetahui pengaruh langsung dan tidak langsung antarvariabel. Pengujian signifikansi dilakukan berdasarkan nilai t-statistic dan p-value pada tingkat signifikansi 0,05, termasuk pengujian peran kepuasan pelanggan sebagai variabel mediasi dalam hubungan antara kualitas produk, kualitas pelayanan, dan loyalitas pelanggan.</w:t>
      </w:r>
    </w:p>
    <w:p w14:paraId="4B55BCBD" w14:textId="77777777" w:rsidR="00F26B35" w:rsidRPr="003D18A6" w:rsidRDefault="00F26B35" w:rsidP="0016001F">
      <w:pPr>
        <w:pBdr>
          <w:top w:val="nil"/>
          <w:left w:val="nil"/>
          <w:bottom w:val="nil"/>
          <w:right w:val="nil"/>
          <w:between w:val="nil"/>
        </w:pBdr>
        <w:ind w:right="155" w:firstLine="720"/>
        <w:jc w:val="both"/>
        <w:rPr>
          <w:rFonts w:ascii="Cambria" w:hAnsi="Cambria"/>
          <w:sz w:val="24"/>
          <w:szCs w:val="24"/>
        </w:rPr>
      </w:pPr>
    </w:p>
    <w:p w14:paraId="0B8184B9" w14:textId="5ACFD366" w:rsidR="006C13DB" w:rsidRDefault="001C0EF2" w:rsidP="0016001F">
      <w:pPr>
        <w:pStyle w:val="Heading2"/>
        <w:spacing w:line="240" w:lineRule="auto"/>
        <w:ind w:left="0"/>
        <w:rPr>
          <w:rFonts w:ascii="Cambria" w:hAnsi="Cambria"/>
          <w:bCs w:val="0"/>
        </w:rPr>
      </w:pPr>
      <w:r w:rsidRPr="003D18A6">
        <w:rPr>
          <w:rFonts w:ascii="Cambria" w:hAnsi="Cambria"/>
          <w:bCs w:val="0"/>
        </w:rPr>
        <w:t>HASIL PENELITIAN DAN PEMBAHASAN</w:t>
      </w:r>
    </w:p>
    <w:p w14:paraId="43E0283A" w14:textId="77777777" w:rsidR="00566E38" w:rsidRDefault="00566E38" w:rsidP="0016001F">
      <w:pPr>
        <w:pStyle w:val="Heading2"/>
        <w:jc w:val="both"/>
        <w:rPr>
          <w:rFonts w:ascii="Cambria" w:hAnsi="Cambria"/>
          <w:b w:val="0"/>
        </w:rPr>
      </w:pPr>
      <w:r>
        <w:rPr>
          <w:rFonts w:ascii="Cambria" w:hAnsi="Cambria"/>
          <w:bCs w:val="0"/>
        </w:rPr>
        <w:tab/>
      </w:r>
      <w:r w:rsidRPr="00566E38">
        <w:rPr>
          <w:rFonts w:ascii="Cambria" w:hAnsi="Cambria"/>
          <w:b w:val="0"/>
        </w:rPr>
        <w:t xml:space="preserve">Hasil analisis deskriptif dalam penelitian ini menunjukkan bahwa karakteristik responden ditinjau berdasarkan usia, jenis kelamin, lama penggunaan produk, dan </w:t>
      </w:r>
      <w:r w:rsidRPr="00566E38">
        <w:rPr>
          <w:rFonts w:ascii="Cambria" w:hAnsi="Cambria"/>
          <w:b w:val="0"/>
        </w:rPr>
        <w:lastRenderedPageBreak/>
        <w:t>domisili. Berdasarkan hasil pengolahan data dari 120 responden, diketahui bahwa responden berada pada rentang usia 17 hingga 40 tahun, dengan mayoritas responden berada pada usia 21 tahun, yang menunjukkan bahwa sebagian besar pengguna produk ERHA di Surabaya berasal dari kelompok usia produktif yang memiliki perhatian tinggi terhadap perawatan kulit.</w:t>
      </w:r>
      <w:r>
        <w:rPr>
          <w:rFonts w:ascii="Cambria" w:hAnsi="Cambria"/>
          <w:b w:val="0"/>
        </w:rPr>
        <w:t xml:space="preserve"> </w:t>
      </w:r>
      <w:r w:rsidRPr="00566E38">
        <w:rPr>
          <w:rFonts w:ascii="Cambria" w:hAnsi="Cambria"/>
          <w:b w:val="0"/>
        </w:rPr>
        <w:t>Ditinjau dari karakteristik jenis kelamin, hasil penelitian menunjukkan bahwa responden perempuan lebih dominan dibandingkan laki-laki, yang mengindikasikan bahwa perempuan masih menjadi segmen utama dalam penggunaan produk perawatan kulit ERHA. Hal ini sejalan dengan kecenderungan konsumen perempuan yang lebih aktif dalam menjaga kesehatan dan penampilan kulit.</w:t>
      </w:r>
      <w:r>
        <w:rPr>
          <w:rFonts w:ascii="Cambria" w:hAnsi="Cambria"/>
          <w:b w:val="0"/>
        </w:rPr>
        <w:t xml:space="preserve"> </w:t>
      </w:r>
    </w:p>
    <w:p w14:paraId="54B05804" w14:textId="77777777" w:rsidR="00465900" w:rsidRDefault="00566E38" w:rsidP="0016001F">
      <w:pPr>
        <w:pStyle w:val="Heading2"/>
        <w:ind w:firstLine="543"/>
        <w:jc w:val="both"/>
        <w:rPr>
          <w:rFonts w:ascii="Cambria" w:hAnsi="Cambria"/>
          <w:b w:val="0"/>
        </w:rPr>
      </w:pPr>
      <w:r w:rsidRPr="00566E38">
        <w:rPr>
          <w:rFonts w:ascii="Cambria" w:hAnsi="Cambria"/>
          <w:b w:val="0"/>
        </w:rPr>
        <w:t>Berdasarkan lama penggunaan produk, sebagian besar responden telah menggunakan produk ERHA pada periode 2021</w:t>
      </w:r>
      <w:r w:rsidR="00465900">
        <w:rPr>
          <w:rFonts w:ascii="Cambria" w:hAnsi="Cambria"/>
          <w:b w:val="0"/>
        </w:rPr>
        <w:t>-</w:t>
      </w:r>
      <w:r w:rsidRPr="00566E38">
        <w:rPr>
          <w:rFonts w:ascii="Cambria" w:hAnsi="Cambria"/>
          <w:b w:val="0"/>
        </w:rPr>
        <w:t>2025, sedangkan sisanya telah menggunakan produk ERHA sejak periode 2018</w:t>
      </w:r>
      <w:r w:rsidR="00465900">
        <w:rPr>
          <w:rFonts w:ascii="Cambria" w:hAnsi="Cambria"/>
          <w:b w:val="0"/>
        </w:rPr>
        <w:t>-</w:t>
      </w:r>
      <w:r w:rsidRPr="00566E38">
        <w:rPr>
          <w:rFonts w:ascii="Cambria" w:hAnsi="Cambria"/>
          <w:b w:val="0"/>
        </w:rPr>
        <w:t>2021. Temuan ini menunjukkan bahwa mayoritas responden merupakan pengguna aktif dalam beberapa tahun terakhir, sehingga memiliki pengalaman yang cukup untuk menilai kualitas produk, kualitas pelayanan, tingkat kepuasan, serta loyalitas terhadap ERHA.</w:t>
      </w:r>
      <w:r>
        <w:rPr>
          <w:rFonts w:ascii="Cambria" w:hAnsi="Cambria"/>
          <w:b w:val="0"/>
        </w:rPr>
        <w:t xml:space="preserve"> </w:t>
      </w:r>
      <w:r w:rsidRPr="00566E38">
        <w:rPr>
          <w:rFonts w:ascii="Cambria" w:hAnsi="Cambria"/>
          <w:b w:val="0"/>
        </w:rPr>
        <w:t>Selanjutnya, berdasarkan domisili, seluruh responden dalam penelitian ini berdomisili di Kota Surabaya, sehingga data yang diperoleh sepenuhnya merepresentasikan karakteristik pengguna produk ERHA di wilayah Surabaya. Secara keseluruhan, karakteristik responden dalam penelitian ini mencerminkan profil konsumen ERHA di Surabaya yang didominasi oleh kelompok usia produktif, pengguna aktif, serta konsumen yang memiliki keterlibatan tinggi terhadap produk dan layanan perawatan kulit.</w:t>
      </w:r>
    </w:p>
    <w:p w14:paraId="6CC91B7C" w14:textId="412A31D2" w:rsidR="00351407" w:rsidRDefault="00465900" w:rsidP="0016001F">
      <w:pPr>
        <w:pStyle w:val="Heading2"/>
        <w:ind w:firstLine="543"/>
        <w:jc w:val="both"/>
        <w:rPr>
          <w:rFonts w:ascii="Cambria" w:hAnsi="Cambria"/>
          <w:b w:val="0"/>
          <w:bCs w:val="0"/>
        </w:rPr>
      </w:pPr>
      <w:r>
        <w:rPr>
          <w:rFonts w:ascii="Cambria" w:hAnsi="Cambria"/>
          <w:b w:val="0"/>
        </w:rPr>
        <w:t xml:space="preserve">Selanjutnya uji </w:t>
      </w:r>
      <w:r w:rsidR="00351407" w:rsidRPr="00465900">
        <w:rPr>
          <w:rFonts w:ascii="Cambria" w:hAnsi="Cambria"/>
          <w:b w:val="0"/>
          <w:bCs w:val="0"/>
          <w:i/>
          <w:iCs/>
        </w:rPr>
        <w:t>Convergent validity</w:t>
      </w:r>
      <w:r w:rsidR="00351407" w:rsidRPr="00465900">
        <w:rPr>
          <w:rFonts w:ascii="Cambria" w:hAnsi="Cambria"/>
          <w:b w:val="0"/>
          <w:bCs w:val="0"/>
        </w:rPr>
        <w:t xml:space="preserve"> merupakan salah satu uji yang menunjukkan hubungan antar indikator reflektif dengan variabel latennya</w:t>
      </w:r>
      <w:r>
        <w:rPr>
          <w:rFonts w:ascii="Cambria" w:hAnsi="Cambria"/>
          <w:b w:val="0"/>
          <w:bCs w:val="0"/>
        </w:rPr>
        <w:t xml:space="preserve"> </w:t>
      </w:r>
      <w:r w:rsidRPr="00465900">
        <w:rPr>
          <w:rFonts w:ascii="Cambria" w:hAnsi="Cambria"/>
          <w:b w:val="0"/>
          <w:bCs w:val="0"/>
        </w:rPr>
        <w:t>(Ghozali, 2021</w:t>
      </w:r>
      <w:r>
        <w:rPr>
          <w:rFonts w:ascii="Cambria" w:hAnsi="Cambria"/>
          <w:b w:val="0"/>
          <w:bCs w:val="0"/>
        </w:rPr>
        <w:t>)</w:t>
      </w:r>
      <w:r w:rsidR="00351407" w:rsidRPr="00465900">
        <w:rPr>
          <w:rFonts w:ascii="Cambria" w:hAnsi="Cambria"/>
          <w:b w:val="0"/>
          <w:bCs w:val="0"/>
        </w:rPr>
        <w:t>. Pengujian validitas terhadap variable Kualitas produk (x</w:t>
      </w:r>
      <w:r w:rsidR="00351407" w:rsidRPr="00465900">
        <w:rPr>
          <w:rFonts w:ascii="Cambria" w:hAnsi="Cambria"/>
          <w:b w:val="0"/>
          <w:bCs w:val="0"/>
          <w:vertAlign w:val="subscript"/>
        </w:rPr>
        <w:t>1</w:t>
      </w:r>
      <w:r w:rsidR="00351407" w:rsidRPr="00465900">
        <w:rPr>
          <w:rFonts w:ascii="Cambria" w:hAnsi="Cambria"/>
          <w:b w:val="0"/>
          <w:bCs w:val="0"/>
        </w:rPr>
        <w:t>), Kualitas pelayanan (x</w:t>
      </w:r>
      <w:r w:rsidR="00351407" w:rsidRPr="00465900">
        <w:rPr>
          <w:rFonts w:ascii="Cambria" w:hAnsi="Cambria"/>
          <w:b w:val="0"/>
          <w:bCs w:val="0"/>
          <w:vertAlign w:val="subscript"/>
        </w:rPr>
        <w:t>2</w:t>
      </w:r>
      <w:r w:rsidR="00351407" w:rsidRPr="00465900">
        <w:rPr>
          <w:rFonts w:ascii="Cambria" w:hAnsi="Cambria"/>
          <w:b w:val="0"/>
          <w:bCs w:val="0"/>
        </w:rPr>
        <w:t>), kepuasan pelanggan (</w:t>
      </w:r>
      <w:r>
        <w:rPr>
          <w:rFonts w:ascii="Cambria" w:hAnsi="Cambria"/>
          <w:b w:val="0"/>
          <w:bCs w:val="0"/>
        </w:rPr>
        <w:t>Z</w:t>
      </w:r>
      <w:r w:rsidR="00351407" w:rsidRPr="00465900">
        <w:rPr>
          <w:rFonts w:ascii="Cambria" w:hAnsi="Cambria"/>
          <w:b w:val="0"/>
          <w:bCs w:val="0"/>
        </w:rPr>
        <w:t>) dan loyalitas pelanggan (</w:t>
      </w:r>
      <w:r>
        <w:rPr>
          <w:rFonts w:ascii="Cambria" w:hAnsi="Cambria"/>
          <w:b w:val="0"/>
          <w:bCs w:val="0"/>
        </w:rPr>
        <w:t>Y</w:t>
      </w:r>
      <w:r w:rsidR="00351407" w:rsidRPr="00465900">
        <w:rPr>
          <w:rFonts w:ascii="Cambria" w:hAnsi="Cambria"/>
          <w:b w:val="0"/>
          <w:bCs w:val="0"/>
        </w:rPr>
        <w:t>) dengan jumlah 17 pernyataan dapat dilihat pada hasil outer loading seperti berikut ini</w:t>
      </w:r>
      <w:r>
        <w:rPr>
          <w:rFonts w:ascii="Cambria" w:hAnsi="Cambria"/>
          <w:b w:val="0"/>
          <w:bCs w:val="0"/>
        </w:rPr>
        <w:t>:</w:t>
      </w:r>
    </w:p>
    <w:p w14:paraId="6EC99A68" w14:textId="77777777" w:rsidR="00465900" w:rsidRPr="00465900" w:rsidRDefault="00465900" w:rsidP="0016001F">
      <w:pPr>
        <w:pStyle w:val="Heading2"/>
        <w:ind w:firstLine="543"/>
        <w:jc w:val="both"/>
        <w:rPr>
          <w:rFonts w:ascii="Cambria" w:hAnsi="Cambria"/>
          <w:b w:val="0"/>
          <w:bCs w:val="0"/>
        </w:rPr>
      </w:pPr>
    </w:p>
    <w:p w14:paraId="415C8A89" w14:textId="163B791F" w:rsidR="00351407" w:rsidRPr="003D18A6" w:rsidRDefault="00351407" w:rsidP="0016001F">
      <w:pPr>
        <w:jc w:val="center"/>
        <w:rPr>
          <w:rFonts w:ascii="Cambria" w:hAnsi="Cambria"/>
          <w:sz w:val="24"/>
          <w:szCs w:val="24"/>
        </w:rPr>
      </w:pPr>
      <w:r w:rsidRPr="003D18A6">
        <w:rPr>
          <w:rFonts w:ascii="Cambria" w:hAnsi="Cambria"/>
          <w:noProof/>
          <w:sz w:val="24"/>
          <w:szCs w:val="24"/>
        </w:rPr>
        <w:drawing>
          <wp:inline distT="0" distB="0" distL="0" distR="0" wp14:anchorId="02A25B74" wp14:editId="2626A8B0">
            <wp:extent cx="2708349" cy="2138901"/>
            <wp:effectExtent l="0" t="0" r="0" b="0"/>
            <wp:docPr id="920916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5688" cy="2144697"/>
                    </a:xfrm>
                    <a:prstGeom prst="rect">
                      <a:avLst/>
                    </a:prstGeom>
                    <a:noFill/>
                    <a:ln>
                      <a:noFill/>
                    </a:ln>
                  </pic:spPr>
                </pic:pic>
              </a:graphicData>
            </a:graphic>
          </wp:inline>
        </w:drawing>
      </w:r>
    </w:p>
    <w:p w14:paraId="6D91417D" w14:textId="418149B2" w:rsidR="00351407" w:rsidRPr="003D18A6" w:rsidRDefault="00351407" w:rsidP="0016001F">
      <w:pPr>
        <w:spacing w:line="480" w:lineRule="auto"/>
        <w:jc w:val="center"/>
        <w:rPr>
          <w:rFonts w:ascii="Cambria" w:hAnsi="Cambria"/>
          <w:sz w:val="24"/>
          <w:szCs w:val="24"/>
        </w:rPr>
      </w:pPr>
      <w:r w:rsidRPr="003D18A6">
        <w:rPr>
          <w:rFonts w:ascii="Cambria" w:hAnsi="Cambria"/>
          <w:b/>
          <w:bCs/>
          <w:sz w:val="24"/>
          <w:szCs w:val="24"/>
        </w:rPr>
        <w:t>Gambar 1.</w:t>
      </w:r>
      <w:r w:rsidRPr="003D18A6">
        <w:rPr>
          <w:rFonts w:ascii="Cambria" w:hAnsi="Cambria"/>
          <w:sz w:val="24"/>
          <w:szCs w:val="24"/>
        </w:rPr>
        <w:t xml:space="preserve"> </w:t>
      </w:r>
      <w:r w:rsidR="00465900">
        <w:rPr>
          <w:rFonts w:ascii="Cambria" w:hAnsi="Cambria"/>
          <w:sz w:val="24"/>
          <w:szCs w:val="24"/>
        </w:rPr>
        <w:t>Model Struktural</w:t>
      </w:r>
    </w:p>
    <w:p w14:paraId="160A2B0F" w14:textId="74972033" w:rsidR="00351407" w:rsidRPr="003D18A6" w:rsidRDefault="00351407" w:rsidP="0016001F">
      <w:pPr>
        <w:rPr>
          <w:rFonts w:ascii="Cambria" w:hAnsi="Cambria"/>
          <w:sz w:val="24"/>
          <w:szCs w:val="24"/>
        </w:rPr>
      </w:pPr>
      <w:r w:rsidRPr="003D18A6">
        <w:rPr>
          <w:rFonts w:ascii="Cambria" w:hAnsi="Cambria"/>
          <w:sz w:val="24"/>
          <w:szCs w:val="24"/>
        </w:rPr>
        <w:tab/>
        <w:t xml:space="preserve">Pengujian validitas diskriminan dalam penelitian ini menggunakan hasil </w:t>
      </w:r>
      <w:r w:rsidRPr="003D18A6">
        <w:rPr>
          <w:rFonts w:ascii="Cambria" w:hAnsi="Cambria"/>
          <w:i/>
          <w:iCs/>
          <w:sz w:val="24"/>
          <w:szCs w:val="24"/>
        </w:rPr>
        <w:t>cross loading</w:t>
      </w:r>
      <w:r w:rsidRPr="003D18A6">
        <w:rPr>
          <w:rFonts w:ascii="Cambria" w:hAnsi="Cambria"/>
          <w:sz w:val="24"/>
          <w:szCs w:val="24"/>
        </w:rPr>
        <w:t xml:space="preserve">. </w:t>
      </w:r>
      <w:r w:rsidRPr="003D18A6">
        <w:rPr>
          <w:rFonts w:ascii="Cambria" w:hAnsi="Cambria"/>
          <w:i/>
          <w:iCs/>
          <w:sz w:val="24"/>
          <w:szCs w:val="24"/>
        </w:rPr>
        <w:t>Discriminant validity</w:t>
      </w:r>
      <w:r w:rsidRPr="003D18A6">
        <w:rPr>
          <w:rFonts w:ascii="Cambria" w:hAnsi="Cambria"/>
          <w:sz w:val="24"/>
          <w:szCs w:val="24"/>
        </w:rPr>
        <w:t xml:space="preserve"> dapat dilihat pada tab</w:t>
      </w:r>
      <w:r w:rsidR="00465900">
        <w:rPr>
          <w:rFonts w:ascii="Cambria" w:hAnsi="Cambria"/>
          <w:sz w:val="24"/>
          <w:szCs w:val="24"/>
        </w:rPr>
        <w:t>el</w:t>
      </w:r>
      <w:r w:rsidRPr="003D18A6">
        <w:rPr>
          <w:rFonts w:ascii="Cambria" w:hAnsi="Cambria"/>
          <w:sz w:val="24"/>
          <w:szCs w:val="24"/>
        </w:rPr>
        <w:t xml:space="preserve"> berikut</w:t>
      </w:r>
      <w:r w:rsidR="00465900">
        <w:rPr>
          <w:rFonts w:ascii="Cambria" w:hAnsi="Cambria"/>
          <w:sz w:val="24"/>
          <w:szCs w:val="24"/>
        </w:rPr>
        <w:t>:</w:t>
      </w:r>
    </w:p>
    <w:p w14:paraId="3908E7D1" w14:textId="77777777" w:rsidR="00351407" w:rsidRPr="003D18A6" w:rsidRDefault="00351407" w:rsidP="0016001F">
      <w:pPr>
        <w:rPr>
          <w:rFonts w:ascii="Cambria" w:hAnsi="Cambria"/>
          <w:sz w:val="24"/>
          <w:szCs w:val="24"/>
        </w:rPr>
      </w:pPr>
    </w:p>
    <w:p w14:paraId="05C99211" w14:textId="77777777" w:rsidR="0016001F" w:rsidRDefault="00351407" w:rsidP="0016001F">
      <w:pPr>
        <w:rPr>
          <w:rFonts w:ascii="Cambria" w:hAnsi="Cambria"/>
          <w:sz w:val="24"/>
          <w:szCs w:val="24"/>
        </w:rPr>
      </w:pPr>
      <w:r w:rsidRPr="003D18A6">
        <w:rPr>
          <w:rFonts w:ascii="Cambria" w:hAnsi="Cambria"/>
          <w:sz w:val="24"/>
          <w:szCs w:val="24"/>
        </w:rPr>
        <w:tab/>
      </w:r>
      <w:r w:rsidRPr="003D18A6">
        <w:rPr>
          <w:rFonts w:ascii="Cambria" w:hAnsi="Cambria"/>
          <w:sz w:val="24"/>
          <w:szCs w:val="24"/>
        </w:rPr>
        <w:tab/>
      </w:r>
      <w:r w:rsidRPr="003D18A6">
        <w:rPr>
          <w:rFonts w:ascii="Cambria" w:hAnsi="Cambria"/>
          <w:sz w:val="24"/>
          <w:szCs w:val="24"/>
        </w:rPr>
        <w:tab/>
      </w:r>
      <w:r w:rsidRPr="003D18A6">
        <w:rPr>
          <w:rFonts w:ascii="Cambria" w:hAnsi="Cambria"/>
          <w:sz w:val="24"/>
          <w:szCs w:val="24"/>
        </w:rPr>
        <w:tab/>
      </w:r>
      <w:r w:rsidRPr="003D18A6">
        <w:rPr>
          <w:rFonts w:ascii="Cambria" w:hAnsi="Cambria"/>
          <w:sz w:val="24"/>
          <w:szCs w:val="24"/>
        </w:rPr>
        <w:tab/>
      </w:r>
    </w:p>
    <w:p w14:paraId="7B6DF07A" w14:textId="77777777" w:rsidR="0016001F" w:rsidRDefault="0016001F" w:rsidP="0016001F">
      <w:pPr>
        <w:rPr>
          <w:rFonts w:ascii="Cambria" w:hAnsi="Cambria"/>
          <w:sz w:val="24"/>
          <w:szCs w:val="24"/>
        </w:rPr>
      </w:pPr>
    </w:p>
    <w:p w14:paraId="43AF742D" w14:textId="77777777" w:rsidR="0016001F" w:rsidRDefault="0016001F" w:rsidP="0016001F">
      <w:pPr>
        <w:rPr>
          <w:rFonts w:ascii="Cambria" w:hAnsi="Cambria"/>
          <w:sz w:val="24"/>
          <w:szCs w:val="24"/>
        </w:rPr>
      </w:pPr>
    </w:p>
    <w:p w14:paraId="3D08C5EE" w14:textId="77777777" w:rsidR="0016001F" w:rsidRDefault="0016001F" w:rsidP="0016001F">
      <w:pPr>
        <w:rPr>
          <w:rFonts w:ascii="Cambria" w:hAnsi="Cambria"/>
          <w:sz w:val="24"/>
          <w:szCs w:val="24"/>
        </w:rPr>
      </w:pPr>
    </w:p>
    <w:p w14:paraId="3AC73E65" w14:textId="20F53E90" w:rsidR="00351407" w:rsidRPr="003D18A6" w:rsidRDefault="00351407" w:rsidP="0016001F">
      <w:pPr>
        <w:jc w:val="center"/>
        <w:rPr>
          <w:rFonts w:ascii="Cambria" w:hAnsi="Cambria"/>
          <w:b/>
          <w:bCs/>
          <w:sz w:val="24"/>
          <w:szCs w:val="24"/>
        </w:rPr>
      </w:pPr>
      <w:proofErr w:type="gramStart"/>
      <w:r w:rsidRPr="003D18A6">
        <w:rPr>
          <w:rFonts w:ascii="Cambria" w:hAnsi="Cambria"/>
          <w:b/>
          <w:bCs/>
          <w:sz w:val="24"/>
          <w:szCs w:val="24"/>
        </w:rPr>
        <w:lastRenderedPageBreak/>
        <w:t>Tabel</w:t>
      </w:r>
      <w:r w:rsidR="00465900">
        <w:rPr>
          <w:rFonts w:ascii="Cambria" w:hAnsi="Cambria"/>
          <w:b/>
          <w:bCs/>
          <w:sz w:val="24"/>
          <w:szCs w:val="24"/>
        </w:rPr>
        <w:t xml:space="preserve"> </w:t>
      </w:r>
      <w:r w:rsidRPr="003D18A6">
        <w:rPr>
          <w:rFonts w:ascii="Cambria" w:hAnsi="Cambria"/>
          <w:b/>
          <w:bCs/>
          <w:sz w:val="24"/>
          <w:szCs w:val="24"/>
        </w:rPr>
        <w:t>1.</w:t>
      </w:r>
      <w:proofErr w:type="gramEnd"/>
    </w:p>
    <w:p w14:paraId="7FBEF49B" w14:textId="1195B9D3" w:rsidR="00351407" w:rsidRDefault="00351407" w:rsidP="0016001F">
      <w:pPr>
        <w:rPr>
          <w:rFonts w:ascii="Cambria" w:hAnsi="Cambria"/>
          <w:b/>
          <w:bCs/>
          <w:i/>
          <w:iCs/>
          <w:sz w:val="24"/>
          <w:szCs w:val="24"/>
        </w:rPr>
      </w:pPr>
      <w:r w:rsidRPr="003D18A6">
        <w:rPr>
          <w:rFonts w:ascii="Cambria" w:hAnsi="Cambria"/>
          <w:b/>
          <w:bCs/>
          <w:sz w:val="24"/>
          <w:szCs w:val="24"/>
        </w:rPr>
        <w:tab/>
      </w:r>
      <w:r w:rsidRPr="003D18A6">
        <w:rPr>
          <w:rFonts w:ascii="Cambria" w:hAnsi="Cambria"/>
          <w:b/>
          <w:bCs/>
          <w:sz w:val="24"/>
          <w:szCs w:val="24"/>
        </w:rPr>
        <w:tab/>
      </w:r>
      <w:r w:rsidR="00DA78F5" w:rsidRPr="003D18A6">
        <w:rPr>
          <w:rFonts w:ascii="Cambria" w:hAnsi="Cambria"/>
          <w:b/>
          <w:bCs/>
          <w:sz w:val="24"/>
          <w:szCs w:val="24"/>
        </w:rPr>
        <w:tab/>
        <w:t xml:space="preserve">hasil </w:t>
      </w:r>
      <w:r w:rsidR="00DA78F5" w:rsidRPr="003D18A6">
        <w:rPr>
          <w:rFonts w:ascii="Cambria" w:hAnsi="Cambria"/>
          <w:b/>
          <w:bCs/>
          <w:i/>
          <w:iCs/>
          <w:sz w:val="24"/>
          <w:szCs w:val="24"/>
        </w:rPr>
        <w:t>cross loading</w:t>
      </w:r>
      <w:r w:rsidR="00DA78F5" w:rsidRPr="003D18A6">
        <w:rPr>
          <w:rFonts w:ascii="Cambria" w:hAnsi="Cambria"/>
          <w:b/>
          <w:bCs/>
          <w:sz w:val="24"/>
          <w:szCs w:val="24"/>
        </w:rPr>
        <w:t xml:space="preserve">. </w:t>
      </w:r>
      <w:r w:rsidR="00DA78F5" w:rsidRPr="003D18A6">
        <w:rPr>
          <w:rFonts w:ascii="Cambria" w:hAnsi="Cambria"/>
          <w:b/>
          <w:bCs/>
          <w:i/>
          <w:iCs/>
          <w:sz w:val="24"/>
          <w:szCs w:val="24"/>
        </w:rPr>
        <w:t>Discriminant validity</w:t>
      </w:r>
    </w:p>
    <w:tbl>
      <w:tblPr>
        <w:tblW w:w="0" w:type="auto"/>
        <w:jc w:val="center"/>
        <w:tblInd w:w="-2021" w:type="dxa"/>
        <w:tblBorders>
          <w:top w:val="single" w:sz="4" w:space="0" w:color="auto"/>
          <w:insideH w:val="single" w:sz="4" w:space="0" w:color="auto"/>
        </w:tblBorders>
        <w:tblLook w:val="04A0" w:firstRow="1" w:lastRow="0" w:firstColumn="1" w:lastColumn="0" w:noHBand="0" w:noVBand="1"/>
      </w:tblPr>
      <w:tblGrid>
        <w:gridCol w:w="1056"/>
        <w:gridCol w:w="1281"/>
        <w:gridCol w:w="1235"/>
        <w:gridCol w:w="1772"/>
        <w:gridCol w:w="797"/>
      </w:tblGrid>
      <w:tr w:rsidR="00465900" w:rsidRPr="00A36854" w14:paraId="648908E6" w14:textId="77777777" w:rsidTr="0016001F">
        <w:trPr>
          <w:trHeight w:val="255"/>
          <w:jc w:val="center"/>
        </w:trPr>
        <w:tc>
          <w:tcPr>
            <w:tcW w:w="1056" w:type="dxa"/>
            <w:noWrap/>
            <w:vAlign w:val="bottom"/>
            <w:hideMark/>
          </w:tcPr>
          <w:p w14:paraId="1D67CFCF" w14:textId="77777777" w:rsidR="00465900" w:rsidRPr="00A36854" w:rsidRDefault="00465900" w:rsidP="0016001F">
            <w:pPr>
              <w:jc w:val="both"/>
              <w:rPr>
                <w:rFonts w:ascii="Cambria" w:hAnsi="Cambria"/>
                <w:b/>
                <w:bCs/>
                <w:sz w:val="24"/>
                <w:szCs w:val="24"/>
              </w:rPr>
            </w:pPr>
          </w:p>
        </w:tc>
        <w:tc>
          <w:tcPr>
            <w:tcW w:w="1281" w:type="dxa"/>
            <w:noWrap/>
            <w:vAlign w:val="bottom"/>
            <w:hideMark/>
          </w:tcPr>
          <w:p w14:paraId="329BEDB3" w14:textId="77777777" w:rsidR="00465900" w:rsidRPr="00A36854" w:rsidRDefault="00465900" w:rsidP="0016001F">
            <w:pPr>
              <w:jc w:val="both"/>
              <w:rPr>
                <w:rFonts w:ascii="Cambria" w:hAnsi="Cambria"/>
                <w:b/>
                <w:bCs/>
                <w:sz w:val="24"/>
                <w:szCs w:val="24"/>
              </w:rPr>
            </w:pPr>
            <w:r w:rsidRPr="00A36854">
              <w:rPr>
                <w:rFonts w:ascii="Cambria" w:hAnsi="Cambria"/>
                <w:b/>
                <w:bCs/>
                <w:sz w:val="24"/>
                <w:szCs w:val="24"/>
              </w:rPr>
              <w:t xml:space="preserve"> (Z)</w:t>
            </w:r>
          </w:p>
        </w:tc>
        <w:tc>
          <w:tcPr>
            <w:tcW w:w="1235" w:type="dxa"/>
            <w:noWrap/>
            <w:vAlign w:val="bottom"/>
            <w:hideMark/>
          </w:tcPr>
          <w:p w14:paraId="22FABA08" w14:textId="77777777" w:rsidR="00465900" w:rsidRPr="00A36854" w:rsidRDefault="00465900" w:rsidP="0016001F">
            <w:pPr>
              <w:jc w:val="both"/>
              <w:rPr>
                <w:rFonts w:ascii="Cambria" w:hAnsi="Cambria"/>
                <w:b/>
                <w:bCs/>
                <w:sz w:val="24"/>
                <w:szCs w:val="24"/>
              </w:rPr>
            </w:pPr>
            <w:r w:rsidRPr="00A36854">
              <w:rPr>
                <w:rFonts w:ascii="Cambria" w:hAnsi="Cambria"/>
                <w:b/>
                <w:bCs/>
                <w:sz w:val="24"/>
                <w:szCs w:val="24"/>
              </w:rPr>
              <w:t xml:space="preserve"> (X2)</w:t>
            </w:r>
          </w:p>
        </w:tc>
        <w:tc>
          <w:tcPr>
            <w:tcW w:w="1772" w:type="dxa"/>
            <w:noWrap/>
            <w:vAlign w:val="bottom"/>
            <w:hideMark/>
          </w:tcPr>
          <w:p w14:paraId="07BF7BC2" w14:textId="77777777" w:rsidR="00465900" w:rsidRPr="00A36854" w:rsidRDefault="00465900" w:rsidP="0016001F">
            <w:pPr>
              <w:jc w:val="both"/>
              <w:rPr>
                <w:rFonts w:ascii="Cambria" w:hAnsi="Cambria"/>
                <w:b/>
                <w:bCs/>
                <w:sz w:val="24"/>
                <w:szCs w:val="24"/>
              </w:rPr>
            </w:pPr>
            <w:r w:rsidRPr="00A36854">
              <w:rPr>
                <w:rFonts w:ascii="Cambria" w:hAnsi="Cambria"/>
                <w:b/>
                <w:bCs/>
                <w:sz w:val="24"/>
                <w:szCs w:val="24"/>
              </w:rPr>
              <w:t xml:space="preserve"> (X1)</w:t>
            </w:r>
          </w:p>
        </w:tc>
        <w:tc>
          <w:tcPr>
            <w:tcW w:w="0" w:type="auto"/>
            <w:noWrap/>
            <w:vAlign w:val="bottom"/>
            <w:hideMark/>
          </w:tcPr>
          <w:p w14:paraId="57FB7374" w14:textId="77777777" w:rsidR="00465900" w:rsidRPr="00A36854" w:rsidRDefault="00465900" w:rsidP="0016001F">
            <w:pPr>
              <w:jc w:val="both"/>
              <w:rPr>
                <w:rFonts w:ascii="Cambria" w:hAnsi="Cambria"/>
                <w:b/>
                <w:bCs/>
                <w:sz w:val="24"/>
                <w:szCs w:val="24"/>
              </w:rPr>
            </w:pPr>
            <w:r w:rsidRPr="00A36854">
              <w:rPr>
                <w:rFonts w:ascii="Cambria" w:hAnsi="Cambria"/>
                <w:b/>
                <w:bCs/>
                <w:sz w:val="24"/>
                <w:szCs w:val="24"/>
              </w:rPr>
              <w:t xml:space="preserve"> (Y)</w:t>
            </w:r>
          </w:p>
        </w:tc>
      </w:tr>
      <w:tr w:rsidR="00465900" w:rsidRPr="00A36854" w14:paraId="5B6E8EF5" w14:textId="77777777" w:rsidTr="0016001F">
        <w:trPr>
          <w:trHeight w:val="255"/>
          <w:jc w:val="center"/>
        </w:trPr>
        <w:tc>
          <w:tcPr>
            <w:tcW w:w="1056" w:type="dxa"/>
            <w:noWrap/>
            <w:vAlign w:val="bottom"/>
            <w:hideMark/>
          </w:tcPr>
          <w:p w14:paraId="78273EA3" w14:textId="77777777" w:rsidR="00465900" w:rsidRPr="00A36854" w:rsidRDefault="00465900" w:rsidP="0016001F">
            <w:pPr>
              <w:jc w:val="both"/>
              <w:rPr>
                <w:rFonts w:ascii="Cambria" w:hAnsi="Cambria"/>
                <w:sz w:val="24"/>
                <w:szCs w:val="24"/>
              </w:rPr>
            </w:pPr>
            <w:r w:rsidRPr="00A36854">
              <w:rPr>
                <w:rFonts w:ascii="Cambria" w:hAnsi="Cambria"/>
                <w:sz w:val="24"/>
                <w:szCs w:val="24"/>
              </w:rPr>
              <w:t>X1.1</w:t>
            </w:r>
          </w:p>
        </w:tc>
        <w:tc>
          <w:tcPr>
            <w:tcW w:w="1281" w:type="dxa"/>
            <w:noWrap/>
            <w:vAlign w:val="bottom"/>
            <w:hideMark/>
          </w:tcPr>
          <w:p w14:paraId="149AE050" w14:textId="77777777" w:rsidR="00465900" w:rsidRPr="00A36854" w:rsidRDefault="00465900" w:rsidP="0016001F">
            <w:pPr>
              <w:jc w:val="both"/>
              <w:rPr>
                <w:rFonts w:ascii="Cambria" w:hAnsi="Cambria"/>
                <w:sz w:val="24"/>
                <w:szCs w:val="24"/>
              </w:rPr>
            </w:pPr>
            <w:r w:rsidRPr="00A36854">
              <w:rPr>
                <w:rFonts w:ascii="Cambria" w:hAnsi="Cambria"/>
                <w:sz w:val="24"/>
                <w:szCs w:val="24"/>
              </w:rPr>
              <w:t>0.475</w:t>
            </w:r>
          </w:p>
        </w:tc>
        <w:tc>
          <w:tcPr>
            <w:tcW w:w="1235" w:type="dxa"/>
            <w:noWrap/>
            <w:vAlign w:val="bottom"/>
            <w:hideMark/>
          </w:tcPr>
          <w:p w14:paraId="149C2286" w14:textId="77777777" w:rsidR="00465900" w:rsidRPr="00A36854" w:rsidRDefault="00465900" w:rsidP="0016001F">
            <w:pPr>
              <w:jc w:val="both"/>
              <w:rPr>
                <w:rFonts w:ascii="Cambria" w:hAnsi="Cambria"/>
                <w:sz w:val="24"/>
                <w:szCs w:val="24"/>
              </w:rPr>
            </w:pPr>
            <w:r w:rsidRPr="00A36854">
              <w:rPr>
                <w:rFonts w:ascii="Cambria" w:hAnsi="Cambria"/>
                <w:sz w:val="24"/>
                <w:szCs w:val="24"/>
              </w:rPr>
              <w:t>0.483</w:t>
            </w:r>
          </w:p>
        </w:tc>
        <w:tc>
          <w:tcPr>
            <w:tcW w:w="1772" w:type="dxa"/>
            <w:shd w:val="clear" w:color="auto" w:fill="DBE5F1" w:themeFill="accent1" w:themeFillTint="33"/>
            <w:noWrap/>
            <w:vAlign w:val="bottom"/>
            <w:hideMark/>
          </w:tcPr>
          <w:p w14:paraId="44E530C4" w14:textId="77777777" w:rsidR="00465900" w:rsidRPr="00A36854" w:rsidRDefault="00465900" w:rsidP="0016001F">
            <w:pPr>
              <w:jc w:val="both"/>
              <w:rPr>
                <w:rFonts w:ascii="Cambria" w:hAnsi="Cambria"/>
                <w:sz w:val="24"/>
                <w:szCs w:val="24"/>
              </w:rPr>
            </w:pPr>
            <w:r w:rsidRPr="00A36854">
              <w:rPr>
                <w:rFonts w:ascii="Cambria" w:hAnsi="Cambria"/>
                <w:sz w:val="24"/>
                <w:szCs w:val="24"/>
              </w:rPr>
              <w:t>0.770</w:t>
            </w:r>
          </w:p>
        </w:tc>
        <w:tc>
          <w:tcPr>
            <w:tcW w:w="0" w:type="auto"/>
            <w:noWrap/>
            <w:vAlign w:val="bottom"/>
            <w:hideMark/>
          </w:tcPr>
          <w:p w14:paraId="278CB0FD" w14:textId="77777777" w:rsidR="00465900" w:rsidRPr="00A36854" w:rsidRDefault="00465900" w:rsidP="0016001F">
            <w:pPr>
              <w:jc w:val="both"/>
              <w:rPr>
                <w:rFonts w:ascii="Cambria" w:hAnsi="Cambria"/>
                <w:sz w:val="24"/>
                <w:szCs w:val="24"/>
              </w:rPr>
            </w:pPr>
            <w:r w:rsidRPr="00A36854">
              <w:rPr>
                <w:rFonts w:ascii="Cambria" w:hAnsi="Cambria"/>
                <w:sz w:val="24"/>
                <w:szCs w:val="24"/>
              </w:rPr>
              <w:t>0.578</w:t>
            </w:r>
          </w:p>
        </w:tc>
      </w:tr>
      <w:tr w:rsidR="00465900" w:rsidRPr="00A36854" w14:paraId="5DA20A3B" w14:textId="77777777" w:rsidTr="0016001F">
        <w:trPr>
          <w:trHeight w:val="255"/>
          <w:jc w:val="center"/>
        </w:trPr>
        <w:tc>
          <w:tcPr>
            <w:tcW w:w="1056" w:type="dxa"/>
            <w:noWrap/>
            <w:vAlign w:val="bottom"/>
            <w:hideMark/>
          </w:tcPr>
          <w:p w14:paraId="3B6F3DEC" w14:textId="77777777" w:rsidR="00465900" w:rsidRPr="00A36854" w:rsidRDefault="00465900" w:rsidP="0016001F">
            <w:pPr>
              <w:jc w:val="both"/>
              <w:rPr>
                <w:rFonts w:ascii="Cambria" w:hAnsi="Cambria"/>
                <w:sz w:val="24"/>
                <w:szCs w:val="24"/>
              </w:rPr>
            </w:pPr>
            <w:r w:rsidRPr="00A36854">
              <w:rPr>
                <w:rFonts w:ascii="Cambria" w:hAnsi="Cambria"/>
                <w:sz w:val="24"/>
                <w:szCs w:val="24"/>
              </w:rPr>
              <w:t>X1.2</w:t>
            </w:r>
          </w:p>
        </w:tc>
        <w:tc>
          <w:tcPr>
            <w:tcW w:w="1281" w:type="dxa"/>
            <w:noWrap/>
            <w:vAlign w:val="bottom"/>
            <w:hideMark/>
          </w:tcPr>
          <w:p w14:paraId="35A7564F" w14:textId="77777777" w:rsidR="00465900" w:rsidRPr="00A36854" w:rsidRDefault="00465900" w:rsidP="0016001F">
            <w:pPr>
              <w:jc w:val="both"/>
              <w:rPr>
                <w:rFonts w:ascii="Cambria" w:hAnsi="Cambria"/>
                <w:sz w:val="24"/>
                <w:szCs w:val="24"/>
              </w:rPr>
            </w:pPr>
            <w:r w:rsidRPr="00A36854">
              <w:rPr>
                <w:rFonts w:ascii="Cambria" w:hAnsi="Cambria"/>
                <w:sz w:val="24"/>
                <w:szCs w:val="24"/>
              </w:rPr>
              <w:t>0.513</w:t>
            </w:r>
          </w:p>
        </w:tc>
        <w:tc>
          <w:tcPr>
            <w:tcW w:w="1235" w:type="dxa"/>
            <w:noWrap/>
            <w:vAlign w:val="bottom"/>
            <w:hideMark/>
          </w:tcPr>
          <w:p w14:paraId="6FA6EACA" w14:textId="77777777" w:rsidR="00465900" w:rsidRPr="00A36854" w:rsidRDefault="00465900" w:rsidP="0016001F">
            <w:pPr>
              <w:jc w:val="both"/>
              <w:rPr>
                <w:rFonts w:ascii="Cambria" w:hAnsi="Cambria"/>
                <w:sz w:val="24"/>
                <w:szCs w:val="24"/>
              </w:rPr>
            </w:pPr>
            <w:r w:rsidRPr="00A36854">
              <w:rPr>
                <w:rFonts w:ascii="Cambria" w:hAnsi="Cambria"/>
                <w:sz w:val="24"/>
                <w:szCs w:val="24"/>
              </w:rPr>
              <w:t>0.436</w:t>
            </w:r>
          </w:p>
        </w:tc>
        <w:tc>
          <w:tcPr>
            <w:tcW w:w="1772" w:type="dxa"/>
            <w:shd w:val="clear" w:color="auto" w:fill="DBE5F1" w:themeFill="accent1" w:themeFillTint="33"/>
            <w:noWrap/>
            <w:vAlign w:val="bottom"/>
            <w:hideMark/>
          </w:tcPr>
          <w:p w14:paraId="718A3C45" w14:textId="77777777" w:rsidR="00465900" w:rsidRPr="00A36854" w:rsidRDefault="00465900" w:rsidP="0016001F">
            <w:pPr>
              <w:jc w:val="both"/>
              <w:rPr>
                <w:rFonts w:ascii="Cambria" w:hAnsi="Cambria"/>
                <w:sz w:val="24"/>
                <w:szCs w:val="24"/>
              </w:rPr>
            </w:pPr>
            <w:r w:rsidRPr="00A36854">
              <w:rPr>
                <w:rFonts w:ascii="Cambria" w:hAnsi="Cambria"/>
                <w:sz w:val="24"/>
                <w:szCs w:val="24"/>
              </w:rPr>
              <w:t>0.835</w:t>
            </w:r>
          </w:p>
        </w:tc>
        <w:tc>
          <w:tcPr>
            <w:tcW w:w="0" w:type="auto"/>
            <w:noWrap/>
            <w:vAlign w:val="bottom"/>
            <w:hideMark/>
          </w:tcPr>
          <w:p w14:paraId="5F370AB1" w14:textId="77777777" w:rsidR="00465900" w:rsidRPr="00A36854" w:rsidRDefault="00465900" w:rsidP="0016001F">
            <w:pPr>
              <w:jc w:val="both"/>
              <w:rPr>
                <w:rFonts w:ascii="Cambria" w:hAnsi="Cambria"/>
                <w:sz w:val="24"/>
                <w:szCs w:val="24"/>
              </w:rPr>
            </w:pPr>
            <w:r w:rsidRPr="00A36854">
              <w:rPr>
                <w:rFonts w:ascii="Cambria" w:hAnsi="Cambria"/>
                <w:sz w:val="24"/>
                <w:szCs w:val="24"/>
              </w:rPr>
              <w:t>0.574</w:t>
            </w:r>
          </w:p>
        </w:tc>
      </w:tr>
      <w:tr w:rsidR="00465900" w:rsidRPr="00A36854" w14:paraId="2BD78E72" w14:textId="77777777" w:rsidTr="0016001F">
        <w:trPr>
          <w:trHeight w:val="255"/>
          <w:jc w:val="center"/>
        </w:trPr>
        <w:tc>
          <w:tcPr>
            <w:tcW w:w="1056" w:type="dxa"/>
            <w:noWrap/>
            <w:vAlign w:val="bottom"/>
            <w:hideMark/>
          </w:tcPr>
          <w:p w14:paraId="2C6F62C9" w14:textId="77777777" w:rsidR="00465900" w:rsidRPr="00A36854" w:rsidRDefault="00465900" w:rsidP="0016001F">
            <w:pPr>
              <w:jc w:val="both"/>
              <w:rPr>
                <w:rFonts w:ascii="Cambria" w:hAnsi="Cambria"/>
                <w:sz w:val="24"/>
                <w:szCs w:val="24"/>
              </w:rPr>
            </w:pPr>
            <w:r w:rsidRPr="00A36854">
              <w:rPr>
                <w:rFonts w:ascii="Cambria" w:hAnsi="Cambria"/>
                <w:sz w:val="24"/>
                <w:szCs w:val="24"/>
              </w:rPr>
              <w:t>X1.3</w:t>
            </w:r>
          </w:p>
        </w:tc>
        <w:tc>
          <w:tcPr>
            <w:tcW w:w="1281" w:type="dxa"/>
            <w:noWrap/>
            <w:vAlign w:val="bottom"/>
            <w:hideMark/>
          </w:tcPr>
          <w:p w14:paraId="482D7B55" w14:textId="77777777" w:rsidR="00465900" w:rsidRPr="00A36854" w:rsidRDefault="00465900" w:rsidP="0016001F">
            <w:pPr>
              <w:jc w:val="both"/>
              <w:rPr>
                <w:rFonts w:ascii="Cambria" w:hAnsi="Cambria"/>
                <w:sz w:val="24"/>
                <w:szCs w:val="24"/>
              </w:rPr>
            </w:pPr>
            <w:r w:rsidRPr="00A36854">
              <w:rPr>
                <w:rFonts w:ascii="Cambria" w:hAnsi="Cambria"/>
                <w:sz w:val="24"/>
                <w:szCs w:val="24"/>
              </w:rPr>
              <w:t>0.466</w:t>
            </w:r>
          </w:p>
        </w:tc>
        <w:tc>
          <w:tcPr>
            <w:tcW w:w="1235" w:type="dxa"/>
            <w:noWrap/>
            <w:vAlign w:val="bottom"/>
            <w:hideMark/>
          </w:tcPr>
          <w:p w14:paraId="13E13C34" w14:textId="77777777" w:rsidR="00465900" w:rsidRPr="00A36854" w:rsidRDefault="00465900" w:rsidP="0016001F">
            <w:pPr>
              <w:jc w:val="both"/>
              <w:rPr>
                <w:rFonts w:ascii="Cambria" w:hAnsi="Cambria"/>
                <w:sz w:val="24"/>
                <w:szCs w:val="24"/>
              </w:rPr>
            </w:pPr>
            <w:r w:rsidRPr="00A36854">
              <w:rPr>
                <w:rFonts w:ascii="Cambria" w:hAnsi="Cambria"/>
                <w:sz w:val="24"/>
                <w:szCs w:val="24"/>
              </w:rPr>
              <w:t>0.532</w:t>
            </w:r>
          </w:p>
        </w:tc>
        <w:tc>
          <w:tcPr>
            <w:tcW w:w="1772" w:type="dxa"/>
            <w:shd w:val="clear" w:color="auto" w:fill="DBE5F1" w:themeFill="accent1" w:themeFillTint="33"/>
            <w:noWrap/>
            <w:vAlign w:val="bottom"/>
            <w:hideMark/>
          </w:tcPr>
          <w:p w14:paraId="42CF65F1" w14:textId="77777777" w:rsidR="00465900" w:rsidRPr="00A36854" w:rsidRDefault="00465900" w:rsidP="0016001F">
            <w:pPr>
              <w:jc w:val="both"/>
              <w:rPr>
                <w:rFonts w:ascii="Cambria" w:hAnsi="Cambria"/>
                <w:sz w:val="24"/>
                <w:szCs w:val="24"/>
              </w:rPr>
            </w:pPr>
            <w:r w:rsidRPr="00A36854">
              <w:rPr>
                <w:rFonts w:ascii="Cambria" w:hAnsi="Cambria"/>
                <w:sz w:val="24"/>
                <w:szCs w:val="24"/>
              </w:rPr>
              <w:t>0.826</w:t>
            </w:r>
          </w:p>
        </w:tc>
        <w:tc>
          <w:tcPr>
            <w:tcW w:w="0" w:type="auto"/>
            <w:noWrap/>
            <w:vAlign w:val="bottom"/>
            <w:hideMark/>
          </w:tcPr>
          <w:p w14:paraId="29869A3B" w14:textId="77777777" w:rsidR="00465900" w:rsidRPr="00A36854" w:rsidRDefault="00465900" w:rsidP="0016001F">
            <w:pPr>
              <w:jc w:val="both"/>
              <w:rPr>
                <w:rFonts w:ascii="Cambria" w:hAnsi="Cambria"/>
                <w:sz w:val="24"/>
                <w:szCs w:val="24"/>
              </w:rPr>
            </w:pPr>
            <w:r w:rsidRPr="00A36854">
              <w:rPr>
                <w:rFonts w:ascii="Cambria" w:hAnsi="Cambria"/>
                <w:sz w:val="24"/>
                <w:szCs w:val="24"/>
              </w:rPr>
              <w:t>0.633</w:t>
            </w:r>
          </w:p>
        </w:tc>
      </w:tr>
      <w:tr w:rsidR="00465900" w:rsidRPr="00A36854" w14:paraId="1B630F04" w14:textId="77777777" w:rsidTr="0016001F">
        <w:trPr>
          <w:trHeight w:val="255"/>
          <w:jc w:val="center"/>
        </w:trPr>
        <w:tc>
          <w:tcPr>
            <w:tcW w:w="1056" w:type="dxa"/>
            <w:noWrap/>
            <w:vAlign w:val="bottom"/>
            <w:hideMark/>
          </w:tcPr>
          <w:p w14:paraId="07806A0F" w14:textId="77777777" w:rsidR="00465900" w:rsidRPr="00A36854" w:rsidRDefault="00465900" w:rsidP="0016001F">
            <w:pPr>
              <w:jc w:val="both"/>
              <w:rPr>
                <w:rFonts w:ascii="Cambria" w:hAnsi="Cambria"/>
                <w:sz w:val="24"/>
                <w:szCs w:val="24"/>
              </w:rPr>
            </w:pPr>
            <w:r w:rsidRPr="00A36854">
              <w:rPr>
                <w:rFonts w:ascii="Cambria" w:hAnsi="Cambria"/>
                <w:sz w:val="24"/>
                <w:szCs w:val="24"/>
              </w:rPr>
              <w:t>X1.4</w:t>
            </w:r>
          </w:p>
        </w:tc>
        <w:tc>
          <w:tcPr>
            <w:tcW w:w="1281" w:type="dxa"/>
            <w:noWrap/>
            <w:vAlign w:val="bottom"/>
            <w:hideMark/>
          </w:tcPr>
          <w:p w14:paraId="64716F3A" w14:textId="77777777" w:rsidR="00465900" w:rsidRPr="00A36854" w:rsidRDefault="00465900" w:rsidP="0016001F">
            <w:pPr>
              <w:jc w:val="both"/>
              <w:rPr>
                <w:rFonts w:ascii="Cambria" w:hAnsi="Cambria"/>
                <w:sz w:val="24"/>
                <w:szCs w:val="24"/>
              </w:rPr>
            </w:pPr>
            <w:r w:rsidRPr="00A36854">
              <w:rPr>
                <w:rFonts w:ascii="Cambria" w:hAnsi="Cambria"/>
                <w:sz w:val="24"/>
                <w:szCs w:val="24"/>
              </w:rPr>
              <w:t>0.520</w:t>
            </w:r>
          </w:p>
        </w:tc>
        <w:tc>
          <w:tcPr>
            <w:tcW w:w="1235" w:type="dxa"/>
            <w:noWrap/>
            <w:vAlign w:val="bottom"/>
            <w:hideMark/>
          </w:tcPr>
          <w:p w14:paraId="6EC50399" w14:textId="77777777" w:rsidR="00465900" w:rsidRPr="00A36854" w:rsidRDefault="00465900" w:rsidP="0016001F">
            <w:pPr>
              <w:jc w:val="both"/>
              <w:rPr>
                <w:rFonts w:ascii="Cambria" w:hAnsi="Cambria"/>
                <w:sz w:val="24"/>
                <w:szCs w:val="24"/>
              </w:rPr>
            </w:pPr>
            <w:r w:rsidRPr="00A36854">
              <w:rPr>
                <w:rFonts w:ascii="Cambria" w:hAnsi="Cambria"/>
                <w:sz w:val="24"/>
                <w:szCs w:val="24"/>
              </w:rPr>
              <w:t>0.470</w:t>
            </w:r>
          </w:p>
        </w:tc>
        <w:tc>
          <w:tcPr>
            <w:tcW w:w="1772" w:type="dxa"/>
            <w:shd w:val="clear" w:color="auto" w:fill="DBE5F1" w:themeFill="accent1" w:themeFillTint="33"/>
            <w:noWrap/>
            <w:vAlign w:val="bottom"/>
            <w:hideMark/>
          </w:tcPr>
          <w:p w14:paraId="1727E445" w14:textId="77777777" w:rsidR="00465900" w:rsidRPr="00A36854" w:rsidRDefault="00465900" w:rsidP="0016001F">
            <w:pPr>
              <w:jc w:val="both"/>
              <w:rPr>
                <w:rFonts w:ascii="Cambria" w:hAnsi="Cambria"/>
                <w:sz w:val="24"/>
                <w:szCs w:val="24"/>
              </w:rPr>
            </w:pPr>
            <w:r w:rsidRPr="00A36854">
              <w:rPr>
                <w:rFonts w:ascii="Cambria" w:hAnsi="Cambria"/>
                <w:sz w:val="24"/>
                <w:szCs w:val="24"/>
              </w:rPr>
              <w:t>0.827</w:t>
            </w:r>
          </w:p>
        </w:tc>
        <w:tc>
          <w:tcPr>
            <w:tcW w:w="0" w:type="auto"/>
            <w:noWrap/>
            <w:vAlign w:val="bottom"/>
            <w:hideMark/>
          </w:tcPr>
          <w:p w14:paraId="706CDCE4" w14:textId="77777777" w:rsidR="00465900" w:rsidRPr="00A36854" w:rsidRDefault="00465900" w:rsidP="0016001F">
            <w:pPr>
              <w:jc w:val="both"/>
              <w:rPr>
                <w:rFonts w:ascii="Cambria" w:hAnsi="Cambria"/>
                <w:sz w:val="24"/>
                <w:szCs w:val="24"/>
              </w:rPr>
            </w:pPr>
            <w:r w:rsidRPr="00A36854">
              <w:rPr>
                <w:rFonts w:ascii="Cambria" w:hAnsi="Cambria"/>
                <w:sz w:val="24"/>
                <w:szCs w:val="24"/>
              </w:rPr>
              <w:t>0.588</w:t>
            </w:r>
          </w:p>
        </w:tc>
      </w:tr>
      <w:tr w:rsidR="00465900" w:rsidRPr="00A36854" w14:paraId="40B27780" w14:textId="77777777" w:rsidTr="0016001F">
        <w:trPr>
          <w:trHeight w:val="255"/>
          <w:jc w:val="center"/>
        </w:trPr>
        <w:tc>
          <w:tcPr>
            <w:tcW w:w="1056" w:type="dxa"/>
            <w:noWrap/>
            <w:vAlign w:val="bottom"/>
            <w:hideMark/>
          </w:tcPr>
          <w:p w14:paraId="4243CD6B" w14:textId="77777777" w:rsidR="00465900" w:rsidRPr="00A36854" w:rsidRDefault="00465900" w:rsidP="0016001F">
            <w:pPr>
              <w:jc w:val="both"/>
              <w:rPr>
                <w:rFonts w:ascii="Cambria" w:hAnsi="Cambria"/>
                <w:sz w:val="24"/>
                <w:szCs w:val="24"/>
              </w:rPr>
            </w:pPr>
            <w:r w:rsidRPr="00A36854">
              <w:rPr>
                <w:rFonts w:ascii="Cambria" w:hAnsi="Cambria"/>
                <w:sz w:val="24"/>
                <w:szCs w:val="24"/>
              </w:rPr>
              <w:t>X2.1</w:t>
            </w:r>
          </w:p>
        </w:tc>
        <w:tc>
          <w:tcPr>
            <w:tcW w:w="1281" w:type="dxa"/>
            <w:noWrap/>
            <w:vAlign w:val="bottom"/>
            <w:hideMark/>
          </w:tcPr>
          <w:p w14:paraId="3E2C47DB" w14:textId="77777777" w:rsidR="00465900" w:rsidRPr="00A36854" w:rsidRDefault="00465900" w:rsidP="0016001F">
            <w:pPr>
              <w:jc w:val="both"/>
              <w:rPr>
                <w:rFonts w:ascii="Cambria" w:hAnsi="Cambria"/>
                <w:sz w:val="24"/>
                <w:szCs w:val="24"/>
              </w:rPr>
            </w:pPr>
            <w:r w:rsidRPr="00A36854">
              <w:rPr>
                <w:rFonts w:ascii="Cambria" w:hAnsi="Cambria"/>
                <w:sz w:val="24"/>
                <w:szCs w:val="24"/>
              </w:rPr>
              <w:t>0.549</w:t>
            </w:r>
          </w:p>
        </w:tc>
        <w:tc>
          <w:tcPr>
            <w:tcW w:w="1235" w:type="dxa"/>
            <w:shd w:val="clear" w:color="auto" w:fill="DBE5F1" w:themeFill="accent1" w:themeFillTint="33"/>
            <w:noWrap/>
            <w:vAlign w:val="bottom"/>
            <w:hideMark/>
          </w:tcPr>
          <w:p w14:paraId="43CD690F" w14:textId="77777777" w:rsidR="00465900" w:rsidRPr="00A36854" w:rsidRDefault="00465900" w:rsidP="0016001F">
            <w:pPr>
              <w:jc w:val="both"/>
              <w:rPr>
                <w:rFonts w:ascii="Cambria" w:hAnsi="Cambria"/>
                <w:sz w:val="24"/>
                <w:szCs w:val="24"/>
              </w:rPr>
            </w:pPr>
            <w:r w:rsidRPr="00A36854">
              <w:rPr>
                <w:rFonts w:ascii="Cambria" w:hAnsi="Cambria"/>
                <w:sz w:val="24"/>
                <w:szCs w:val="24"/>
              </w:rPr>
              <w:t>0.805</w:t>
            </w:r>
          </w:p>
        </w:tc>
        <w:tc>
          <w:tcPr>
            <w:tcW w:w="1772" w:type="dxa"/>
            <w:noWrap/>
            <w:vAlign w:val="bottom"/>
            <w:hideMark/>
          </w:tcPr>
          <w:p w14:paraId="3A444FBF" w14:textId="77777777" w:rsidR="00465900" w:rsidRPr="00A36854" w:rsidRDefault="00465900" w:rsidP="0016001F">
            <w:pPr>
              <w:jc w:val="both"/>
              <w:rPr>
                <w:rFonts w:ascii="Cambria" w:hAnsi="Cambria"/>
                <w:sz w:val="24"/>
                <w:szCs w:val="24"/>
              </w:rPr>
            </w:pPr>
            <w:r w:rsidRPr="00A36854">
              <w:rPr>
                <w:rFonts w:ascii="Cambria" w:hAnsi="Cambria"/>
                <w:sz w:val="24"/>
                <w:szCs w:val="24"/>
              </w:rPr>
              <w:t>0.508</w:t>
            </w:r>
          </w:p>
        </w:tc>
        <w:tc>
          <w:tcPr>
            <w:tcW w:w="0" w:type="auto"/>
            <w:noWrap/>
            <w:vAlign w:val="bottom"/>
            <w:hideMark/>
          </w:tcPr>
          <w:p w14:paraId="69B4306B" w14:textId="77777777" w:rsidR="00465900" w:rsidRPr="00A36854" w:rsidRDefault="00465900" w:rsidP="0016001F">
            <w:pPr>
              <w:jc w:val="both"/>
              <w:rPr>
                <w:rFonts w:ascii="Cambria" w:hAnsi="Cambria"/>
                <w:sz w:val="24"/>
                <w:szCs w:val="24"/>
              </w:rPr>
            </w:pPr>
            <w:r w:rsidRPr="00A36854">
              <w:rPr>
                <w:rFonts w:ascii="Cambria" w:hAnsi="Cambria"/>
                <w:sz w:val="24"/>
                <w:szCs w:val="24"/>
              </w:rPr>
              <w:t>0.633</w:t>
            </w:r>
          </w:p>
        </w:tc>
      </w:tr>
      <w:tr w:rsidR="00465900" w:rsidRPr="00A36854" w14:paraId="71D14799" w14:textId="77777777" w:rsidTr="0016001F">
        <w:trPr>
          <w:trHeight w:val="255"/>
          <w:jc w:val="center"/>
        </w:trPr>
        <w:tc>
          <w:tcPr>
            <w:tcW w:w="1056" w:type="dxa"/>
            <w:noWrap/>
            <w:vAlign w:val="bottom"/>
            <w:hideMark/>
          </w:tcPr>
          <w:p w14:paraId="199F424B" w14:textId="77777777" w:rsidR="00465900" w:rsidRPr="00A36854" w:rsidRDefault="00465900" w:rsidP="0016001F">
            <w:pPr>
              <w:jc w:val="both"/>
              <w:rPr>
                <w:rFonts w:ascii="Cambria" w:hAnsi="Cambria"/>
                <w:sz w:val="24"/>
                <w:szCs w:val="24"/>
              </w:rPr>
            </w:pPr>
            <w:r w:rsidRPr="00A36854">
              <w:rPr>
                <w:rFonts w:ascii="Cambria" w:hAnsi="Cambria"/>
                <w:sz w:val="24"/>
                <w:szCs w:val="24"/>
              </w:rPr>
              <w:t>X2.2</w:t>
            </w:r>
          </w:p>
        </w:tc>
        <w:tc>
          <w:tcPr>
            <w:tcW w:w="1281" w:type="dxa"/>
            <w:noWrap/>
            <w:vAlign w:val="bottom"/>
            <w:hideMark/>
          </w:tcPr>
          <w:p w14:paraId="0DBEF417" w14:textId="77777777" w:rsidR="00465900" w:rsidRPr="00A36854" w:rsidRDefault="00465900" w:rsidP="0016001F">
            <w:pPr>
              <w:jc w:val="both"/>
              <w:rPr>
                <w:rFonts w:ascii="Cambria" w:hAnsi="Cambria"/>
                <w:sz w:val="24"/>
                <w:szCs w:val="24"/>
              </w:rPr>
            </w:pPr>
            <w:r w:rsidRPr="00A36854">
              <w:rPr>
                <w:rFonts w:ascii="Cambria" w:hAnsi="Cambria"/>
                <w:sz w:val="24"/>
                <w:szCs w:val="24"/>
              </w:rPr>
              <w:t>0.538</w:t>
            </w:r>
          </w:p>
        </w:tc>
        <w:tc>
          <w:tcPr>
            <w:tcW w:w="1235" w:type="dxa"/>
            <w:shd w:val="clear" w:color="auto" w:fill="DBE5F1" w:themeFill="accent1" w:themeFillTint="33"/>
            <w:noWrap/>
            <w:vAlign w:val="bottom"/>
            <w:hideMark/>
          </w:tcPr>
          <w:p w14:paraId="71A6DCB6" w14:textId="77777777" w:rsidR="00465900" w:rsidRPr="00A36854" w:rsidRDefault="00465900" w:rsidP="0016001F">
            <w:pPr>
              <w:jc w:val="both"/>
              <w:rPr>
                <w:rFonts w:ascii="Cambria" w:hAnsi="Cambria"/>
                <w:sz w:val="24"/>
                <w:szCs w:val="24"/>
              </w:rPr>
            </w:pPr>
            <w:r w:rsidRPr="00A36854">
              <w:rPr>
                <w:rFonts w:ascii="Cambria" w:hAnsi="Cambria"/>
                <w:sz w:val="24"/>
                <w:szCs w:val="24"/>
              </w:rPr>
              <w:t>0.860</w:t>
            </w:r>
          </w:p>
        </w:tc>
        <w:tc>
          <w:tcPr>
            <w:tcW w:w="1772" w:type="dxa"/>
            <w:noWrap/>
            <w:vAlign w:val="bottom"/>
            <w:hideMark/>
          </w:tcPr>
          <w:p w14:paraId="296E2176" w14:textId="77777777" w:rsidR="00465900" w:rsidRPr="00A36854" w:rsidRDefault="00465900" w:rsidP="0016001F">
            <w:pPr>
              <w:jc w:val="both"/>
              <w:rPr>
                <w:rFonts w:ascii="Cambria" w:hAnsi="Cambria"/>
                <w:sz w:val="24"/>
                <w:szCs w:val="24"/>
              </w:rPr>
            </w:pPr>
            <w:r w:rsidRPr="00A36854">
              <w:rPr>
                <w:rFonts w:ascii="Cambria" w:hAnsi="Cambria"/>
                <w:sz w:val="24"/>
                <w:szCs w:val="24"/>
              </w:rPr>
              <w:t>0.480</w:t>
            </w:r>
          </w:p>
        </w:tc>
        <w:tc>
          <w:tcPr>
            <w:tcW w:w="0" w:type="auto"/>
            <w:noWrap/>
            <w:vAlign w:val="bottom"/>
            <w:hideMark/>
          </w:tcPr>
          <w:p w14:paraId="010682B7" w14:textId="77777777" w:rsidR="00465900" w:rsidRPr="00A36854" w:rsidRDefault="00465900" w:rsidP="0016001F">
            <w:pPr>
              <w:jc w:val="both"/>
              <w:rPr>
                <w:rFonts w:ascii="Cambria" w:hAnsi="Cambria"/>
                <w:sz w:val="24"/>
                <w:szCs w:val="24"/>
              </w:rPr>
            </w:pPr>
            <w:r w:rsidRPr="00A36854">
              <w:rPr>
                <w:rFonts w:ascii="Cambria" w:hAnsi="Cambria"/>
                <w:sz w:val="24"/>
                <w:szCs w:val="24"/>
              </w:rPr>
              <w:t>0.607</w:t>
            </w:r>
          </w:p>
        </w:tc>
      </w:tr>
      <w:tr w:rsidR="00465900" w:rsidRPr="00A36854" w14:paraId="132B6187" w14:textId="77777777" w:rsidTr="0016001F">
        <w:trPr>
          <w:trHeight w:val="255"/>
          <w:jc w:val="center"/>
        </w:trPr>
        <w:tc>
          <w:tcPr>
            <w:tcW w:w="1056" w:type="dxa"/>
            <w:noWrap/>
            <w:vAlign w:val="bottom"/>
            <w:hideMark/>
          </w:tcPr>
          <w:p w14:paraId="04B49D5E" w14:textId="77777777" w:rsidR="00465900" w:rsidRPr="00A36854" w:rsidRDefault="00465900" w:rsidP="0016001F">
            <w:pPr>
              <w:jc w:val="both"/>
              <w:rPr>
                <w:rFonts w:ascii="Cambria" w:hAnsi="Cambria"/>
                <w:sz w:val="24"/>
                <w:szCs w:val="24"/>
              </w:rPr>
            </w:pPr>
            <w:r w:rsidRPr="00A36854">
              <w:rPr>
                <w:rFonts w:ascii="Cambria" w:hAnsi="Cambria"/>
                <w:sz w:val="24"/>
                <w:szCs w:val="24"/>
              </w:rPr>
              <w:t>X2.3</w:t>
            </w:r>
          </w:p>
        </w:tc>
        <w:tc>
          <w:tcPr>
            <w:tcW w:w="1281" w:type="dxa"/>
            <w:noWrap/>
            <w:vAlign w:val="bottom"/>
            <w:hideMark/>
          </w:tcPr>
          <w:p w14:paraId="2005C3A4" w14:textId="77777777" w:rsidR="00465900" w:rsidRPr="00A36854" w:rsidRDefault="00465900" w:rsidP="0016001F">
            <w:pPr>
              <w:jc w:val="both"/>
              <w:rPr>
                <w:rFonts w:ascii="Cambria" w:hAnsi="Cambria"/>
                <w:sz w:val="24"/>
                <w:szCs w:val="24"/>
              </w:rPr>
            </w:pPr>
            <w:r w:rsidRPr="00A36854">
              <w:rPr>
                <w:rFonts w:ascii="Cambria" w:hAnsi="Cambria"/>
                <w:sz w:val="24"/>
                <w:szCs w:val="24"/>
              </w:rPr>
              <w:t>0.593</w:t>
            </w:r>
          </w:p>
        </w:tc>
        <w:tc>
          <w:tcPr>
            <w:tcW w:w="1235" w:type="dxa"/>
            <w:shd w:val="clear" w:color="auto" w:fill="DBE5F1" w:themeFill="accent1" w:themeFillTint="33"/>
            <w:noWrap/>
            <w:vAlign w:val="bottom"/>
            <w:hideMark/>
          </w:tcPr>
          <w:p w14:paraId="182F2FAA" w14:textId="77777777" w:rsidR="00465900" w:rsidRPr="00A36854" w:rsidRDefault="00465900" w:rsidP="0016001F">
            <w:pPr>
              <w:jc w:val="both"/>
              <w:rPr>
                <w:rFonts w:ascii="Cambria" w:hAnsi="Cambria"/>
                <w:sz w:val="24"/>
                <w:szCs w:val="24"/>
              </w:rPr>
            </w:pPr>
            <w:r w:rsidRPr="00A36854">
              <w:rPr>
                <w:rFonts w:ascii="Cambria" w:hAnsi="Cambria"/>
                <w:sz w:val="24"/>
                <w:szCs w:val="24"/>
              </w:rPr>
              <w:t>0.846</w:t>
            </w:r>
          </w:p>
        </w:tc>
        <w:tc>
          <w:tcPr>
            <w:tcW w:w="1772" w:type="dxa"/>
            <w:noWrap/>
            <w:vAlign w:val="bottom"/>
            <w:hideMark/>
          </w:tcPr>
          <w:p w14:paraId="6544525D" w14:textId="77777777" w:rsidR="00465900" w:rsidRPr="00A36854" w:rsidRDefault="00465900" w:rsidP="0016001F">
            <w:pPr>
              <w:jc w:val="both"/>
              <w:rPr>
                <w:rFonts w:ascii="Cambria" w:hAnsi="Cambria"/>
                <w:sz w:val="24"/>
                <w:szCs w:val="24"/>
              </w:rPr>
            </w:pPr>
            <w:r w:rsidRPr="00A36854">
              <w:rPr>
                <w:rFonts w:ascii="Cambria" w:hAnsi="Cambria"/>
                <w:sz w:val="24"/>
                <w:szCs w:val="24"/>
              </w:rPr>
              <w:t>0.502</w:t>
            </w:r>
          </w:p>
        </w:tc>
        <w:tc>
          <w:tcPr>
            <w:tcW w:w="0" w:type="auto"/>
            <w:noWrap/>
            <w:vAlign w:val="bottom"/>
            <w:hideMark/>
          </w:tcPr>
          <w:p w14:paraId="0918B02D" w14:textId="77777777" w:rsidR="00465900" w:rsidRPr="00A36854" w:rsidRDefault="00465900" w:rsidP="0016001F">
            <w:pPr>
              <w:jc w:val="both"/>
              <w:rPr>
                <w:rFonts w:ascii="Cambria" w:hAnsi="Cambria"/>
                <w:sz w:val="24"/>
                <w:szCs w:val="24"/>
              </w:rPr>
            </w:pPr>
            <w:r w:rsidRPr="00A36854">
              <w:rPr>
                <w:rFonts w:ascii="Cambria" w:hAnsi="Cambria"/>
                <w:sz w:val="24"/>
                <w:szCs w:val="24"/>
              </w:rPr>
              <w:t>0.609</w:t>
            </w:r>
          </w:p>
        </w:tc>
      </w:tr>
      <w:tr w:rsidR="00465900" w:rsidRPr="00A36854" w14:paraId="134801AB" w14:textId="77777777" w:rsidTr="0016001F">
        <w:trPr>
          <w:trHeight w:val="255"/>
          <w:jc w:val="center"/>
        </w:trPr>
        <w:tc>
          <w:tcPr>
            <w:tcW w:w="1056" w:type="dxa"/>
            <w:noWrap/>
            <w:vAlign w:val="bottom"/>
            <w:hideMark/>
          </w:tcPr>
          <w:p w14:paraId="02492DD8" w14:textId="77777777" w:rsidR="00465900" w:rsidRPr="00A36854" w:rsidRDefault="00465900" w:rsidP="0016001F">
            <w:pPr>
              <w:jc w:val="both"/>
              <w:rPr>
                <w:rFonts w:ascii="Cambria" w:hAnsi="Cambria"/>
                <w:sz w:val="24"/>
                <w:szCs w:val="24"/>
              </w:rPr>
            </w:pPr>
            <w:r w:rsidRPr="00A36854">
              <w:rPr>
                <w:rFonts w:ascii="Cambria" w:hAnsi="Cambria"/>
                <w:sz w:val="24"/>
                <w:szCs w:val="24"/>
              </w:rPr>
              <w:t>X2.4</w:t>
            </w:r>
          </w:p>
        </w:tc>
        <w:tc>
          <w:tcPr>
            <w:tcW w:w="1281" w:type="dxa"/>
            <w:noWrap/>
            <w:vAlign w:val="bottom"/>
            <w:hideMark/>
          </w:tcPr>
          <w:p w14:paraId="4C707AFB" w14:textId="77777777" w:rsidR="00465900" w:rsidRPr="00A36854" w:rsidRDefault="00465900" w:rsidP="0016001F">
            <w:pPr>
              <w:jc w:val="both"/>
              <w:rPr>
                <w:rFonts w:ascii="Cambria" w:hAnsi="Cambria"/>
                <w:sz w:val="24"/>
                <w:szCs w:val="24"/>
              </w:rPr>
            </w:pPr>
            <w:r w:rsidRPr="00A36854">
              <w:rPr>
                <w:rFonts w:ascii="Cambria" w:hAnsi="Cambria"/>
                <w:sz w:val="24"/>
                <w:szCs w:val="24"/>
              </w:rPr>
              <w:t>0.539</w:t>
            </w:r>
          </w:p>
        </w:tc>
        <w:tc>
          <w:tcPr>
            <w:tcW w:w="1235" w:type="dxa"/>
            <w:shd w:val="clear" w:color="auto" w:fill="DBE5F1" w:themeFill="accent1" w:themeFillTint="33"/>
            <w:noWrap/>
            <w:vAlign w:val="bottom"/>
            <w:hideMark/>
          </w:tcPr>
          <w:p w14:paraId="122ABBEA" w14:textId="77777777" w:rsidR="00465900" w:rsidRPr="00A36854" w:rsidRDefault="00465900" w:rsidP="0016001F">
            <w:pPr>
              <w:jc w:val="both"/>
              <w:rPr>
                <w:rFonts w:ascii="Cambria" w:hAnsi="Cambria"/>
                <w:sz w:val="24"/>
                <w:szCs w:val="24"/>
              </w:rPr>
            </w:pPr>
            <w:r w:rsidRPr="00A36854">
              <w:rPr>
                <w:rFonts w:ascii="Cambria" w:hAnsi="Cambria"/>
                <w:sz w:val="24"/>
                <w:szCs w:val="24"/>
              </w:rPr>
              <w:t>0.824</w:t>
            </w:r>
          </w:p>
        </w:tc>
        <w:tc>
          <w:tcPr>
            <w:tcW w:w="1772" w:type="dxa"/>
            <w:noWrap/>
            <w:vAlign w:val="bottom"/>
            <w:hideMark/>
          </w:tcPr>
          <w:p w14:paraId="0C77CA7D" w14:textId="77777777" w:rsidR="00465900" w:rsidRPr="00A36854" w:rsidRDefault="00465900" w:rsidP="0016001F">
            <w:pPr>
              <w:jc w:val="both"/>
              <w:rPr>
                <w:rFonts w:ascii="Cambria" w:hAnsi="Cambria"/>
                <w:sz w:val="24"/>
                <w:szCs w:val="24"/>
              </w:rPr>
            </w:pPr>
            <w:r w:rsidRPr="00A36854">
              <w:rPr>
                <w:rFonts w:ascii="Cambria" w:hAnsi="Cambria"/>
                <w:sz w:val="24"/>
                <w:szCs w:val="24"/>
              </w:rPr>
              <w:t>0.525</w:t>
            </w:r>
          </w:p>
        </w:tc>
        <w:tc>
          <w:tcPr>
            <w:tcW w:w="0" w:type="auto"/>
            <w:noWrap/>
            <w:vAlign w:val="bottom"/>
            <w:hideMark/>
          </w:tcPr>
          <w:p w14:paraId="6A9FE603" w14:textId="77777777" w:rsidR="00465900" w:rsidRPr="00A36854" w:rsidRDefault="00465900" w:rsidP="0016001F">
            <w:pPr>
              <w:jc w:val="both"/>
              <w:rPr>
                <w:rFonts w:ascii="Cambria" w:hAnsi="Cambria"/>
                <w:sz w:val="24"/>
                <w:szCs w:val="24"/>
              </w:rPr>
            </w:pPr>
            <w:r w:rsidRPr="00A36854">
              <w:rPr>
                <w:rFonts w:ascii="Cambria" w:hAnsi="Cambria"/>
                <w:sz w:val="24"/>
                <w:szCs w:val="24"/>
              </w:rPr>
              <w:t>0.601</w:t>
            </w:r>
          </w:p>
        </w:tc>
      </w:tr>
      <w:tr w:rsidR="00465900" w:rsidRPr="00A36854" w14:paraId="6646D957" w14:textId="77777777" w:rsidTr="0016001F">
        <w:trPr>
          <w:trHeight w:val="255"/>
          <w:jc w:val="center"/>
        </w:trPr>
        <w:tc>
          <w:tcPr>
            <w:tcW w:w="1056" w:type="dxa"/>
            <w:noWrap/>
            <w:vAlign w:val="bottom"/>
            <w:hideMark/>
          </w:tcPr>
          <w:p w14:paraId="4C74CB45" w14:textId="77777777" w:rsidR="00465900" w:rsidRPr="00A36854" w:rsidRDefault="00465900" w:rsidP="0016001F">
            <w:pPr>
              <w:jc w:val="both"/>
              <w:rPr>
                <w:rFonts w:ascii="Cambria" w:hAnsi="Cambria"/>
                <w:sz w:val="24"/>
                <w:szCs w:val="24"/>
              </w:rPr>
            </w:pPr>
            <w:r w:rsidRPr="00A36854">
              <w:rPr>
                <w:rFonts w:ascii="Cambria" w:hAnsi="Cambria"/>
                <w:sz w:val="24"/>
                <w:szCs w:val="24"/>
              </w:rPr>
              <w:t>X2.5</w:t>
            </w:r>
          </w:p>
        </w:tc>
        <w:tc>
          <w:tcPr>
            <w:tcW w:w="1281" w:type="dxa"/>
            <w:noWrap/>
            <w:vAlign w:val="bottom"/>
            <w:hideMark/>
          </w:tcPr>
          <w:p w14:paraId="37A70137" w14:textId="77777777" w:rsidR="00465900" w:rsidRPr="00A36854" w:rsidRDefault="00465900" w:rsidP="0016001F">
            <w:pPr>
              <w:jc w:val="both"/>
              <w:rPr>
                <w:rFonts w:ascii="Cambria" w:hAnsi="Cambria"/>
                <w:sz w:val="24"/>
                <w:szCs w:val="24"/>
              </w:rPr>
            </w:pPr>
            <w:r w:rsidRPr="00A36854">
              <w:rPr>
                <w:rFonts w:ascii="Cambria" w:hAnsi="Cambria"/>
                <w:sz w:val="24"/>
                <w:szCs w:val="24"/>
              </w:rPr>
              <w:t>0.493</w:t>
            </w:r>
          </w:p>
        </w:tc>
        <w:tc>
          <w:tcPr>
            <w:tcW w:w="1235" w:type="dxa"/>
            <w:shd w:val="clear" w:color="auto" w:fill="DBE5F1" w:themeFill="accent1" w:themeFillTint="33"/>
            <w:noWrap/>
            <w:vAlign w:val="bottom"/>
            <w:hideMark/>
          </w:tcPr>
          <w:p w14:paraId="1CE66B15" w14:textId="77777777" w:rsidR="00465900" w:rsidRPr="00A36854" w:rsidRDefault="00465900" w:rsidP="0016001F">
            <w:pPr>
              <w:jc w:val="both"/>
              <w:rPr>
                <w:rFonts w:ascii="Cambria" w:hAnsi="Cambria"/>
                <w:sz w:val="24"/>
                <w:szCs w:val="24"/>
              </w:rPr>
            </w:pPr>
            <w:r w:rsidRPr="00A36854">
              <w:rPr>
                <w:rFonts w:ascii="Cambria" w:hAnsi="Cambria"/>
                <w:sz w:val="24"/>
                <w:szCs w:val="24"/>
              </w:rPr>
              <w:t>0.828</w:t>
            </w:r>
          </w:p>
        </w:tc>
        <w:tc>
          <w:tcPr>
            <w:tcW w:w="1772" w:type="dxa"/>
            <w:noWrap/>
            <w:vAlign w:val="bottom"/>
            <w:hideMark/>
          </w:tcPr>
          <w:p w14:paraId="4EA6BEC6" w14:textId="77777777" w:rsidR="00465900" w:rsidRPr="00A36854" w:rsidRDefault="00465900" w:rsidP="0016001F">
            <w:pPr>
              <w:jc w:val="both"/>
              <w:rPr>
                <w:rFonts w:ascii="Cambria" w:hAnsi="Cambria"/>
                <w:sz w:val="24"/>
                <w:szCs w:val="24"/>
              </w:rPr>
            </w:pPr>
            <w:r w:rsidRPr="00A36854">
              <w:rPr>
                <w:rFonts w:ascii="Cambria" w:hAnsi="Cambria"/>
                <w:sz w:val="24"/>
                <w:szCs w:val="24"/>
              </w:rPr>
              <w:t>0.436</w:t>
            </w:r>
          </w:p>
        </w:tc>
        <w:tc>
          <w:tcPr>
            <w:tcW w:w="0" w:type="auto"/>
            <w:noWrap/>
            <w:vAlign w:val="bottom"/>
            <w:hideMark/>
          </w:tcPr>
          <w:p w14:paraId="6DF189F8" w14:textId="77777777" w:rsidR="00465900" w:rsidRPr="00A36854" w:rsidRDefault="00465900" w:rsidP="0016001F">
            <w:pPr>
              <w:jc w:val="both"/>
              <w:rPr>
                <w:rFonts w:ascii="Cambria" w:hAnsi="Cambria"/>
                <w:sz w:val="24"/>
                <w:szCs w:val="24"/>
              </w:rPr>
            </w:pPr>
            <w:r w:rsidRPr="00A36854">
              <w:rPr>
                <w:rFonts w:ascii="Cambria" w:hAnsi="Cambria"/>
                <w:sz w:val="24"/>
                <w:szCs w:val="24"/>
              </w:rPr>
              <w:t>0.568</w:t>
            </w:r>
          </w:p>
        </w:tc>
      </w:tr>
      <w:tr w:rsidR="00465900" w:rsidRPr="00A36854" w14:paraId="5FB6BF39" w14:textId="77777777" w:rsidTr="0016001F">
        <w:trPr>
          <w:trHeight w:val="255"/>
          <w:jc w:val="center"/>
        </w:trPr>
        <w:tc>
          <w:tcPr>
            <w:tcW w:w="1056" w:type="dxa"/>
            <w:noWrap/>
            <w:vAlign w:val="bottom"/>
            <w:hideMark/>
          </w:tcPr>
          <w:p w14:paraId="470CCE53" w14:textId="77777777" w:rsidR="00465900" w:rsidRPr="00A36854" w:rsidRDefault="00465900" w:rsidP="0016001F">
            <w:pPr>
              <w:jc w:val="both"/>
              <w:rPr>
                <w:rFonts w:ascii="Cambria" w:hAnsi="Cambria"/>
                <w:sz w:val="24"/>
                <w:szCs w:val="24"/>
              </w:rPr>
            </w:pPr>
            <w:r w:rsidRPr="00A36854">
              <w:rPr>
                <w:rFonts w:ascii="Cambria" w:hAnsi="Cambria"/>
                <w:sz w:val="24"/>
                <w:szCs w:val="24"/>
              </w:rPr>
              <w:t>Y.1</w:t>
            </w:r>
          </w:p>
        </w:tc>
        <w:tc>
          <w:tcPr>
            <w:tcW w:w="1281" w:type="dxa"/>
            <w:noWrap/>
            <w:vAlign w:val="bottom"/>
            <w:hideMark/>
          </w:tcPr>
          <w:p w14:paraId="51541952" w14:textId="77777777" w:rsidR="00465900" w:rsidRPr="00A36854" w:rsidRDefault="00465900" w:rsidP="0016001F">
            <w:pPr>
              <w:jc w:val="both"/>
              <w:rPr>
                <w:rFonts w:ascii="Cambria" w:hAnsi="Cambria"/>
                <w:sz w:val="24"/>
                <w:szCs w:val="24"/>
              </w:rPr>
            </w:pPr>
            <w:r w:rsidRPr="00A36854">
              <w:rPr>
                <w:rFonts w:ascii="Cambria" w:hAnsi="Cambria"/>
                <w:sz w:val="24"/>
                <w:szCs w:val="24"/>
              </w:rPr>
              <w:t>0.595</w:t>
            </w:r>
          </w:p>
        </w:tc>
        <w:tc>
          <w:tcPr>
            <w:tcW w:w="1235" w:type="dxa"/>
            <w:noWrap/>
            <w:vAlign w:val="bottom"/>
            <w:hideMark/>
          </w:tcPr>
          <w:p w14:paraId="225C5075" w14:textId="77777777" w:rsidR="00465900" w:rsidRPr="00A36854" w:rsidRDefault="00465900" w:rsidP="0016001F">
            <w:pPr>
              <w:jc w:val="both"/>
              <w:rPr>
                <w:rFonts w:ascii="Cambria" w:hAnsi="Cambria"/>
                <w:sz w:val="24"/>
                <w:szCs w:val="24"/>
              </w:rPr>
            </w:pPr>
            <w:r w:rsidRPr="00A36854">
              <w:rPr>
                <w:rFonts w:ascii="Cambria" w:hAnsi="Cambria"/>
                <w:sz w:val="24"/>
                <w:szCs w:val="24"/>
              </w:rPr>
              <w:t>0.564</w:t>
            </w:r>
          </w:p>
        </w:tc>
        <w:tc>
          <w:tcPr>
            <w:tcW w:w="1772" w:type="dxa"/>
            <w:noWrap/>
            <w:vAlign w:val="bottom"/>
            <w:hideMark/>
          </w:tcPr>
          <w:p w14:paraId="4A876109" w14:textId="77777777" w:rsidR="00465900" w:rsidRPr="00A36854" w:rsidRDefault="00465900" w:rsidP="0016001F">
            <w:pPr>
              <w:jc w:val="both"/>
              <w:rPr>
                <w:rFonts w:ascii="Cambria" w:hAnsi="Cambria"/>
                <w:sz w:val="24"/>
                <w:szCs w:val="24"/>
              </w:rPr>
            </w:pPr>
            <w:r w:rsidRPr="00A36854">
              <w:rPr>
                <w:rFonts w:ascii="Cambria" w:hAnsi="Cambria"/>
                <w:sz w:val="24"/>
                <w:szCs w:val="24"/>
              </w:rPr>
              <w:t>0.551</w:t>
            </w:r>
          </w:p>
        </w:tc>
        <w:tc>
          <w:tcPr>
            <w:tcW w:w="0" w:type="auto"/>
            <w:shd w:val="clear" w:color="auto" w:fill="DBE5F1" w:themeFill="accent1" w:themeFillTint="33"/>
            <w:noWrap/>
            <w:vAlign w:val="bottom"/>
            <w:hideMark/>
          </w:tcPr>
          <w:p w14:paraId="46A26984" w14:textId="77777777" w:rsidR="00465900" w:rsidRPr="00A36854" w:rsidRDefault="00465900" w:rsidP="0016001F">
            <w:pPr>
              <w:jc w:val="both"/>
              <w:rPr>
                <w:rFonts w:ascii="Cambria" w:hAnsi="Cambria"/>
                <w:sz w:val="24"/>
                <w:szCs w:val="24"/>
              </w:rPr>
            </w:pPr>
            <w:r w:rsidRPr="00A36854">
              <w:rPr>
                <w:rFonts w:ascii="Cambria" w:hAnsi="Cambria"/>
                <w:sz w:val="24"/>
                <w:szCs w:val="24"/>
              </w:rPr>
              <w:t>0.726</w:t>
            </w:r>
          </w:p>
        </w:tc>
      </w:tr>
      <w:tr w:rsidR="00465900" w:rsidRPr="00A36854" w14:paraId="21B110CD" w14:textId="77777777" w:rsidTr="0016001F">
        <w:trPr>
          <w:trHeight w:val="255"/>
          <w:jc w:val="center"/>
        </w:trPr>
        <w:tc>
          <w:tcPr>
            <w:tcW w:w="1056" w:type="dxa"/>
            <w:noWrap/>
            <w:vAlign w:val="bottom"/>
            <w:hideMark/>
          </w:tcPr>
          <w:p w14:paraId="00D2D87C" w14:textId="77777777" w:rsidR="00465900" w:rsidRPr="00A36854" w:rsidRDefault="00465900" w:rsidP="0016001F">
            <w:pPr>
              <w:jc w:val="both"/>
              <w:rPr>
                <w:rFonts w:ascii="Cambria" w:hAnsi="Cambria"/>
                <w:sz w:val="24"/>
                <w:szCs w:val="24"/>
              </w:rPr>
            </w:pPr>
            <w:r w:rsidRPr="00A36854">
              <w:rPr>
                <w:rFonts w:ascii="Cambria" w:hAnsi="Cambria"/>
                <w:sz w:val="24"/>
                <w:szCs w:val="24"/>
              </w:rPr>
              <w:t>Y.2</w:t>
            </w:r>
          </w:p>
        </w:tc>
        <w:tc>
          <w:tcPr>
            <w:tcW w:w="1281" w:type="dxa"/>
            <w:noWrap/>
            <w:vAlign w:val="bottom"/>
            <w:hideMark/>
          </w:tcPr>
          <w:p w14:paraId="33C7BA4E" w14:textId="77777777" w:rsidR="00465900" w:rsidRPr="00A36854" w:rsidRDefault="00465900" w:rsidP="0016001F">
            <w:pPr>
              <w:jc w:val="both"/>
              <w:rPr>
                <w:rFonts w:ascii="Cambria" w:hAnsi="Cambria"/>
                <w:sz w:val="24"/>
                <w:szCs w:val="24"/>
              </w:rPr>
            </w:pPr>
            <w:r w:rsidRPr="00A36854">
              <w:rPr>
                <w:rFonts w:ascii="Cambria" w:hAnsi="Cambria"/>
                <w:sz w:val="24"/>
                <w:szCs w:val="24"/>
              </w:rPr>
              <w:t>0.574</w:t>
            </w:r>
          </w:p>
        </w:tc>
        <w:tc>
          <w:tcPr>
            <w:tcW w:w="1235" w:type="dxa"/>
            <w:noWrap/>
            <w:vAlign w:val="bottom"/>
            <w:hideMark/>
          </w:tcPr>
          <w:p w14:paraId="10431117" w14:textId="77777777" w:rsidR="00465900" w:rsidRPr="00A36854" w:rsidRDefault="00465900" w:rsidP="0016001F">
            <w:pPr>
              <w:jc w:val="both"/>
              <w:rPr>
                <w:rFonts w:ascii="Cambria" w:hAnsi="Cambria"/>
                <w:sz w:val="24"/>
                <w:szCs w:val="24"/>
              </w:rPr>
            </w:pPr>
            <w:r w:rsidRPr="00A36854">
              <w:rPr>
                <w:rFonts w:ascii="Cambria" w:hAnsi="Cambria"/>
                <w:sz w:val="24"/>
                <w:szCs w:val="24"/>
              </w:rPr>
              <w:t>0.587</w:t>
            </w:r>
          </w:p>
        </w:tc>
        <w:tc>
          <w:tcPr>
            <w:tcW w:w="1772" w:type="dxa"/>
            <w:noWrap/>
            <w:vAlign w:val="bottom"/>
            <w:hideMark/>
          </w:tcPr>
          <w:p w14:paraId="77F35AA8" w14:textId="77777777" w:rsidR="00465900" w:rsidRPr="00A36854" w:rsidRDefault="00465900" w:rsidP="0016001F">
            <w:pPr>
              <w:jc w:val="both"/>
              <w:rPr>
                <w:rFonts w:ascii="Cambria" w:hAnsi="Cambria"/>
                <w:sz w:val="24"/>
                <w:szCs w:val="24"/>
              </w:rPr>
            </w:pPr>
            <w:r w:rsidRPr="00A36854">
              <w:rPr>
                <w:rFonts w:ascii="Cambria" w:hAnsi="Cambria"/>
                <w:sz w:val="24"/>
                <w:szCs w:val="24"/>
              </w:rPr>
              <w:t>0.566</w:t>
            </w:r>
          </w:p>
        </w:tc>
        <w:tc>
          <w:tcPr>
            <w:tcW w:w="0" w:type="auto"/>
            <w:shd w:val="clear" w:color="auto" w:fill="DBE5F1" w:themeFill="accent1" w:themeFillTint="33"/>
            <w:noWrap/>
            <w:vAlign w:val="bottom"/>
            <w:hideMark/>
          </w:tcPr>
          <w:p w14:paraId="4DE9E989" w14:textId="77777777" w:rsidR="00465900" w:rsidRPr="00A36854" w:rsidRDefault="00465900" w:rsidP="0016001F">
            <w:pPr>
              <w:jc w:val="both"/>
              <w:rPr>
                <w:rFonts w:ascii="Cambria" w:hAnsi="Cambria"/>
                <w:sz w:val="24"/>
                <w:szCs w:val="24"/>
              </w:rPr>
            </w:pPr>
            <w:r w:rsidRPr="00A36854">
              <w:rPr>
                <w:rFonts w:ascii="Cambria" w:hAnsi="Cambria"/>
                <w:sz w:val="24"/>
                <w:szCs w:val="24"/>
              </w:rPr>
              <w:t>0.757</w:t>
            </w:r>
          </w:p>
        </w:tc>
      </w:tr>
      <w:tr w:rsidR="00465900" w:rsidRPr="00A36854" w14:paraId="6D8D827C" w14:textId="77777777" w:rsidTr="0016001F">
        <w:trPr>
          <w:trHeight w:val="255"/>
          <w:jc w:val="center"/>
        </w:trPr>
        <w:tc>
          <w:tcPr>
            <w:tcW w:w="1056" w:type="dxa"/>
            <w:noWrap/>
            <w:vAlign w:val="bottom"/>
            <w:hideMark/>
          </w:tcPr>
          <w:p w14:paraId="20DE4EC2" w14:textId="77777777" w:rsidR="00465900" w:rsidRPr="00A36854" w:rsidRDefault="00465900" w:rsidP="0016001F">
            <w:pPr>
              <w:jc w:val="both"/>
              <w:rPr>
                <w:rFonts w:ascii="Cambria" w:hAnsi="Cambria"/>
                <w:sz w:val="24"/>
                <w:szCs w:val="24"/>
              </w:rPr>
            </w:pPr>
            <w:r w:rsidRPr="00A36854">
              <w:rPr>
                <w:rFonts w:ascii="Cambria" w:hAnsi="Cambria"/>
                <w:sz w:val="24"/>
                <w:szCs w:val="24"/>
              </w:rPr>
              <w:t>Y.3</w:t>
            </w:r>
          </w:p>
        </w:tc>
        <w:tc>
          <w:tcPr>
            <w:tcW w:w="1281" w:type="dxa"/>
            <w:noWrap/>
            <w:vAlign w:val="bottom"/>
            <w:hideMark/>
          </w:tcPr>
          <w:p w14:paraId="0B802A7E" w14:textId="77777777" w:rsidR="00465900" w:rsidRPr="00A36854" w:rsidRDefault="00465900" w:rsidP="0016001F">
            <w:pPr>
              <w:jc w:val="both"/>
              <w:rPr>
                <w:rFonts w:ascii="Cambria" w:hAnsi="Cambria"/>
                <w:sz w:val="24"/>
                <w:szCs w:val="24"/>
              </w:rPr>
            </w:pPr>
            <w:r w:rsidRPr="00A36854">
              <w:rPr>
                <w:rFonts w:ascii="Cambria" w:hAnsi="Cambria"/>
                <w:sz w:val="24"/>
                <w:szCs w:val="24"/>
              </w:rPr>
              <w:t>0.595</w:t>
            </w:r>
          </w:p>
        </w:tc>
        <w:tc>
          <w:tcPr>
            <w:tcW w:w="1235" w:type="dxa"/>
            <w:noWrap/>
            <w:vAlign w:val="bottom"/>
            <w:hideMark/>
          </w:tcPr>
          <w:p w14:paraId="4EEAD839" w14:textId="77777777" w:rsidR="00465900" w:rsidRPr="00A36854" w:rsidRDefault="00465900" w:rsidP="0016001F">
            <w:pPr>
              <w:jc w:val="both"/>
              <w:rPr>
                <w:rFonts w:ascii="Cambria" w:hAnsi="Cambria"/>
                <w:sz w:val="24"/>
                <w:szCs w:val="24"/>
              </w:rPr>
            </w:pPr>
            <w:r w:rsidRPr="00A36854">
              <w:rPr>
                <w:rFonts w:ascii="Cambria" w:hAnsi="Cambria"/>
                <w:sz w:val="24"/>
                <w:szCs w:val="24"/>
              </w:rPr>
              <w:t>0.598</w:t>
            </w:r>
          </w:p>
        </w:tc>
        <w:tc>
          <w:tcPr>
            <w:tcW w:w="1772" w:type="dxa"/>
            <w:noWrap/>
            <w:vAlign w:val="bottom"/>
            <w:hideMark/>
          </w:tcPr>
          <w:p w14:paraId="2275E23E" w14:textId="77777777" w:rsidR="00465900" w:rsidRPr="00A36854" w:rsidRDefault="00465900" w:rsidP="0016001F">
            <w:pPr>
              <w:jc w:val="both"/>
              <w:rPr>
                <w:rFonts w:ascii="Cambria" w:hAnsi="Cambria"/>
                <w:sz w:val="24"/>
                <w:szCs w:val="24"/>
              </w:rPr>
            </w:pPr>
            <w:r w:rsidRPr="00A36854">
              <w:rPr>
                <w:rFonts w:ascii="Cambria" w:hAnsi="Cambria"/>
                <w:sz w:val="24"/>
                <w:szCs w:val="24"/>
              </w:rPr>
              <w:t>0.603</w:t>
            </w:r>
          </w:p>
        </w:tc>
        <w:tc>
          <w:tcPr>
            <w:tcW w:w="0" w:type="auto"/>
            <w:shd w:val="clear" w:color="auto" w:fill="DBE5F1" w:themeFill="accent1" w:themeFillTint="33"/>
            <w:noWrap/>
            <w:vAlign w:val="bottom"/>
            <w:hideMark/>
          </w:tcPr>
          <w:p w14:paraId="1F752EB4" w14:textId="77777777" w:rsidR="00465900" w:rsidRPr="00A36854" w:rsidRDefault="00465900" w:rsidP="0016001F">
            <w:pPr>
              <w:jc w:val="both"/>
              <w:rPr>
                <w:rFonts w:ascii="Cambria" w:hAnsi="Cambria"/>
                <w:sz w:val="24"/>
                <w:szCs w:val="24"/>
              </w:rPr>
            </w:pPr>
            <w:r w:rsidRPr="00A36854">
              <w:rPr>
                <w:rFonts w:ascii="Cambria" w:hAnsi="Cambria"/>
                <w:sz w:val="24"/>
                <w:szCs w:val="24"/>
              </w:rPr>
              <w:t>0.849</w:t>
            </w:r>
          </w:p>
        </w:tc>
      </w:tr>
      <w:tr w:rsidR="00465900" w:rsidRPr="00A36854" w14:paraId="6880D11B" w14:textId="77777777" w:rsidTr="0016001F">
        <w:trPr>
          <w:trHeight w:val="255"/>
          <w:jc w:val="center"/>
        </w:trPr>
        <w:tc>
          <w:tcPr>
            <w:tcW w:w="1056" w:type="dxa"/>
            <w:noWrap/>
            <w:vAlign w:val="bottom"/>
            <w:hideMark/>
          </w:tcPr>
          <w:p w14:paraId="68D3B9BE" w14:textId="77777777" w:rsidR="00465900" w:rsidRPr="00A36854" w:rsidRDefault="00465900" w:rsidP="0016001F">
            <w:pPr>
              <w:jc w:val="both"/>
              <w:rPr>
                <w:rFonts w:ascii="Cambria" w:hAnsi="Cambria"/>
                <w:sz w:val="24"/>
                <w:szCs w:val="24"/>
              </w:rPr>
            </w:pPr>
            <w:r w:rsidRPr="00A36854">
              <w:rPr>
                <w:rFonts w:ascii="Cambria" w:hAnsi="Cambria"/>
                <w:sz w:val="24"/>
                <w:szCs w:val="24"/>
              </w:rPr>
              <w:t>Y.4</w:t>
            </w:r>
          </w:p>
        </w:tc>
        <w:tc>
          <w:tcPr>
            <w:tcW w:w="1281" w:type="dxa"/>
            <w:noWrap/>
            <w:vAlign w:val="bottom"/>
            <w:hideMark/>
          </w:tcPr>
          <w:p w14:paraId="1D89A10A" w14:textId="77777777" w:rsidR="00465900" w:rsidRPr="00A36854" w:rsidRDefault="00465900" w:rsidP="0016001F">
            <w:pPr>
              <w:jc w:val="both"/>
              <w:rPr>
                <w:rFonts w:ascii="Cambria" w:hAnsi="Cambria"/>
                <w:sz w:val="24"/>
                <w:szCs w:val="24"/>
              </w:rPr>
            </w:pPr>
            <w:r w:rsidRPr="00A36854">
              <w:rPr>
                <w:rFonts w:ascii="Cambria" w:hAnsi="Cambria"/>
                <w:sz w:val="24"/>
                <w:szCs w:val="24"/>
              </w:rPr>
              <w:t>0.548</w:t>
            </w:r>
          </w:p>
        </w:tc>
        <w:tc>
          <w:tcPr>
            <w:tcW w:w="1235" w:type="dxa"/>
            <w:noWrap/>
            <w:vAlign w:val="bottom"/>
            <w:hideMark/>
          </w:tcPr>
          <w:p w14:paraId="43F3CF81" w14:textId="77777777" w:rsidR="00465900" w:rsidRPr="00A36854" w:rsidRDefault="00465900" w:rsidP="0016001F">
            <w:pPr>
              <w:jc w:val="both"/>
              <w:rPr>
                <w:rFonts w:ascii="Cambria" w:hAnsi="Cambria"/>
                <w:sz w:val="24"/>
                <w:szCs w:val="24"/>
              </w:rPr>
            </w:pPr>
            <w:r w:rsidRPr="00A36854">
              <w:rPr>
                <w:rFonts w:ascii="Cambria" w:hAnsi="Cambria"/>
                <w:sz w:val="24"/>
                <w:szCs w:val="24"/>
              </w:rPr>
              <w:t>0.541</w:t>
            </w:r>
          </w:p>
        </w:tc>
        <w:tc>
          <w:tcPr>
            <w:tcW w:w="1772" w:type="dxa"/>
            <w:noWrap/>
            <w:vAlign w:val="bottom"/>
            <w:hideMark/>
          </w:tcPr>
          <w:p w14:paraId="7B6C5DA7" w14:textId="77777777" w:rsidR="00465900" w:rsidRPr="00A36854" w:rsidRDefault="00465900" w:rsidP="0016001F">
            <w:pPr>
              <w:jc w:val="both"/>
              <w:rPr>
                <w:rFonts w:ascii="Cambria" w:hAnsi="Cambria"/>
                <w:sz w:val="24"/>
                <w:szCs w:val="24"/>
              </w:rPr>
            </w:pPr>
            <w:r w:rsidRPr="00A36854">
              <w:rPr>
                <w:rFonts w:ascii="Cambria" w:hAnsi="Cambria"/>
                <w:sz w:val="24"/>
                <w:szCs w:val="24"/>
              </w:rPr>
              <w:t>0.579</w:t>
            </w:r>
          </w:p>
        </w:tc>
        <w:tc>
          <w:tcPr>
            <w:tcW w:w="0" w:type="auto"/>
            <w:shd w:val="clear" w:color="auto" w:fill="DBE5F1" w:themeFill="accent1" w:themeFillTint="33"/>
            <w:noWrap/>
            <w:vAlign w:val="bottom"/>
            <w:hideMark/>
          </w:tcPr>
          <w:p w14:paraId="0751CF0D" w14:textId="77777777" w:rsidR="00465900" w:rsidRPr="00A36854" w:rsidRDefault="00465900" w:rsidP="0016001F">
            <w:pPr>
              <w:jc w:val="both"/>
              <w:rPr>
                <w:rFonts w:ascii="Cambria" w:hAnsi="Cambria"/>
                <w:sz w:val="24"/>
                <w:szCs w:val="24"/>
              </w:rPr>
            </w:pPr>
            <w:r w:rsidRPr="00A36854">
              <w:rPr>
                <w:rFonts w:ascii="Cambria" w:hAnsi="Cambria"/>
                <w:sz w:val="24"/>
                <w:szCs w:val="24"/>
              </w:rPr>
              <w:t>0.824</w:t>
            </w:r>
          </w:p>
        </w:tc>
      </w:tr>
      <w:tr w:rsidR="00465900" w:rsidRPr="00A36854" w14:paraId="1F9F9D8C" w14:textId="77777777" w:rsidTr="0016001F">
        <w:trPr>
          <w:trHeight w:val="255"/>
          <w:jc w:val="center"/>
        </w:trPr>
        <w:tc>
          <w:tcPr>
            <w:tcW w:w="1056" w:type="dxa"/>
            <w:noWrap/>
            <w:vAlign w:val="bottom"/>
            <w:hideMark/>
          </w:tcPr>
          <w:p w14:paraId="30E2D92B" w14:textId="77777777" w:rsidR="00465900" w:rsidRPr="00A36854" w:rsidRDefault="00465900" w:rsidP="0016001F">
            <w:pPr>
              <w:jc w:val="both"/>
              <w:rPr>
                <w:rFonts w:ascii="Cambria" w:hAnsi="Cambria"/>
                <w:sz w:val="24"/>
                <w:szCs w:val="24"/>
              </w:rPr>
            </w:pPr>
            <w:r w:rsidRPr="00A36854">
              <w:rPr>
                <w:rFonts w:ascii="Cambria" w:hAnsi="Cambria"/>
                <w:sz w:val="24"/>
                <w:szCs w:val="24"/>
              </w:rPr>
              <w:t>Z.1</w:t>
            </w:r>
          </w:p>
        </w:tc>
        <w:tc>
          <w:tcPr>
            <w:tcW w:w="1281" w:type="dxa"/>
            <w:shd w:val="clear" w:color="auto" w:fill="DBE5F1" w:themeFill="accent1" w:themeFillTint="33"/>
            <w:noWrap/>
            <w:vAlign w:val="bottom"/>
            <w:hideMark/>
          </w:tcPr>
          <w:p w14:paraId="09B210BB" w14:textId="77777777" w:rsidR="00465900" w:rsidRPr="00A36854" w:rsidRDefault="00465900" w:rsidP="0016001F">
            <w:pPr>
              <w:jc w:val="both"/>
              <w:rPr>
                <w:rFonts w:ascii="Cambria" w:hAnsi="Cambria"/>
                <w:sz w:val="24"/>
                <w:szCs w:val="24"/>
              </w:rPr>
            </w:pPr>
            <w:r w:rsidRPr="00A36854">
              <w:rPr>
                <w:rFonts w:ascii="Cambria" w:hAnsi="Cambria"/>
                <w:sz w:val="24"/>
                <w:szCs w:val="24"/>
              </w:rPr>
              <w:t>0.847</w:t>
            </w:r>
          </w:p>
        </w:tc>
        <w:tc>
          <w:tcPr>
            <w:tcW w:w="1235" w:type="dxa"/>
            <w:noWrap/>
            <w:vAlign w:val="bottom"/>
            <w:hideMark/>
          </w:tcPr>
          <w:p w14:paraId="0F387BB3" w14:textId="77777777" w:rsidR="00465900" w:rsidRPr="00A36854" w:rsidRDefault="00465900" w:rsidP="0016001F">
            <w:pPr>
              <w:jc w:val="both"/>
              <w:rPr>
                <w:rFonts w:ascii="Cambria" w:hAnsi="Cambria"/>
                <w:sz w:val="24"/>
                <w:szCs w:val="24"/>
              </w:rPr>
            </w:pPr>
            <w:r w:rsidRPr="00A36854">
              <w:rPr>
                <w:rFonts w:ascii="Cambria" w:hAnsi="Cambria"/>
                <w:sz w:val="24"/>
                <w:szCs w:val="24"/>
              </w:rPr>
              <w:t>0.495</w:t>
            </w:r>
          </w:p>
        </w:tc>
        <w:tc>
          <w:tcPr>
            <w:tcW w:w="1772" w:type="dxa"/>
            <w:noWrap/>
            <w:vAlign w:val="bottom"/>
            <w:hideMark/>
          </w:tcPr>
          <w:p w14:paraId="04EE4A7D" w14:textId="77777777" w:rsidR="00465900" w:rsidRPr="00A36854" w:rsidRDefault="00465900" w:rsidP="0016001F">
            <w:pPr>
              <w:jc w:val="both"/>
              <w:rPr>
                <w:rFonts w:ascii="Cambria" w:hAnsi="Cambria"/>
                <w:sz w:val="24"/>
                <w:szCs w:val="24"/>
              </w:rPr>
            </w:pPr>
            <w:r w:rsidRPr="00A36854">
              <w:rPr>
                <w:rFonts w:ascii="Cambria" w:hAnsi="Cambria"/>
                <w:sz w:val="24"/>
                <w:szCs w:val="24"/>
              </w:rPr>
              <w:t>0.473</w:t>
            </w:r>
          </w:p>
        </w:tc>
        <w:tc>
          <w:tcPr>
            <w:tcW w:w="0" w:type="auto"/>
            <w:noWrap/>
            <w:vAlign w:val="bottom"/>
            <w:hideMark/>
          </w:tcPr>
          <w:p w14:paraId="44AC4353" w14:textId="77777777" w:rsidR="00465900" w:rsidRPr="00A36854" w:rsidRDefault="00465900" w:rsidP="0016001F">
            <w:pPr>
              <w:jc w:val="both"/>
              <w:rPr>
                <w:rFonts w:ascii="Cambria" w:hAnsi="Cambria"/>
                <w:sz w:val="24"/>
                <w:szCs w:val="24"/>
              </w:rPr>
            </w:pPr>
            <w:r w:rsidRPr="00A36854">
              <w:rPr>
                <w:rFonts w:ascii="Cambria" w:hAnsi="Cambria"/>
                <w:sz w:val="24"/>
                <w:szCs w:val="24"/>
              </w:rPr>
              <w:t>0.589</w:t>
            </w:r>
          </w:p>
        </w:tc>
      </w:tr>
      <w:tr w:rsidR="00465900" w:rsidRPr="00A36854" w14:paraId="637399F2" w14:textId="77777777" w:rsidTr="0016001F">
        <w:trPr>
          <w:trHeight w:val="255"/>
          <w:jc w:val="center"/>
        </w:trPr>
        <w:tc>
          <w:tcPr>
            <w:tcW w:w="1056" w:type="dxa"/>
            <w:noWrap/>
            <w:vAlign w:val="bottom"/>
            <w:hideMark/>
          </w:tcPr>
          <w:p w14:paraId="496BC7E5" w14:textId="77777777" w:rsidR="00465900" w:rsidRPr="00A36854" w:rsidRDefault="00465900" w:rsidP="0016001F">
            <w:pPr>
              <w:jc w:val="both"/>
              <w:rPr>
                <w:rFonts w:ascii="Cambria" w:hAnsi="Cambria"/>
                <w:sz w:val="24"/>
                <w:szCs w:val="24"/>
              </w:rPr>
            </w:pPr>
            <w:r w:rsidRPr="00A36854">
              <w:rPr>
                <w:rFonts w:ascii="Cambria" w:hAnsi="Cambria"/>
                <w:sz w:val="24"/>
                <w:szCs w:val="24"/>
              </w:rPr>
              <w:t>Z.2</w:t>
            </w:r>
          </w:p>
        </w:tc>
        <w:tc>
          <w:tcPr>
            <w:tcW w:w="1281" w:type="dxa"/>
            <w:shd w:val="clear" w:color="auto" w:fill="DBE5F1" w:themeFill="accent1" w:themeFillTint="33"/>
            <w:noWrap/>
            <w:vAlign w:val="bottom"/>
            <w:hideMark/>
          </w:tcPr>
          <w:p w14:paraId="46E07355" w14:textId="77777777" w:rsidR="00465900" w:rsidRPr="00A36854" w:rsidRDefault="00465900" w:rsidP="0016001F">
            <w:pPr>
              <w:jc w:val="both"/>
              <w:rPr>
                <w:rFonts w:ascii="Cambria" w:hAnsi="Cambria"/>
                <w:sz w:val="24"/>
                <w:szCs w:val="24"/>
              </w:rPr>
            </w:pPr>
            <w:r w:rsidRPr="00A36854">
              <w:rPr>
                <w:rFonts w:ascii="Cambria" w:hAnsi="Cambria"/>
                <w:sz w:val="24"/>
                <w:szCs w:val="24"/>
              </w:rPr>
              <w:t>0.813</w:t>
            </w:r>
          </w:p>
        </w:tc>
        <w:tc>
          <w:tcPr>
            <w:tcW w:w="1235" w:type="dxa"/>
            <w:noWrap/>
            <w:vAlign w:val="bottom"/>
            <w:hideMark/>
          </w:tcPr>
          <w:p w14:paraId="2BB5673C" w14:textId="77777777" w:rsidR="00465900" w:rsidRPr="00A36854" w:rsidRDefault="00465900" w:rsidP="0016001F">
            <w:pPr>
              <w:jc w:val="both"/>
              <w:rPr>
                <w:rFonts w:ascii="Cambria" w:hAnsi="Cambria"/>
                <w:sz w:val="24"/>
                <w:szCs w:val="24"/>
              </w:rPr>
            </w:pPr>
            <w:r w:rsidRPr="00A36854">
              <w:rPr>
                <w:rFonts w:ascii="Cambria" w:hAnsi="Cambria"/>
                <w:sz w:val="24"/>
                <w:szCs w:val="24"/>
              </w:rPr>
              <w:t>0.576</w:t>
            </w:r>
          </w:p>
        </w:tc>
        <w:tc>
          <w:tcPr>
            <w:tcW w:w="1772" w:type="dxa"/>
            <w:noWrap/>
            <w:vAlign w:val="bottom"/>
            <w:hideMark/>
          </w:tcPr>
          <w:p w14:paraId="69463D17" w14:textId="77777777" w:rsidR="00465900" w:rsidRPr="00A36854" w:rsidRDefault="00465900" w:rsidP="0016001F">
            <w:pPr>
              <w:jc w:val="both"/>
              <w:rPr>
                <w:rFonts w:ascii="Cambria" w:hAnsi="Cambria"/>
                <w:sz w:val="24"/>
                <w:szCs w:val="24"/>
              </w:rPr>
            </w:pPr>
            <w:r w:rsidRPr="00A36854">
              <w:rPr>
                <w:rFonts w:ascii="Cambria" w:hAnsi="Cambria"/>
                <w:sz w:val="24"/>
                <w:szCs w:val="24"/>
              </w:rPr>
              <w:t>0.497</w:t>
            </w:r>
          </w:p>
        </w:tc>
        <w:tc>
          <w:tcPr>
            <w:tcW w:w="0" w:type="auto"/>
            <w:noWrap/>
            <w:vAlign w:val="bottom"/>
            <w:hideMark/>
          </w:tcPr>
          <w:p w14:paraId="46A28275" w14:textId="77777777" w:rsidR="00465900" w:rsidRPr="00A36854" w:rsidRDefault="00465900" w:rsidP="0016001F">
            <w:pPr>
              <w:jc w:val="both"/>
              <w:rPr>
                <w:rFonts w:ascii="Cambria" w:hAnsi="Cambria"/>
                <w:sz w:val="24"/>
                <w:szCs w:val="24"/>
              </w:rPr>
            </w:pPr>
            <w:r w:rsidRPr="00A36854">
              <w:rPr>
                <w:rFonts w:ascii="Cambria" w:hAnsi="Cambria"/>
                <w:sz w:val="24"/>
                <w:szCs w:val="24"/>
              </w:rPr>
              <w:t>0.609</w:t>
            </w:r>
          </w:p>
        </w:tc>
      </w:tr>
      <w:tr w:rsidR="00465900" w:rsidRPr="00A36854" w14:paraId="4844C80C" w14:textId="77777777" w:rsidTr="0016001F">
        <w:trPr>
          <w:trHeight w:val="255"/>
          <w:jc w:val="center"/>
        </w:trPr>
        <w:tc>
          <w:tcPr>
            <w:tcW w:w="1056" w:type="dxa"/>
            <w:noWrap/>
            <w:vAlign w:val="bottom"/>
            <w:hideMark/>
          </w:tcPr>
          <w:p w14:paraId="64E5B1C7" w14:textId="77777777" w:rsidR="00465900" w:rsidRPr="00A36854" w:rsidRDefault="00465900" w:rsidP="0016001F">
            <w:pPr>
              <w:jc w:val="both"/>
              <w:rPr>
                <w:rFonts w:ascii="Cambria" w:hAnsi="Cambria"/>
                <w:sz w:val="24"/>
                <w:szCs w:val="24"/>
              </w:rPr>
            </w:pPr>
            <w:r w:rsidRPr="00A36854">
              <w:rPr>
                <w:rFonts w:ascii="Cambria" w:hAnsi="Cambria"/>
                <w:sz w:val="24"/>
                <w:szCs w:val="24"/>
              </w:rPr>
              <w:t>Z.3</w:t>
            </w:r>
          </w:p>
        </w:tc>
        <w:tc>
          <w:tcPr>
            <w:tcW w:w="1281" w:type="dxa"/>
            <w:shd w:val="clear" w:color="auto" w:fill="DBE5F1" w:themeFill="accent1" w:themeFillTint="33"/>
            <w:noWrap/>
            <w:vAlign w:val="bottom"/>
            <w:hideMark/>
          </w:tcPr>
          <w:p w14:paraId="5AE20977" w14:textId="77777777" w:rsidR="00465900" w:rsidRPr="00A36854" w:rsidRDefault="00465900" w:rsidP="0016001F">
            <w:pPr>
              <w:jc w:val="both"/>
              <w:rPr>
                <w:rFonts w:ascii="Cambria" w:hAnsi="Cambria"/>
                <w:sz w:val="24"/>
                <w:szCs w:val="24"/>
              </w:rPr>
            </w:pPr>
            <w:r w:rsidRPr="00A36854">
              <w:rPr>
                <w:rFonts w:ascii="Cambria" w:hAnsi="Cambria"/>
                <w:sz w:val="24"/>
                <w:szCs w:val="24"/>
              </w:rPr>
              <w:t>0.827</w:t>
            </w:r>
          </w:p>
        </w:tc>
        <w:tc>
          <w:tcPr>
            <w:tcW w:w="1235" w:type="dxa"/>
            <w:noWrap/>
            <w:vAlign w:val="bottom"/>
            <w:hideMark/>
          </w:tcPr>
          <w:p w14:paraId="2C9202D5" w14:textId="77777777" w:rsidR="00465900" w:rsidRPr="00A36854" w:rsidRDefault="00465900" w:rsidP="0016001F">
            <w:pPr>
              <w:jc w:val="both"/>
              <w:rPr>
                <w:rFonts w:ascii="Cambria" w:hAnsi="Cambria"/>
                <w:sz w:val="24"/>
                <w:szCs w:val="24"/>
              </w:rPr>
            </w:pPr>
            <w:r w:rsidRPr="00A36854">
              <w:rPr>
                <w:rFonts w:ascii="Cambria" w:hAnsi="Cambria"/>
                <w:sz w:val="24"/>
                <w:szCs w:val="24"/>
              </w:rPr>
              <w:t>0.537</w:t>
            </w:r>
          </w:p>
        </w:tc>
        <w:tc>
          <w:tcPr>
            <w:tcW w:w="1772" w:type="dxa"/>
            <w:noWrap/>
            <w:vAlign w:val="bottom"/>
            <w:hideMark/>
          </w:tcPr>
          <w:p w14:paraId="78836EBB" w14:textId="77777777" w:rsidR="00465900" w:rsidRPr="00A36854" w:rsidRDefault="00465900" w:rsidP="0016001F">
            <w:pPr>
              <w:jc w:val="both"/>
              <w:rPr>
                <w:rFonts w:ascii="Cambria" w:hAnsi="Cambria"/>
                <w:sz w:val="24"/>
                <w:szCs w:val="24"/>
              </w:rPr>
            </w:pPr>
            <w:r w:rsidRPr="00A36854">
              <w:rPr>
                <w:rFonts w:ascii="Cambria" w:hAnsi="Cambria"/>
                <w:sz w:val="24"/>
                <w:szCs w:val="24"/>
              </w:rPr>
              <w:t>0.462</w:t>
            </w:r>
          </w:p>
        </w:tc>
        <w:tc>
          <w:tcPr>
            <w:tcW w:w="0" w:type="auto"/>
            <w:noWrap/>
            <w:vAlign w:val="bottom"/>
            <w:hideMark/>
          </w:tcPr>
          <w:p w14:paraId="653BF577" w14:textId="77777777" w:rsidR="00465900" w:rsidRPr="00A36854" w:rsidRDefault="00465900" w:rsidP="0016001F">
            <w:pPr>
              <w:jc w:val="both"/>
              <w:rPr>
                <w:rFonts w:ascii="Cambria" w:hAnsi="Cambria"/>
                <w:sz w:val="24"/>
                <w:szCs w:val="24"/>
              </w:rPr>
            </w:pPr>
            <w:r w:rsidRPr="00A36854">
              <w:rPr>
                <w:rFonts w:ascii="Cambria" w:hAnsi="Cambria"/>
                <w:sz w:val="24"/>
                <w:szCs w:val="24"/>
              </w:rPr>
              <w:t>0.580</w:t>
            </w:r>
          </w:p>
        </w:tc>
      </w:tr>
      <w:tr w:rsidR="00465900" w:rsidRPr="00A36854" w14:paraId="34E3EB4D" w14:textId="77777777" w:rsidTr="0016001F">
        <w:trPr>
          <w:trHeight w:val="255"/>
          <w:jc w:val="center"/>
        </w:trPr>
        <w:tc>
          <w:tcPr>
            <w:tcW w:w="1056" w:type="dxa"/>
            <w:noWrap/>
            <w:vAlign w:val="bottom"/>
            <w:hideMark/>
          </w:tcPr>
          <w:p w14:paraId="11BB4AD4" w14:textId="77777777" w:rsidR="00465900" w:rsidRPr="00A36854" w:rsidRDefault="00465900" w:rsidP="0016001F">
            <w:pPr>
              <w:jc w:val="both"/>
              <w:rPr>
                <w:rFonts w:ascii="Cambria" w:hAnsi="Cambria"/>
                <w:sz w:val="24"/>
                <w:szCs w:val="24"/>
              </w:rPr>
            </w:pPr>
            <w:r w:rsidRPr="00A36854">
              <w:rPr>
                <w:rFonts w:ascii="Cambria" w:hAnsi="Cambria"/>
                <w:sz w:val="24"/>
                <w:szCs w:val="24"/>
              </w:rPr>
              <w:t>Z.4</w:t>
            </w:r>
          </w:p>
        </w:tc>
        <w:tc>
          <w:tcPr>
            <w:tcW w:w="1281" w:type="dxa"/>
            <w:shd w:val="clear" w:color="auto" w:fill="DBE5F1" w:themeFill="accent1" w:themeFillTint="33"/>
            <w:noWrap/>
            <w:vAlign w:val="bottom"/>
            <w:hideMark/>
          </w:tcPr>
          <w:p w14:paraId="59327205" w14:textId="77777777" w:rsidR="00465900" w:rsidRPr="00A36854" w:rsidRDefault="00465900" w:rsidP="0016001F">
            <w:pPr>
              <w:jc w:val="both"/>
              <w:rPr>
                <w:rFonts w:ascii="Cambria" w:hAnsi="Cambria"/>
                <w:sz w:val="24"/>
                <w:szCs w:val="24"/>
              </w:rPr>
            </w:pPr>
            <w:r w:rsidRPr="00A36854">
              <w:rPr>
                <w:rFonts w:ascii="Cambria" w:hAnsi="Cambria"/>
                <w:sz w:val="24"/>
                <w:szCs w:val="24"/>
              </w:rPr>
              <w:t>0.832</w:t>
            </w:r>
          </w:p>
        </w:tc>
        <w:tc>
          <w:tcPr>
            <w:tcW w:w="1235" w:type="dxa"/>
            <w:noWrap/>
            <w:vAlign w:val="bottom"/>
            <w:hideMark/>
          </w:tcPr>
          <w:p w14:paraId="7F4CFCD5" w14:textId="77777777" w:rsidR="00465900" w:rsidRPr="00A36854" w:rsidRDefault="00465900" w:rsidP="0016001F">
            <w:pPr>
              <w:jc w:val="both"/>
              <w:rPr>
                <w:rFonts w:ascii="Cambria" w:hAnsi="Cambria"/>
                <w:sz w:val="24"/>
                <w:szCs w:val="24"/>
              </w:rPr>
            </w:pPr>
            <w:r w:rsidRPr="00A36854">
              <w:rPr>
                <w:rFonts w:ascii="Cambria" w:hAnsi="Cambria"/>
                <w:sz w:val="24"/>
                <w:szCs w:val="24"/>
              </w:rPr>
              <w:t>0.555</w:t>
            </w:r>
          </w:p>
        </w:tc>
        <w:tc>
          <w:tcPr>
            <w:tcW w:w="1772" w:type="dxa"/>
            <w:noWrap/>
            <w:vAlign w:val="bottom"/>
            <w:hideMark/>
          </w:tcPr>
          <w:p w14:paraId="478C8179" w14:textId="77777777" w:rsidR="00465900" w:rsidRPr="00A36854" w:rsidRDefault="00465900" w:rsidP="0016001F">
            <w:pPr>
              <w:jc w:val="both"/>
              <w:rPr>
                <w:rFonts w:ascii="Cambria" w:hAnsi="Cambria"/>
                <w:sz w:val="24"/>
                <w:szCs w:val="24"/>
              </w:rPr>
            </w:pPr>
            <w:r w:rsidRPr="00A36854">
              <w:rPr>
                <w:rFonts w:ascii="Cambria" w:hAnsi="Cambria"/>
                <w:sz w:val="24"/>
                <w:szCs w:val="24"/>
              </w:rPr>
              <w:t>0.572</w:t>
            </w:r>
          </w:p>
        </w:tc>
        <w:tc>
          <w:tcPr>
            <w:tcW w:w="0" w:type="auto"/>
            <w:noWrap/>
            <w:vAlign w:val="bottom"/>
            <w:hideMark/>
          </w:tcPr>
          <w:p w14:paraId="744FCFCD" w14:textId="77777777" w:rsidR="00465900" w:rsidRPr="00A36854" w:rsidRDefault="00465900" w:rsidP="0016001F">
            <w:pPr>
              <w:jc w:val="both"/>
              <w:rPr>
                <w:rFonts w:ascii="Cambria" w:hAnsi="Cambria"/>
                <w:sz w:val="24"/>
                <w:szCs w:val="24"/>
              </w:rPr>
            </w:pPr>
            <w:r w:rsidRPr="00A36854">
              <w:rPr>
                <w:rFonts w:ascii="Cambria" w:hAnsi="Cambria"/>
                <w:sz w:val="24"/>
                <w:szCs w:val="24"/>
              </w:rPr>
              <w:t>0.648</w:t>
            </w:r>
          </w:p>
        </w:tc>
      </w:tr>
    </w:tbl>
    <w:p w14:paraId="17C1D5AF" w14:textId="77777777" w:rsidR="00465900" w:rsidRPr="003D18A6" w:rsidRDefault="00465900" w:rsidP="0016001F">
      <w:pPr>
        <w:rPr>
          <w:rFonts w:ascii="Cambria" w:hAnsi="Cambria"/>
          <w:b/>
          <w:bCs/>
          <w:sz w:val="24"/>
          <w:szCs w:val="24"/>
        </w:rPr>
      </w:pPr>
    </w:p>
    <w:p w14:paraId="68428102" w14:textId="77777777" w:rsidR="00465900" w:rsidRDefault="00351407" w:rsidP="0016001F">
      <w:pPr>
        <w:jc w:val="both"/>
        <w:rPr>
          <w:rFonts w:ascii="Cambria" w:hAnsi="Cambria"/>
          <w:sz w:val="24"/>
          <w:szCs w:val="24"/>
        </w:rPr>
      </w:pPr>
      <w:r w:rsidRPr="003D18A6">
        <w:rPr>
          <w:rFonts w:ascii="Cambria" w:hAnsi="Cambria"/>
          <w:b/>
          <w:bCs/>
          <w:sz w:val="24"/>
          <w:szCs w:val="24"/>
        </w:rPr>
        <w:tab/>
      </w:r>
      <w:r w:rsidRPr="003D18A6">
        <w:rPr>
          <w:rFonts w:ascii="Cambria" w:hAnsi="Cambria"/>
          <w:sz w:val="24"/>
          <w:szCs w:val="24"/>
          <w:lang w:val="id-ID"/>
        </w:rPr>
        <w:t xml:space="preserve">Berdasarkan tabel diatas, </w:t>
      </w:r>
      <w:r w:rsidR="00465900" w:rsidRPr="00465900">
        <w:rPr>
          <w:rFonts w:ascii="Cambria" w:hAnsi="Cambria"/>
          <w:sz w:val="24"/>
          <w:szCs w:val="24"/>
        </w:rPr>
        <w:t xml:space="preserve">Hasil pengujian discriminant validity berdasarkan nilai </w:t>
      </w:r>
      <w:r w:rsidR="00465900" w:rsidRPr="00465900">
        <w:rPr>
          <w:rFonts w:ascii="Cambria" w:hAnsi="Cambria"/>
          <w:i/>
          <w:iCs/>
          <w:sz w:val="24"/>
          <w:szCs w:val="24"/>
        </w:rPr>
        <w:t>cross loading</w:t>
      </w:r>
      <w:r w:rsidR="00465900" w:rsidRPr="00465900">
        <w:rPr>
          <w:rFonts w:ascii="Cambria" w:hAnsi="Cambria"/>
          <w:sz w:val="24"/>
          <w:szCs w:val="24"/>
        </w:rPr>
        <w:t xml:space="preserve"> menunjukkan bahwa seluruh indikator memiliki nilai loading tertinggi pada konstruk yang diukur dibandingkan dengan konstruk lainnya. Setiap indikator pada variabel kualitas produk (X1), kualitas pelayanan (X2), kepuasan pelanggan (Z), dan loyalitas pelanggan (Y) memiliki nilai </w:t>
      </w:r>
      <w:r w:rsidR="00465900" w:rsidRPr="00465900">
        <w:rPr>
          <w:rFonts w:ascii="Cambria" w:hAnsi="Cambria"/>
          <w:i/>
          <w:iCs/>
          <w:sz w:val="24"/>
          <w:szCs w:val="24"/>
        </w:rPr>
        <w:t>loading factor</w:t>
      </w:r>
      <w:r w:rsidR="00465900" w:rsidRPr="00465900">
        <w:rPr>
          <w:rFonts w:ascii="Cambria" w:hAnsi="Cambria"/>
          <w:sz w:val="24"/>
          <w:szCs w:val="24"/>
        </w:rPr>
        <w:t xml:space="preserve"> pada konstruk asal yang lebih besar serta memenuhi batas minimal yang direkomendasikan, yaitu di atas 0,70.</w:t>
      </w:r>
    </w:p>
    <w:p w14:paraId="218FAC1B" w14:textId="608EFB10" w:rsidR="00465900" w:rsidRDefault="00465900" w:rsidP="0016001F">
      <w:pPr>
        <w:ind w:firstLine="720"/>
        <w:jc w:val="both"/>
        <w:rPr>
          <w:rFonts w:ascii="Cambria" w:hAnsi="Cambria"/>
          <w:sz w:val="24"/>
          <w:szCs w:val="24"/>
        </w:rPr>
      </w:pPr>
      <w:r w:rsidRPr="00465900">
        <w:rPr>
          <w:rFonts w:ascii="Cambria" w:hAnsi="Cambria"/>
          <w:sz w:val="24"/>
          <w:szCs w:val="24"/>
        </w:rPr>
        <w:t>Dengan demikian, dapat disimpulkan bahwa seluruh indikator telah memiliki tingkat validitas diskriminan yang baik dan secara akurat merepresentasikan variabel laten yang diteliti. Hasil ini menunjukkan bahwa model pengukuran yang digunakan dalam penelitian telah memenuhi kriteria kelayakan dan dapat dilanjutkan pada tahap pengujian model struktural.</w:t>
      </w:r>
    </w:p>
    <w:p w14:paraId="0E732CEC" w14:textId="4AEB89CB" w:rsidR="00DA78F5" w:rsidRPr="003D18A6" w:rsidRDefault="00DA78F5" w:rsidP="0016001F">
      <w:pPr>
        <w:jc w:val="both"/>
        <w:rPr>
          <w:rFonts w:ascii="Cambria" w:hAnsi="Cambria"/>
          <w:b/>
          <w:bCs/>
          <w:sz w:val="24"/>
          <w:szCs w:val="24"/>
        </w:rPr>
      </w:pPr>
      <w:r w:rsidRPr="00465900">
        <w:rPr>
          <w:rFonts w:ascii="Cambria" w:hAnsi="Cambria"/>
          <w:sz w:val="24"/>
          <w:szCs w:val="24"/>
        </w:rPr>
        <w:tab/>
      </w:r>
      <w:r w:rsidRPr="003D18A6">
        <w:rPr>
          <w:rFonts w:ascii="Cambria" w:hAnsi="Cambria"/>
          <w:sz w:val="24"/>
          <w:szCs w:val="24"/>
        </w:rPr>
        <w:tab/>
      </w:r>
      <w:r w:rsidRPr="003D18A6">
        <w:rPr>
          <w:rFonts w:ascii="Cambria" w:hAnsi="Cambria"/>
          <w:sz w:val="24"/>
          <w:szCs w:val="24"/>
        </w:rPr>
        <w:tab/>
      </w:r>
      <w:r w:rsidRPr="003D18A6">
        <w:rPr>
          <w:rFonts w:ascii="Cambria" w:hAnsi="Cambria"/>
          <w:sz w:val="24"/>
          <w:szCs w:val="24"/>
        </w:rPr>
        <w:tab/>
      </w:r>
      <w:r w:rsidRPr="003D18A6">
        <w:rPr>
          <w:rFonts w:ascii="Cambria" w:hAnsi="Cambria"/>
          <w:sz w:val="24"/>
          <w:szCs w:val="24"/>
        </w:rPr>
        <w:tab/>
      </w:r>
      <w:r w:rsidRPr="003D18A6">
        <w:rPr>
          <w:rFonts w:ascii="Cambria" w:hAnsi="Cambria"/>
          <w:sz w:val="24"/>
          <w:szCs w:val="24"/>
        </w:rPr>
        <w:tab/>
      </w:r>
      <w:proofErr w:type="gramStart"/>
      <w:r w:rsidRPr="003D18A6">
        <w:rPr>
          <w:rFonts w:ascii="Cambria" w:hAnsi="Cambria"/>
          <w:b/>
          <w:bCs/>
          <w:sz w:val="24"/>
          <w:szCs w:val="24"/>
        </w:rPr>
        <w:t>Tabel 2.</w:t>
      </w:r>
      <w:proofErr w:type="gramEnd"/>
    </w:p>
    <w:p w14:paraId="2ECB8810" w14:textId="55EB24B2" w:rsidR="00DA78F5" w:rsidRDefault="00DA78F5" w:rsidP="0016001F">
      <w:pPr>
        <w:spacing w:line="480" w:lineRule="auto"/>
        <w:jc w:val="center"/>
        <w:rPr>
          <w:rFonts w:ascii="Cambria" w:hAnsi="Cambria"/>
          <w:b/>
          <w:bCs/>
          <w:sz w:val="24"/>
          <w:szCs w:val="24"/>
        </w:rPr>
      </w:pPr>
      <w:r w:rsidRPr="003D18A6">
        <w:rPr>
          <w:rFonts w:ascii="Cambria" w:hAnsi="Cambria"/>
          <w:b/>
          <w:bCs/>
          <w:sz w:val="24"/>
          <w:szCs w:val="24"/>
        </w:rPr>
        <w:tab/>
      </w:r>
      <w:bookmarkStart w:id="1" w:name="_Toc186485082"/>
      <w:r w:rsidR="00390548">
        <w:rPr>
          <w:rFonts w:ascii="Cambria" w:hAnsi="Cambria"/>
          <w:b/>
          <w:bCs/>
          <w:sz w:val="24"/>
          <w:szCs w:val="24"/>
        </w:rPr>
        <w:t>Uji</w:t>
      </w:r>
      <w:r w:rsidRPr="003D18A6">
        <w:rPr>
          <w:rFonts w:ascii="Cambria" w:hAnsi="Cambria"/>
          <w:b/>
          <w:bCs/>
          <w:sz w:val="24"/>
          <w:szCs w:val="24"/>
        </w:rPr>
        <w:t xml:space="preserve"> Reliability Dan Validit</w:t>
      </w:r>
      <w:bookmarkEnd w:id="1"/>
      <w:r w:rsidRPr="003D18A6">
        <w:rPr>
          <w:rFonts w:ascii="Cambria" w:hAnsi="Cambria"/>
          <w:b/>
          <w:bCs/>
          <w:sz w:val="24"/>
          <w:szCs w:val="24"/>
        </w:rPr>
        <w:t>y</w:t>
      </w:r>
    </w:p>
    <w:tbl>
      <w:tblPr>
        <w:tblpPr w:leftFromText="180" w:rightFromText="180" w:vertAnchor="text" w:horzAnchor="margin" w:tblpXSpec="center" w:tblpY="296"/>
        <w:tblW w:w="7436" w:type="dxa"/>
        <w:tblBorders>
          <w:top w:val="single" w:sz="4" w:space="0" w:color="auto"/>
          <w:insideH w:val="single" w:sz="4" w:space="0" w:color="auto"/>
        </w:tblBorders>
        <w:tblLook w:val="04A0" w:firstRow="1" w:lastRow="0" w:firstColumn="1" w:lastColumn="0" w:noHBand="0" w:noVBand="1"/>
      </w:tblPr>
      <w:tblGrid>
        <w:gridCol w:w="1320"/>
        <w:gridCol w:w="1443"/>
        <w:gridCol w:w="1754"/>
        <w:gridCol w:w="1744"/>
        <w:gridCol w:w="1250"/>
      </w:tblGrid>
      <w:tr w:rsidR="00390548" w:rsidRPr="00390548" w14:paraId="0B419293" w14:textId="77777777" w:rsidTr="000B5C21">
        <w:trPr>
          <w:trHeight w:val="231"/>
        </w:trPr>
        <w:tc>
          <w:tcPr>
            <w:tcW w:w="1320" w:type="dxa"/>
            <w:noWrap/>
            <w:vAlign w:val="bottom"/>
            <w:hideMark/>
          </w:tcPr>
          <w:p w14:paraId="147FD9F9" w14:textId="77777777" w:rsidR="00390548" w:rsidRPr="00390548" w:rsidRDefault="00390548" w:rsidP="0016001F">
            <w:pPr>
              <w:jc w:val="both"/>
              <w:rPr>
                <w:rFonts w:ascii="Cambria" w:hAnsi="Cambria"/>
                <w:b/>
                <w:bCs/>
                <w:sz w:val="24"/>
                <w:szCs w:val="24"/>
              </w:rPr>
            </w:pPr>
          </w:p>
        </w:tc>
        <w:tc>
          <w:tcPr>
            <w:tcW w:w="1368" w:type="dxa"/>
            <w:noWrap/>
            <w:vAlign w:val="bottom"/>
            <w:hideMark/>
          </w:tcPr>
          <w:p w14:paraId="07D9D437" w14:textId="77777777" w:rsidR="00390548" w:rsidRPr="00390548" w:rsidRDefault="00390548" w:rsidP="0016001F">
            <w:pPr>
              <w:jc w:val="both"/>
              <w:rPr>
                <w:rFonts w:ascii="Cambria" w:hAnsi="Cambria"/>
                <w:b/>
                <w:bCs/>
                <w:sz w:val="24"/>
                <w:szCs w:val="24"/>
              </w:rPr>
            </w:pPr>
            <w:r w:rsidRPr="00390548">
              <w:rPr>
                <w:rFonts w:ascii="Cambria" w:hAnsi="Cambria"/>
                <w:b/>
                <w:bCs/>
                <w:sz w:val="24"/>
                <w:szCs w:val="24"/>
              </w:rPr>
              <w:t>Cronbach's alpha</w:t>
            </w:r>
          </w:p>
        </w:tc>
        <w:tc>
          <w:tcPr>
            <w:tcW w:w="1754" w:type="dxa"/>
            <w:noWrap/>
            <w:vAlign w:val="bottom"/>
            <w:hideMark/>
          </w:tcPr>
          <w:p w14:paraId="4AAF02A5" w14:textId="77777777" w:rsidR="00390548" w:rsidRPr="00390548" w:rsidRDefault="00390548" w:rsidP="0016001F">
            <w:pPr>
              <w:jc w:val="both"/>
              <w:rPr>
                <w:rFonts w:ascii="Cambria" w:hAnsi="Cambria"/>
                <w:b/>
                <w:bCs/>
                <w:sz w:val="24"/>
                <w:szCs w:val="24"/>
              </w:rPr>
            </w:pPr>
            <w:r w:rsidRPr="00390548">
              <w:rPr>
                <w:rFonts w:ascii="Cambria" w:hAnsi="Cambria"/>
                <w:b/>
                <w:bCs/>
                <w:sz w:val="24"/>
                <w:szCs w:val="24"/>
              </w:rPr>
              <w:t xml:space="preserve"> (rho_a)</w:t>
            </w:r>
          </w:p>
        </w:tc>
        <w:tc>
          <w:tcPr>
            <w:tcW w:w="1744" w:type="dxa"/>
            <w:noWrap/>
            <w:vAlign w:val="bottom"/>
            <w:hideMark/>
          </w:tcPr>
          <w:p w14:paraId="3705446A" w14:textId="77777777" w:rsidR="00390548" w:rsidRPr="00390548" w:rsidRDefault="00390548" w:rsidP="0016001F">
            <w:pPr>
              <w:jc w:val="both"/>
              <w:rPr>
                <w:rFonts w:ascii="Cambria" w:hAnsi="Cambria"/>
                <w:b/>
                <w:bCs/>
                <w:sz w:val="24"/>
                <w:szCs w:val="24"/>
              </w:rPr>
            </w:pPr>
            <w:r w:rsidRPr="00390548">
              <w:rPr>
                <w:rFonts w:ascii="Cambria" w:hAnsi="Cambria"/>
                <w:b/>
                <w:bCs/>
                <w:sz w:val="24"/>
                <w:szCs w:val="24"/>
              </w:rPr>
              <w:t xml:space="preserve"> (rho_c)</w:t>
            </w:r>
          </w:p>
        </w:tc>
        <w:tc>
          <w:tcPr>
            <w:tcW w:w="1250" w:type="dxa"/>
            <w:noWrap/>
            <w:vAlign w:val="bottom"/>
            <w:hideMark/>
          </w:tcPr>
          <w:p w14:paraId="601E737E" w14:textId="77777777" w:rsidR="00390548" w:rsidRPr="00390548" w:rsidRDefault="00390548" w:rsidP="0016001F">
            <w:pPr>
              <w:jc w:val="both"/>
              <w:rPr>
                <w:rFonts w:ascii="Cambria" w:hAnsi="Cambria"/>
                <w:b/>
                <w:bCs/>
                <w:sz w:val="24"/>
                <w:szCs w:val="24"/>
              </w:rPr>
            </w:pPr>
            <w:r w:rsidRPr="00390548">
              <w:rPr>
                <w:rFonts w:ascii="Cambria" w:hAnsi="Cambria"/>
                <w:b/>
                <w:bCs/>
                <w:sz w:val="24"/>
                <w:szCs w:val="24"/>
              </w:rPr>
              <w:t xml:space="preserve"> (AVE)</w:t>
            </w:r>
          </w:p>
        </w:tc>
      </w:tr>
      <w:tr w:rsidR="00390548" w:rsidRPr="00390548" w14:paraId="65CB9A9F" w14:textId="77777777" w:rsidTr="000B5C21">
        <w:trPr>
          <w:trHeight w:val="231"/>
        </w:trPr>
        <w:tc>
          <w:tcPr>
            <w:tcW w:w="1320" w:type="dxa"/>
            <w:noWrap/>
            <w:vAlign w:val="bottom"/>
            <w:hideMark/>
          </w:tcPr>
          <w:p w14:paraId="6DA0D728" w14:textId="77777777" w:rsidR="00390548" w:rsidRPr="00390548" w:rsidRDefault="00390548" w:rsidP="0016001F">
            <w:pPr>
              <w:jc w:val="both"/>
              <w:rPr>
                <w:rFonts w:ascii="Cambria" w:hAnsi="Cambria"/>
                <w:sz w:val="24"/>
                <w:szCs w:val="24"/>
              </w:rPr>
            </w:pPr>
            <w:r w:rsidRPr="00390548">
              <w:rPr>
                <w:rFonts w:ascii="Cambria" w:hAnsi="Cambria"/>
                <w:sz w:val="24"/>
                <w:szCs w:val="24"/>
              </w:rPr>
              <w:t xml:space="preserve"> (Z)</w:t>
            </w:r>
          </w:p>
        </w:tc>
        <w:tc>
          <w:tcPr>
            <w:tcW w:w="1368" w:type="dxa"/>
            <w:noWrap/>
            <w:vAlign w:val="bottom"/>
            <w:hideMark/>
          </w:tcPr>
          <w:p w14:paraId="4E6B1DDB" w14:textId="77777777" w:rsidR="00390548" w:rsidRPr="00390548" w:rsidRDefault="00390548" w:rsidP="0016001F">
            <w:pPr>
              <w:jc w:val="both"/>
              <w:rPr>
                <w:rFonts w:ascii="Cambria" w:hAnsi="Cambria"/>
                <w:sz w:val="24"/>
                <w:szCs w:val="24"/>
              </w:rPr>
            </w:pPr>
            <w:r w:rsidRPr="00390548">
              <w:rPr>
                <w:rFonts w:ascii="Cambria" w:hAnsi="Cambria"/>
                <w:sz w:val="24"/>
                <w:szCs w:val="24"/>
              </w:rPr>
              <w:t>0.850</w:t>
            </w:r>
          </w:p>
        </w:tc>
        <w:tc>
          <w:tcPr>
            <w:tcW w:w="1754" w:type="dxa"/>
            <w:noWrap/>
            <w:vAlign w:val="bottom"/>
            <w:hideMark/>
          </w:tcPr>
          <w:p w14:paraId="7E652C01" w14:textId="77777777" w:rsidR="00390548" w:rsidRPr="00390548" w:rsidRDefault="00390548" w:rsidP="0016001F">
            <w:pPr>
              <w:jc w:val="both"/>
              <w:rPr>
                <w:rFonts w:ascii="Cambria" w:hAnsi="Cambria"/>
                <w:sz w:val="24"/>
                <w:szCs w:val="24"/>
              </w:rPr>
            </w:pPr>
            <w:r w:rsidRPr="00390548">
              <w:rPr>
                <w:rFonts w:ascii="Cambria" w:hAnsi="Cambria"/>
                <w:sz w:val="24"/>
                <w:szCs w:val="24"/>
              </w:rPr>
              <w:t>0.851</w:t>
            </w:r>
          </w:p>
        </w:tc>
        <w:tc>
          <w:tcPr>
            <w:tcW w:w="1744" w:type="dxa"/>
            <w:noWrap/>
            <w:vAlign w:val="bottom"/>
            <w:hideMark/>
          </w:tcPr>
          <w:p w14:paraId="0A560D37" w14:textId="77777777" w:rsidR="00390548" w:rsidRPr="00390548" w:rsidRDefault="00390548" w:rsidP="0016001F">
            <w:pPr>
              <w:jc w:val="both"/>
              <w:rPr>
                <w:rFonts w:ascii="Cambria" w:hAnsi="Cambria"/>
                <w:sz w:val="24"/>
                <w:szCs w:val="24"/>
              </w:rPr>
            </w:pPr>
            <w:r w:rsidRPr="00390548">
              <w:rPr>
                <w:rFonts w:ascii="Cambria" w:hAnsi="Cambria"/>
                <w:sz w:val="24"/>
                <w:szCs w:val="24"/>
              </w:rPr>
              <w:t>0.899</w:t>
            </w:r>
          </w:p>
        </w:tc>
        <w:tc>
          <w:tcPr>
            <w:tcW w:w="1250" w:type="dxa"/>
            <w:noWrap/>
            <w:vAlign w:val="bottom"/>
            <w:hideMark/>
          </w:tcPr>
          <w:p w14:paraId="2245AB5C" w14:textId="77777777" w:rsidR="00390548" w:rsidRPr="00390548" w:rsidRDefault="00390548" w:rsidP="0016001F">
            <w:pPr>
              <w:jc w:val="both"/>
              <w:rPr>
                <w:rFonts w:ascii="Cambria" w:hAnsi="Cambria"/>
                <w:sz w:val="24"/>
                <w:szCs w:val="24"/>
              </w:rPr>
            </w:pPr>
            <w:r w:rsidRPr="00390548">
              <w:rPr>
                <w:rFonts w:ascii="Cambria" w:hAnsi="Cambria"/>
                <w:sz w:val="24"/>
                <w:szCs w:val="24"/>
              </w:rPr>
              <w:t>0.689</w:t>
            </w:r>
          </w:p>
        </w:tc>
      </w:tr>
      <w:tr w:rsidR="00390548" w:rsidRPr="00390548" w14:paraId="25831ED3" w14:textId="77777777" w:rsidTr="000B5C21">
        <w:trPr>
          <w:trHeight w:val="231"/>
        </w:trPr>
        <w:tc>
          <w:tcPr>
            <w:tcW w:w="1320" w:type="dxa"/>
            <w:noWrap/>
            <w:vAlign w:val="bottom"/>
            <w:hideMark/>
          </w:tcPr>
          <w:p w14:paraId="4EF7BA6D" w14:textId="77777777" w:rsidR="00390548" w:rsidRPr="00390548" w:rsidRDefault="00390548" w:rsidP="0016001F">
            <w:pPr>
              <w:jc w:val="both"/>
              <w:rPr>
                <w:rFonts w:ascii="Cambria" w:hAnsi="Cambria"/>
                <w:sz w:val="24"/>
                <w:szCs w:val="24"/>
              </w:rPr>
            </w:pPr>
            <w:r w:rsidRPr="00390548">
              <w:rPr>
                <w:rFonts w:ascii="Cambria" w:hAnsi="Cambria"/>
                <w:sz w:val="24"/>
                <w:szCs w:val="24"/>
              </w:rPr>
              <w:t xml:space="preserve"> (X2)</w:t>
            </w:r>
          </w:p>
        </w:tc>
        <w:tc>
          <w:tcPr>
            <w:tcW w:w="1368" w:type="dxa"/>
            <w:noWrap/>
            <w:vAlign w:val="bottom"/>
            <w:hideMark/>
          </w:tcPr>
          <w:p w14:paraId="10B7BA52" w14:textId="77777777" w:rsidR="00390548" w:rsidRPr="00390548" w:rsidRDefault="00390548" w:rsidP="0016001F">
            <w:pPr>
              <w:jc w:val="both"/>
              <w:rPr>
                <w:rFonts w:ascii="Cambria" w:hAnsi="Cambria"/>
                <w:sz w:val="24"/>
                <w:szCs w:val="24"/>
              </w:rPr>
            </w:pPr>
            <w:r w:rsidRPr="00390548">
              <w:rPr>
                <w:rFonts w:ascii="Cambria" w:hAnsi="Cambria"/>
                <w:sz w:val="24"/>
                <w:szCs w:val="24"/>
              </w:rPr>
              <w:t>0.890</w:t>
            </w:r>
          </w:p>
        </w:tc>
        <w:tc>
          <w:tcPr>
            <w:tcW w:w="1754" w:type="dxa"/>
            <w:noWrap/>
            <w:vAlign w:val="bottom"/>
            <w:hideMark/>
          </w:tcPr>
          <w:p w14:paraId="7373A3A4" w14:textId="77777777" w:rsidR="00390548" w:rsidRPr="00390548" w:rsidRDefault="00390548" w:rsidP="0016001F">
            <w:pPr>
              <w:jc w:val="both"/>
              <w:rPr>
                <w:rFonts w:ascii="Cambria" w:hAnsi="Cambria"/>
                <w:sz w:val="24"/>
                <w:szCs w:val="24"/>
              </w:rPr>
            </w:pPr>
            <w:r w:rsidRPr="00390548">
              <w:rPr>
                <w:rFonts w:ascii="Cambria" w:hAnsi="Cambria"/>
                <w:sz w:val="24"/>
                <w:szCs w:val="24"/>
              </w:rPr>
              <w:t>0.890</w:t>
            </w:r>
          </w:p>
        </w:tc>
        <w:tc>
          <w:tcPr>
            <w:tcW w:w="1744" w:type="dxa"/>
            <w:noWrap/>
            <w:vAlign w:val="bottom"/>
            <w:hideMark/>
          </w:tcPr>
          <w:p w14:paraId="3659D233" w14:textId="77777777" w:rsidR="00390548" w:rsidRPr="00390548" w:rsidRDefault="00390548" w:rsidP="0016001F">
            <w:pPr>
              <w:jc w:val="both"/>
              <w:rPr>
                <w:rFonts w:ascii="Cambria" w:hAnsi="Cambria"/>
                <w:sz w:val="24"/>
                <w:szCs w:val="24"/>
              </w:rPr>
            </w:pPr>
            <w:r w:rsidRPr="00390548">
              <w:rPr>
                <w:rFonts w:ascii="Cambria" w:hAnsi="Cambria"/>
                <w:sz w:val="24"/>
                <w:szCs w:val="24"/>
              </w:rPr>
              <w:t>0.919</w:t>
            </w:r>
          </w:p>
        </w:tc>
        <w:tc>
          <w:tcPr>
            <w:tcW w:w="1250" w:type="dxa"/>
            <w:noWrap/>
            <w:vAlign w:val="bottom"/>
            <w:hideMark/>
          </w:tcPr>
          <w:p w14:paraId="2EE1BFAD" w14:textId="77777777" w:rsidR="00390548" w:rsidRPr="00390548" w:rsidRDefault="00390548" w:rsidP="0016001F">
            <w:pPr>
              <w:jc w:val="both"/>
              <w:rPr>
                <w:rFonts w:ascii="Cambria" w:hAnsi="Cambria"/>
                <w:sz w:val="24"/>
                <w:szCs w:val="24"/>
              </w:rPr>
            </w:pPr>
            <w:r w:rsidRPr="00390548">
              <w:rPr>
                <w:rFonts w:ascii="Cambria" w:hAnsi="Cambria"/>
                <w:sz w:val="24"/>
                <w:szCs w:val="24"/>
              </w:rPr>
              <w:t>0.694</w:t>
            </w:r>
          </w:p>
        </w:tc>
      </w:tr>
      <w:tr w:rsidR="00390548" w:rsidRPr="00390548" w14:paraId="1930440A" w14:textId="77777777" w:rsidTr="000B5C21">
        <w:trPr>
          <w:trHeight w:val="231"/>
        </w:trPr>
        <w:tc>
          <w:tcPr>
            <w:tcW w:w="1320" w:type="dxa"/>
            <w:noWrap/>
            <w:vAlign w:val="bottom"/>
            <w:hideMark/>
          </w:tcPr>
          <w:p w14:paraId="3242495D" w14:textId="77777777" w:rsidR="00390548" w:rsidRPr="00390548" w:rsidRDefault="00390548" w:rsidP="0016001F">
            <w:pPr>
              <w:jc w:val="both"/>
              <w:rPr>
                <w:rFonts w:ascii="Cambria" w:hAnsi="Cambria"/>
                <w:sz w:val="24"/>
                <w:szCs w:val="24"/>
              </w:rPr>
            </w:pPr>
            <w:r w:rsidRPr="00390548">
              <w:rPr>
                <w:rFonts w:ascii="Cambria" w:hAnsi="Cambria"/>
                <w:sz w:val="24"/>
                <w:szCs w:val="24"/>
              </w:rPr>
              <w:t xml:space="preserve"> (X1)</w:t>
            </w:r>
          </w:p>
        </w:tc>
        <w:tc>
          <w:tcPr>
            <w:tcW w:w="1368" w:type="dxa"/>
            <w:noWrap/>
            <w:vAlign w:val="bottom"/>
            <w:hideMark/>
          </w:tcPr>
          <w:p w14:paraId="34053DEB" w14:textId="77777777" w:rsidR="00390548" w:rsidRPr="00390548" w:rsidRDefault="00390548" w:rsidP="0016001F">
            <w:pPr>
              <w:jc w:val="both"/>
              <w:rPr>
                <w:rFonts w:ascii="Cambria" w:hAnsi="Cambria"/>
                <w:sz w:val="24"/>
                <w:szCs w:val="24"/>
              </w:rPr>
            </w:pPr>
            <w:r w:rsidRPr="00390548">
              <w:rPr>
                <w:rFonts w:ascii="Cambria" w:hAnsi="Cambria"/>
                <w:sz w:val="24"/>
                <w:szCs w:val="24"/>
              </w:rPr>
              <w:t>0.831</w:t>
            </w:r>
          </w:p>
        </w:tc>
        <w:tc>
          <w:tcPr>
            <w:tcW w:w="1754" w:type="dxa"/>
            <w:noWrap/>
            <w:vAlign w:val="bottom"/>
            <w:hideMark/>
          </w:tcPr>
          <w:p w14:paraId="48251EA3" w14:textId="77777777" w:rsidR="00390548" w:rsidRPr="00390548" w:rsidRDefault="00390548" w:rsidP="0016001F">
            <w:pPr>
              <w:jc w:val="both"/>
              <w:rPr>
                <w:rFonts w:ascii="Cambria" w:hAnsi="Cambria"/>
                <w:sz w:val="24"/>
                <w:szCs w:val="24"/>
              </w:rPr>
            </w:pPr>
            <w:r w:rsidRPr="00390548">
              <w:rPr>
                <w:rFonts w:ascii="Cambria" w:hAnsi="Cambria"/>
                <w:sz w:val="24"/>
                <w:szCs w:val="24"/>
              </w:rPr>
              <w:t>0.832</w:t>
            </w:r>
          </w:p>
        </w:tc>
        <w:tc>
          <w:tcPr>
            <w:tcW w:w="1744" w:type="dxa"/>
            <w:noWrap/>
            <w:vAlign w:val="bottom"/>
            <w:hideMark/>
          </w:tcPr>
          <w:p w14:paraId="53152AE1" w14:textId="77777777" w:rsidR="00390548" w:rsidRPr="00390548" w:rsidRDefault="00390548" w:rsidP="0016001F">
            <w:pPr>
              <w:jc w:val="both"/>
              <w:rPr>
                <w:rFonts w:ascii="Cambria" w:hAnsi="Cambria"/>
                <w:sz w:val="24"/>
                <w:szCs w:val="24"/>
              </w:rPr>
            </w:pPr>
            <w:r w:rsidRPr="00390548">
              <w:rPr>
                <w:rFonts w:ascii="Cambria" w:hAnsi="Cambria"/>
                <w:sz w:val="24"/>
                <w:szCs w:val="24"/>
              </w:rPr>
              <w:t>0.888</w:t>
            </w:r>
          </w:p>
        </w:tc>
        <w:tc>
          <w:tcPr>
            <w:tcW w:w="1250" w:type="dxa"/>
            <w:noWrap/>
            <w:vAlign w:val="bottom"/>
            <w:hideMark/>
          </w:tcPr>
          <w:p w14:paraId="6E1AE781" w14:textId="77777777" w:rsidR="00390548" w:rsidRPr="00390548" w:rsidRDefault="00390548" w:rsidP="0016001F">
            <w:pPr>
              <w:jc w:val="both"/>
              <w:rPr>
                <w:rFonts w:ascii="Cambria" w:hAnsi="Cambria"/>
                <w:sz w:val="24"/>
                <w:szCs w:val="24"/>
              </w:rPr>
            </w:pPr>
            <w:r w:rsidRPr="00390548">
              <w:rPr>
                <w:rFonts w:ascii="Cambria" w:hAnsi="Cambria"/>
                <w:sz w:val="24"/>
                <w:szCs w:val="24"/>
              </w:rPr>
              <w:t>0.664</w:t>
            </w:r>
          </w:p>
        </w:tc>
      </w:tr>
      <w:tr w:rsidR="00390548" w:rsidRPr="00390548" w14:paraId="2C508280" w14:textId="77777777" w:rsidTr="000B5C21">
        <w:trPr>
          <w:trHeight w:val="198"/>
        </w:trPr>
        <w:tc>
          <w:tcPr>
            <w:tcW w:w="1320" w:type="dxa"/>
            <w:noWrap/>
            <w:vAlign w:val="bottom"/>
            <w:hideMark/>
          </w:tcPr>
          <w:p w14:paraId="6BAEF6FE" w14:textId="77777777" w:rsidR="00390548" w:rsidRPr="00390548" w:rsidRDefault="00390548" w:rsidP="0016001F">
            <w:pPr>
              <w:jc w:val="both"/>
              <w:rPr>
                <w:rFonts w:ascii="Cambria" w:hAnsi="Cambria"/>
                <w:sz w:val="24"/>
                <w:szCs w:val="24"/>
              </w:rPr>
            </w:pPr>
            <w:r w:rsidRPr="00390548">
              <w:rPr>
                <w:rFonts w:ascii="Cambria" w:hAnsi="Cambria"/>
                <w:sz w:val="24"/>
                <w:szCs w:val="24"/>
              </w:rPr>
              <w:t xml:space="preserve"> (Y)</w:t>
            </w:r>
          </w:p>
        </w:tc>
        <w:tc>
          <w:tcPr>
            <w:tcW w:w="1368" w:type="dxa"/>
            <w:noWrap/>
            <w:vAlign w:val="bottom"/>
            <w:hideMark/>
          </w:tcPr>
          <w:p w14:paraId="3246536E" w14:textId="77777777" w:rsidR="00390548" w:rsidRPr="00390548" w:rsidRDefault="00390548" w:rsidP="0016001F">
            <w:pPr>
              <w:jc w:val="both"/>
              <w:rPr>
                <w:rFonts w:ascii="Cambria" w:hAnsi="Cambria"/>
                <w:sz w:val="24"/>
                <w:szCs w:val="24"/>
              </w:rPr>
            </w:pPr>
            <w:r w:rsidRPr="00390548">
              <w:rPr>
                <w:rFonts w:ascii="Cambria" w:hAnsi="Cambria"/>
                <w:sz w:val="24"/>
                <w:szCs w:val="24"/>
              </w:rPr>
              <w:t>0.798</w:t>
            </w:r>
          </w:p>
        </w:tc>
        <w:tc>
          <w:tcPr>
            <w:tcW w:w="1754" w:type="dxa"/>
            <w:noWrap/>
            <w:vAlign w:val="bottom"/>
            <w:hideMark/>
          </w:tcPr>
          <w:p w14:paraId="4EFB5ED4" w14:textId="77777777" w:rsidR="00390548" w:rsidRPr="00390548" w:rsidRDefault="00390548" w:rsidP="0016001F">
            <w:pPr>
              <w:jc w:val="both"/>
              <w:rPr>
                <w:rFonts w:ascii="Cambria" w:hAnsi="Cambria"/>
                <w:sz w:val="24"/>
                <w:szCs w:val="24"/>
              </w:rPr>
            </w:pPr>
            <w:r w:rsidRPr="00390548">
              <w:rPr>
                <w:rFonts w:ascii="Cambria" w:hAnsi="Cambria"/>
                <w:sz w:val="24"/>
                <w:szCs w:val="24"/>
              </w:rPr>
              <w:t>0.799</w:t>
            </w:r>
          </w:p>
        </w:tc>
        <w:tc>
          <w:tcPr>
            <w:tcW w:w="1744" w:type="dxa"/>
            <w:noWrap/>
            <w:vAlign w:val="bottom"/>
            <w:hideMark/>
          </w:tcPr>
          <w:p w14:paraId="1C71C9E1" w14:textId="77777777" w:rsidR="00390548" w:rsidRPr="00390548" w:rsidRDefault="00390548" w:rsidP="0016001F">
            <w:pPr>
              <w:jc w:val="both"/>
              <w:rPr>
                <w:rFonts w:ascii="Cambria" w:hAnsi="Cambria"/>
                <w:sz w:val="24"/>
                <w:szCs w:val="24"/>
              </w:rPr>
            </w:pPr>
            <w:r w:rsidRPr="00390548">
              <w:rPr>
                <w:rFonts w:ascii="Cambria" w:hAnsi="Cambria"/>
                <w:sz w:val="24"/>
                <w:szCs w:val="24"/>
              </w:rPr>
              <w:t>0.869</w:t>
            </w:r>
          </w:p>
        </w:tc>
        <w:tc>
          <w:tcPr>
            <w:tcW w:w="1250" w:type="dxa"/>
            <w:noWrap/>
            <w:vAlign w:val="bottom"/>
            <w:hideMark/>
          </w:tcPr>
          <w:p w14:paraId="545A6E91" w14:textId="77777777" w:rsidR="00390548" w:rsidRPr="00390548" w:rsidRDefault="00390548" w:rsidP="0016001F">
            <w:pPr>
              <w:jc w:val="both"/>
              <w:rPr>
                <w:rFonts w:ascii="Cambria" w:hAnsi="Cambria"/>
                <w:sz w:val="24"/>
                <w:szCs w:val="24"/>
              </w:rPr>
            </w:pPr>
            <w:r w:rsidRPr="00390548">
              <w:rPr>
                <w:rFonts w:ascii="Cambria" w:hAnsi="Cambria"/>
                <w:sz w:val="24"/>
                <w:szCs w:val="24"/>
              </w:rPr>
              <w:t>0.625</w:t>
            </w:r>
          </w:p>
        </w:tc>
      </w:tr>
    </w:tbl>
    <w:p w14:paraId="02511342" w14:textId="77777777" w:rsidR="0016001F" w:rsidRDefault="0016001F" w:rsidP="0016001F">
      <w:pPr>
        <w:jc w:val="both"/>
        <w:rPr>
          <w:rFonts w:ascii="Cambria" w:hAnsi="Cambria"/>
          <w:sz w:val="24"/>
          <w:szCs w:val="24"/>
        </w:rPr>
      </w:pPr>
    </w:p>
    <w:p w14:paraId="60AC89CC" w14:textId="16DD57AD" w:rsidR="004C58E1" w:rsidRDefault="004C58E1" w:rsidP="0016001F">
      <w:pPr>
        <w:ind w:firstLine="720"/>
        <w:jc w:val="both"/>
        <w:rPr>
          <w:rFonts w:ascii="Cambria" w:hAnsi="Cambria"/>
          <w:sz w:val="24"/>
          <w:szCs w:val="24"/>
        </w:rPr>
      </w:pPr>
      <w:proofErr w:type="gramStart"/>
      <w:r w:rsidRPr="004C58E1">
        <w:rPr>
          <w:rFonts w:ascii="Cambria" w:hAnsi="Cambria"/>
          <w:sz w:val="24"/>
          <w:szCs w:val="24"/>
        </w:rPr>
        <w:t>Hasil pengujian reliabilitas dan validitas konvergen menunjukkan bahwa seluruh konstruk dalam penelitian ini telah memenuhi kriteria yang dipersyaratkan.</w:t>
      </w:r>
      <w:proofErr w:type="gramEnd"/>
      <w:r w:rsidRPr="004C58E1">
        <w:rPr>
          <w:rFonts w:ascii="Cambria" w:hAnsi="Cambria"/>
          <w:sz w:val="24"/>
          <w:szCs w:val="24"/>
        </w:rPr>
        <w:t xml:space="preserve"> Variabel kualitas produk (X1) memiliki nilai Cronbach’s alpha sebesar 0,831, composite reliability 0,888, dan AVE 0,664; variabel kualitas pelayanan (X2) memiliki nilai Cronbach’s alpha 0,890, composite reliability 0,919, dan AVE 0,694; variabel kepuasan </w:t>
      </w:r>
      <w:r w:rsidRPr="004C58E1">
        <w:rPr>
          <w:rFonts w:ascii="Cambria" w:hAnsi="Cambria"/>
          <w:sz w:val="24"/>
          <w:szCs w:val="24"/>
        </w:rPr>
        <w:lastRenderedPageBreak/>
        <w:t>pelanggan (Z) menunjukkan nilai Cronbach’s alpha 0,850, composite reliability 0,899, dan AVE 0,689; serta variabel loyalitas pelanggan (Y) memiliki nilai Cronbach’s alpha 0,798, composite reliability 0,869, dan AVE 0,625. Seluruh nilai Cronbach’s alpha dan composite reliability berada di atas 0,70, serta nilai AVE melebihi 0,50, sehingga dapat disimpulkan bahwa semua variabel penelitian telah valid dan reliabel serta layak digunakan untuk pengujian model struktural.</w:t>
      </w:r>
      <w:r w:rsidR="00DA78F5" w:rsidRPr="004C58E1">
        <w:rPr>
          <w:rFonts w:ascii="Cambria" w:hAnsi="Cambria"/>
          <w:sz w:val="24"/>
          <w:szCs w:val="24"/>
        </w:rPr>
        <w:tab/>
      </w:r>
      <w:r w:rsidR="00DA78F5" w:rsidRPr="004C58E1">
        <w:rPr>
          <w:rFonts w:ascii="Cambria" w:hAnsi="Cambria"/>
          <w:sz w:val="24"/>
          <w:szCs w:val="24"/>
        </w:rPr>
        <w:tab/>
      </w:r>
      <w:r w:rsidR="00DA78F5" w:rsidRPr="004C58E1">
        <w:rPr>
          <w:rFonts w:ascii="Cambria" w:hAnsi="Cambria"/>
          <w:sz w:val="24"/>
          <w:szCs w:val="24"/>
        </w:rPr>
        <w:tab/>
      </w:r>
      <w:r w:rsidR="00DA78F5" w:rsidRPr="004C58E1">
        <w:rPr>
          <w:rFonts w:ascii="Cambria" w:hAnsi="Cambria"/>
          <w:sz w:val="24"/>
          <w:szCs w:val="24"/>
        </w:rPr>
        <w:tab/>
      </w:r>
    </w:p>
    <w:p w14:paraId="13123C53" w14:textId="56C1B794" w:rsidR="00DA78F5" w:rsidRPr="004C58E1" w:rsidRDefault="00DA78F5" w:rsidP="0016001F">
      <w:pPr>
        <w:ind w:firstLine="720"/>
        <w:jc w:val="center"/>
        <w:rPr>
          <w:rFonts w:ascii="Cambria" w:hAnsi="Cambria"/>
          <w:b/>
          <w:bCs/>
          <w:sz w:val="24"/>
          <w:szCs w:val="24"/>
        </w:rPr>
      </w:pPr>
      <w:proofErr w:type="gramStart"/>
      <w:r w:rsidRPr="004C58E1">
        <w:rPr>
          <w:rFonts w:ascii="Cambria" w:hAnsi="Cambria"/>
          <w:b/>
          <w:bCs/>
          <w:sz w:val="24"/>
          <w:szCs w:val="24"/>
        </w:rPr>
        <w:t>Tabel 3.</w:t>
      </w:r>
      <w:proofErr w:type="gramEnd"/>
    </w:p>
    <w:p w14:paraId="1334909D" w14:textId="62CE0336" w:rsidR="00DA78F5" w:rsidRDefault="00DA78F5" w:rsidP="0016001F">
      <w:pPr>
        <w:spacing w:line="480" w:lineRule="auto"/>
        <w:jc w:val="center"/>
        <w:rPr>
          <w:rFonts w:ascii="Cambria" w:hAnsi="Cambria"/>
          <w:b/>
          <w:bCs/>
          <w:i/>
          <w:iCs/>
          <w:sz w:val="24"/>
          <w:szCs w:val="24"/>
          <w:lang w:val="de-DE"/>
        </w:rPr>
      </w:pPr>
      <w:r w:rsidRPr="003D18A6">
        <w:rPr>
          <w:rFonts w:ascii="Cambria" w:hAnsi="Cambria"/>
          <w:sz w:val="24"/>
          <w:szCs w:val="24"/>
        </w:rPr>
        <w:tab/>
      </w:r>
      <w:r w:rsidR="004C58E1" w:rsidRPr="003D18A6">
        <w:rPr>
          <w:rFonts w:ascii="Cambria" w:hAnsi="Cambria"/>
          <w:b/>
          <w:bCs/>
          <w:i/>
          <w:iCs/>
          <w:sz w:val="24"/>
          <w:szCs w:val="24"/>
          <w:lang w:val="de-DE"/>
        </w:rPr>
        <w:t>R-Squ</w:t>
      </w:r>
      <w:r w:rsidR="004C58E1">
        <w:rPr>
          <w:rFonts w:ascii="Cambria" w:hAnsi="Cambria"/>
          <w:b/>
          <w:bCs/>
          <w:i/>
          <w:iCs/>
          <w:sz w:val="24"/>
          <w:szCs w:val="24"/>
          <w:lang w:val="de-DE"/>
        </w:rPr>
        <w:t>a</w:t>
      </w:r>
      <w:r w:rsidR="004C58E1" w:rsidRPr="003D18A6">
        <w:rPr>
          <w:rFonts w:ascii="Cambria" w:hAnsi="Cambria"/>
          <w:b/>
          <w:bCs/>
          <w:i/>
          <w:iCs/>
          <w:sz w:val="24"/>
          <w:szCs w:val="24"/>
          <w:lang w:val="de-DE"/>
        </w:rPr>
        <w:t>re</w:t>
      </w:r>
    </w:p>
    <w:tbl>
      <w:tblPr>
        <w:tblW w:w="510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39"/>
        <w:gridCol w:w="1460"/>
        <w:gridCol w:w="3004"/>
      </w:tblGrid>
      <w:tr w:rsidR="004C58E1" w:rsidRPr="00A36854" w14:paraId="6EAA1A34" w14:textId="77777777" w:rsidTr="0016001F">
        <w:trPr>
          <w:trHeight w:val="300"/>
          <w:jc w:val="center"/>
        </w:trPr>
        <w:tc>
          <w:tcPr>
            <w:tcW w:w="639" w:type="dxa"/>
            <w:noWrap/>
            <w:vAlign w:val="bottom"/>
            <w:hideMark/>
          </w:tcPr>
          <w:p w14:paraId="12A3B5EC" w14:textId="77777777" w:rsidR="004C58E1" w:rsidRPr="00A36854" w:rsidRDefault="004C58E1" w:rsidP="0016001F">
            <w:pPr>
              <w:jc w:val="both"/>
              <w:rPr>
                <w:rFonts w:ascii="Cambria" w:hAnsi="Cambria"/>
                <w:sz w:val="24"/>
                <w:szCs w:val="24"/>
              </w:rPr>
            </w:pPr>
          </w:p>
        </w:tc>
        <w:tc>
          <w:tcPr>
            <w:tcW w:w="1460" w:type="dxa"/>
            <w:noWrap/>
            <w:vAlign w:val="bottom"/>
            <w:hideMark/>
          </w:tcPr>
          <w:p w14:paraId="2D86CAB8" w14:textId="77777777" w:rsidR="004C58E1" w:rsidRPr="004C58E1" w:rsidRDefault="004C58E1" w:rsidP="0016001F">
            <w:pPr>
              <w:jc w:val="both"/>
              <w:rPr>
                <w:rFonts w:ascii="Cambria" w:hAnsi="Cambria"/>
                <w:b/>
                <w:bCs/>
                <w:sz w:val="24"/>
                <w:szCs w:val="24"/>
              </w:rPr>
            </w:pPr>
            <w:r w:rsidRPr="004C58E1">
              <w:rPr>
                <w:rFonts w:ascii="Cambria" w:hAnsi="Cambria"/>
                <w:b/>
                <w:bCs/>
                <w:sz w:val="24"/>
                <w:szCs w:val="24"/>
              </w:rPr>
              <w:t>R-square</w:t>
            </w:r>
          </w:p>
        </w:tc>
        <w:tc>
          <w:tcPr>
            <w:tcW w:w="3004" w:type="dxa"/>
            <w:noWrap/>
            <w:vAlign w:val="bottom"/>
            <w:hideMark/>
          </w:tcPr>
          <w:p w14:paraId="271BC039" w14:textId="77777777" w:rsidR="004C58E1" w:rsidRPr="004C58E1" w:rsidRDefault="004C58E1" w:rsidP="0016001F">
            <w:pPr>
              <w:jc w:val="both"/>
              <w:rPr>
                <w:rFonts w:ascii="Cambria" w:hAnsi="Cambria"/>
                <w:b/>
                <w:bCs/>
                <w:sz w:val="24"/>
                <w:szCs w:val="24"/>
              </w:rPr>
            </w:pPr>
            <w:r w:rsidRPr="004C58E1">
              <w:rPr>
                <w:rFonts w:ascii="Cambria" w:hAnsi="Cambria"/>
                <w:b/>
                <w:bCs/>
                <w:sz w:val="24"/>
                <w:szCs w:val="24"/>
              </w:rPr>
              <w:t>R-square adjusted</w:t>
            </w:r>
          </w:p>
        </w:tc>
      </w:tr>
      <w:tr w:rsidR="004C58E1" w:rsidRPr="00A36854" w14:paraId="52BC6013" w14:textId="77777777" w:rsidTr="0016001F">
        <w:trPr>
          <w:trHeight w:val="300"/>
          <w:jc w:val="center"/>
        </w:trPr>
        <w:tc>
          <w:tcPr>
            <w:tcW w:w="639" w:type="dxa"/>
            <w:noWrap/>
            <w:vAlign w:val="bottom"/>
            <w:hideMark/>
          </w:tcPr>
          <w:p w14:paraId="0EBC3262" w14:textId="77777777" w:rsidR="004C58E1" w:rsidRPr="00A36854" w:rsidRDefault="004C58E1" w:rsidP="0016001F">
            <w:pPr>
              <w:jc w:val="both"/>
              <w:rPr>
                <w:rFonts w:ascii="Cambria" w:hAnsi="Cambria"/>
                <w:sz w:val="24"/>
                <w:szCs w:val="24"/>
              </w:rPr>
            </w:pPr>
            <w:r w:rsidRPr="00A36854">
              <w:rPr>
                <w:rFonts w:ascii="Cambria" w:hAnsi="Cambria"/>
                <w:sz w:val="24"/>
                <w:szCs w:val="24"/>
              </w:rPr>
              <w:t xml:space="preserve"> (Z)</w:t>
            </w:r>
          </w:p>
        </w:tc>
        <w:tc>
          <w:tcPr>
            <w:tcW w:w="1460" w:type="dxa"/>
            <w:noWrap/>
            <w:vAlign w:val="bottom"/>
            <w:hideMark/>
          </w:tcPr>
          <w:p w14:paraId="64E585E2" w14:textId="77777777" w:rsidR="004C58E1" w:rsidRPr="00A36854" w:rsidRDefault="004C58E1" w:rsidP="0016001F">
            <w:pPr>
              <w:jc w:val="both"/>
              <w:rPr>
                <w:rFonts w:ascii="Cambria" w:hAnsi="Cambria"/>
                <w:sz w:val="24"/>
                <w:szCs w:val="24"/>
              </w:rPr>
            </w:pPr>
            <w:r w:rsidRPr="00A36854">
              <w:rPr>
                <w:rFonts w:ascii="Cambria" w:hAnsi="Cambria"/>
                <w:sz w:val="24"/>
                <w:szCs w:val="24"/>
              </w:rPr>
              <w:t>0.501</w:t>
            </w:r>
          </w:p>
        </w:tc>
        <w:tc>
          <w:tcPr>
            <w:tcW w:w="3004" w:type="dxa"/>
            <w:noWrap/>
            <w:vAlign w:val="bottom"/>
            <w:hideMark/>
          </w:tcPr>
          <w:p w14:paraId="544E165A" w14:textId="77777777" w:rsidR="004C58E1" w:rsidRPr="00A36854" w:rsidRDefault="004C58E1" w:rsidP="0016001F">
            <w:pPr>
              <w:jc w:val="both"/>
              <w:rPr>
                <w:rFonts w:ascii="Cambria" w:hAnsi="Cambria"/>
                <w:sz w:val="24"/>
                <w:szCs w:val="24"/>
              </w:rPr>
            </w:pPr>
            <w:r w:rsidRPr="00A36854">
              <w:rPr>
                <w:rFonts w:ascii="Cambria" w:hAnsi="Cambria"/>
                <w:sz w:val="24"/>
                <w:szCs w:val="24"/>
              </w:rPr>
              <w:t>0.493</w:t>
            </w:r>
          </w:p>
        </w:tc>
      </w:tr>
      <w:tr w:rsidR="004C58E1" w:rsidRPr="00A36854" w14:paraId="1C7A0086" w14:textId="77777777" w:rsidTr="0016001F">
        <w:trPr>
          <w:trHeight w:val="300"/>
          <w:jc w:val="center"/>
        </w:trPr>
        <w:tc>
          <w:tcPr>
            <w:tcW w:w="639" w:type="dxa"/>
            <w:noWrap/>
            <w:vAlign w:val="bottom"/>
            <w:hideMark/>
          </w:tcPr>
          <w:p w14:paraId="1FBE8987" w14:textId="77777777" w:rsidR="004C58E1" w:rsidRPr="00A36854" w:rsidRDefault="004C58E1" w:rsidP="0016001F">
            <w:pPr>
              <w:jc w:val="both"/>
              <w:rPr>
                <w:rFonts w:ascii="Cambria" w:hAnsi="Cambria"/>
                <w:sz w:val="24"/>
                <w:szCs w:val="24"/>
              </w:rPr>
            </w:pPr>
            <w:r w:rsidRPr="00A36854">
              <w:rPr>
                <w:rFonts w:ascii="Cambria" w:hAnsi="Cambria"/>
                <w:sz w:val="24"/>
                <w:szCs w:val="24"/>
              </w:rPr>
              <w:t xml:space="preserve"> (Y)</w:t>
            </w:r>
          </w:p>
        </w:tc>
        <w:tc>
          <w:tcPr>
            <w:tcW w:w="1460" w:type="dxa"/>
            <w:noWrap/>
            <w:vAlign w:val="bottom"/>
            <w:hideMark/>
          </w:tcPr>
          <w:p w14:paraId="6BAEC49A" w14:textId="77777777" w:rsidR="004C58E1" w:rsidRPr="00A36854" w:rsidRDefault="004C58E1" w:rsidP="0016001F">
            <w:pPr>
              <w:jc w:val="both"/>
              <w:rPr>
                <w:rFonts w:ascii="Cambria" w:hAnsi="Cambria"/>
                <w:sz w:val="24"/>
                <w:szCs w:val="24"/>
              </w:rPr>
            </w:pPr>
            <w:r w:rsidRPr="00A36854">
              <w:rPr>
                <w:rFonts w:ascii="Cambria" w:hAnsi="Cambria"/>
                <w:sz w:val="24"/>
                <w:szCs w:val="24"/>
              </w:rPr>
              <w:t>0.714</w:t>
            </w:r>
          </w:p>
        </w:tc>
        <w:tc>
          <w:tcPr>
            <w:tcW w:w="3004" w:type="dxa"/>
            <w:noWrap/>
            <w:vAlign w:val="bottom"/>
            <w:hideMark/>
          </w:tcPr>
          <w:p w14:paraId="2AB92981" w14:textId="77777777" w:rsidR="004C58E1" w:rsidRPr="00A36854" w:rsidRDefault="004C58E1" w:rsidP="0016001F">
            <w:pPr>
              <w:jc w:val="both"/>
              <w:rPr>
                <w:rFonts w:ascii="Cambria" w:hAnsi="Cambria"/>
                <w:sz w:val="24"/>
                <w:szCs w:val="24"/>
              </w:rPr>
            </w:pPr>
            <w:r w:rsidRPr="00A36854">
              <w:rPr>
                <w:rFonts w:ascii="Cambria" w:hAnsi="Cambria"/>
                <w:sz w:val="24"/>
                <w:szCs w:val="24"/>
              </w:rPr>
              <w:t>0.707</w:t>
            </w:r>
          </w:p>
        </w:tc>
      </w:tr>
    </w:tbl>
    <w:p w14:paraId="5A0B9828" w14:textId="77777777" w:rsidR="0016001F" w:rsidRDefault="0016001F" w:rsidP="0016001F">
      <w:pPr>
        <w:ind w:firstLine="720"/>
        <w:jc w:val="both"/>
        <w:rPr>
          <w:rFonts w:ascii="Cambria" w:hAnsi="Cambria"/>
          <w:sz w:val="24"/>
          <w:szCs w:val="24"/>
        </w:rPr>
      </w:pPr>
    </w:p>
    <w:p w14:paraId="47C3CD4D" w14:textId="31786AFF" w:rsidR="00DA78F5" w:rsidRDefault="004C58E1" w:rsidP="0016001F">
      <w:pPr>
        <w:ind w:firstLine="720"/>
        <w:jc w:val="both"/>
        <w:rPr>
          <w:rFonts w:ascii="Cambria" w:hAnsi="Cambria"/>
          <w:sz w:val="24"/>
          <w:szCs w:val="24"/>
        </w:rPr>
      </w:pPr>
      <w:r w:rsidRPr="004C58E1">
        <w:rPr>
          <w:rFonts w:ascii="Cambria" w:hAnsi="Cambria"/>
          <w:sz w:val="24"/>
          <w:szCs w:val="24"/>
        </w:rPr>
        <w:t>Hasil analisis model struktural menunjukkan bahwa nilai R-square pada konstruk Kepuasan Pelanggan (Z) sebesar 0,501, yang mengindikasikan bahwa kualitas produk (X1) dan kualitas pelayanan (X2) mampu menjelaskan 50,1% variasi kepuasan pelanggan, sedangkan sisanya sebesar 49,9% dipengaruhi oleh faktor lain di luar model penelitian. Sementara itu, nilai R-square pada konstruk Loyalitas Pelanggan (Y) sebesar 0,714, yang berarti bahwa kualitas produk (X1), kualitas pelayanan (X2), dan kepuasan pelanggan (Z) secara simultan mampu menjelaskan 71,4% variasi loyalitas pelanggan, dengan 28,6% sisanya dipengaruhi oleh variabel lain yang tidak diteliti. Nilai Adjusted R-square yang relatif mendekati nilai R-square, yaitu 0,493 pada konstruk kepuasan pelanggan dan 0,707 pada konstruk loyalitas pelanggan, menunjukkan stabilitas model yang baik. Berdasarkan kriteria penilaian R-square, kemampuan prediktif model tergolong moderat untuk kepuasan pelanggan dan kuat untuk loyalitas pelanggan, sehingga model penelitian ini dinilai memiliki daya prediksi yang baik.</w:t>
      </w:r>
    </w:p>
    <w:p w14:paraId="4542D0AE" w14:textId="77777777" w:rsidR="004C58E1" w:rsidRDefault="004C58E1" w:rsidP="0016001F">
      <w:pPr>
        <w:ind w:firstLine="720"/>
        <w:jc w:val="both"/>
        <w:rPr>
          <w:rFonts w:ascii="Cambria" w:hAnsi="Cambria"/>
          <w:sz w:val="24"/>
          <w:szCs w:val="24"/>
        </w:rPr>
      </w:pPr>
    </w:p>
    <w:p w14:paraId="6443AAB7" w14:textId="7774155E" w:rsidR="004C58E1" w:rsidRDefault="004C58E1" w:rsidP="0016001F">
      <w:pPr>
        <w:ind w:firstLine="720"/>
        <w:jc w:val="center"/>
        <w:rPr>
          <w:rFonts w:ascii="Cambria" w:hAnsi="Cambria"/>
          <w:b/>
          <w:bCs/>
          <w:sz w:val="24"/>
          <w:szCs w:val="24"/>
        </w:rPr>
      </w:pPr>
      <w:r>
        <w:rPr>
          <w:rFonts w:ascii="Cambria" w:hAnsi="Cambria"/>
          <w:b/>
          <w:bCs/>
          <w:sz w:val="24"/>
          <w:szCs w:val="24"/>
        </w:rPr>
        <w:t>Tabel 4.</w:t>
      </w:r>
    </w:p>
    <w:p w14:paraId="236497A7" w14:textId="1752D3BF" w:rsidR="004C58E1" w:rsidRDefault="004C58E1" w:rsidP="0016001F">
      <w:pPr>
        <w:ind w:firstLine="720"/>
        <w:jc w:val="center"/>
        <w:rPr>
          <w:rFonts w:ascii="Cambria" w:hAnsi="Cambria"/>
          <w:b/>
          <w:bCs/>
          <w:sz w:val="24"/>
          <w:szCs w:val="24"/>
        </w:rPr>
      </w:pPr>
      <w:r>
        <w:rPr>
          <w:rFonts w:ascii="Cambria" w:hAnsi="Cambria"/>
          <w:b/>
          <w:bCs/>
          <w:sz w:val="24"/>
          <w:szCs w:val="24"/>
        </w:rPr>
        <w:t>Uji Path Coefficient Pengaruh Langsung</w:t>
      </w:r>
    </w:p>
    <w:tbl>
      <w:tblPr>
        <w:tblStyle w:val="TableGrid"/>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6"/>
        <w:gridCol w:w="1372"/>
        <w:gridCol w:w="1359"/>
        <w:gridCol w:w="1394"/>
        <w:gridCol w:w="1732"/>
        <w:gridCol w:w="1345"/>
      </w:tblGrid>
      <w:tr w:rsidR="000B5C21" w14:paraId="430BC6A4" w14:textId="77777777" w:rsidTr="0016001F">
        <w:trPr>
          <w:jc w:val="center"/>
        </w:trPr>
        <w:tc>
          <w:tcPr>
            <w:tcW w:w="1306" w:type="dxa"/>
          </w:tcPr>
          <w:p w14:paraId="47DC3122" w14:textId="77777777" w:rsidR="000B5C21" w:rsidRDefault="000B5C21" w:rsidP="0016001F">
            <w:pPr>
              <w:widowControl/>
              <w:jc w:val="center"/>
              <w:rPr>
                <w:rFonts w:ascii="Cambria" w:hAnsi="Cambria"/>
                <w:sz w:val="24"/>
                <w:szCs w:val="24"/>
                <w:lang w:val="de-DE"/>
              </w:rPr>
            </w:pPr>
            <w:bookmarkStart w:id="2" w:name="_Hlk217296533"/>
          </w:p>
        </w:tc>
        <w:tc>
          <w:tcPr>
            <w:tcW w:w="1372" w:type="dxa"/>
          </w:tcPr>
          <w:p w14:paraId="6555CFEF" w14:textId="1E156BD4" w:rsidR="000B5C21" w:rsidRPr="000B5C21" w:rsidRDefault="000B5C21" w:rsidP="0016001F">
            <w:pPr>
              <w:widowControl/>
              <w:jc w:val="center"/>
              <w:rPr>
                <w:rFonts w:ascii="Cambria" w:hAnsi="Cambria"/>
                <w:b/>
                <w:bCs/>
                <w:sz w:val="24"/>
                <w:szCs w:val="24"/>
                <w:lang w:val="de-DE"/>
              </w:rPr>
            </w:pPr>
            <w:r>
              <w:rPr>
                <w:rFonts w:ascii="Cambria" w:hAnsi="Cambria"/>
                <w:b/>
                <w:bCs/>
                <w:sz w:val="24"/>
                <w:szCs w:val="24"/>
                <w:lang w:val="de-DE"/>
              </w:rPr>
              <w:t>Original sample (o)</w:t>
            </w:r>
          </w:p>
        </w:tc>
        <w:tc>
          <w:tcPr>
            <w:tcW w:w="1359" w:type="dxa"/>
          </w:tcPr>
          <w:p w14:paraId="2816FF9C" w14:textId="025C2F28" w:rsidR="000B5C21" w:rsidRPr="000B5C21" w:rsidRDefault="000B5C21" w:rsidP="0016001F">
            <w:pPr>
              <w:widowControl/>
              <w:jc w:val="center"/>
              <w:rPr>
                <w:rFonts w:ascii="Cambria" w:hAnsi="Cambria"/>
                <w:b/>
                <w:bCs/>
                <w:sz w:val="24"/>
                <w:szCs w:val="24"/>
                <w:lang w:val="de-DE"/>
              </w:rPr>
            </w:pPr>
            <w:r>
              <w:rPr>
                <w:rFonts w:ascii="Cambria" w:hAnsi="Cambria"/>
                <w:b/>
                <w:bCs/>
                <w:sz w:val="24"/>
                <w:szCs w:val="24"/>
                <w:lang w:val="de-DE"/>
              </w:rPr>
              <w:t>Sample mean (M)</w:t>
            </w:r>
          </w:p>
        </w:tc>
        <w:tc>
          <w:tcPr>
            <w:tcW w:w="1394" w:type="dxa"/>
          </w:tcPr>
          <w:p w14:paraId="1558B9D9" w14:textId="33AEEC55" w:rsidR="000B5C21" w:rsidRPr="000B5C21" w:rsidRDefault="000B5C21" w:rsidP="0016001F">
            <w:pPr>
              <w:widowControl/>
              <w:jc w:val="center"/>
              <w:rPr>
                <w:rFonts w:ascii="Cambria" w:hAnsi="Cambria"/>
                <w:b/>
                <w:bCs/>
                <w:sz w:val="24"/>
                <w:szCs w:val="24"/>
                <w:lang w:val="de-DE"/>
              </w:rPr>
            </w:pPr>
            <w:r>
              <w:rPr>
                <w:rFonts w:ascii="Cambria" w:hAnsi="Cambria"/>
                <w:b/>
                <w:bCs/>
                <w:sz w:val="24"/>
                <w:szCs w:val="24"/>
                <w:lang w:val="de-DE"/>
              </w:rPr>
              <w:t>Standard deviation (STDEV)</w:t>
            </w:r>
          </w:p>
        </w:tc>
        <w:tc>
          <w:tcPr>
            <w:tcW w:w="1732" w:type="dxa"/>
          </w:tcPr>
          <w:p w14:paraId="07DE79D3" w14:textId="71D08D9A" w:rsidR="000B5C21" w:rsidRPr="000B5C21" w:rsidRDefault="000B5C21" w:rsidP="0016001F">
            <w:pPr>
              <w:widowControl/>
              <w:jc w:val="center"/>
              <w:rPr>
                <w:rFonts w:ascii="Cambria" w:hAnsi="Cambria"/>
                <w:b/>
                <w:bCs/>
                <w:sz w:val="24"/>
                <w:szCs w:val="24"/>
                <w:lang w:val="de-DE"/>
              </w:rPr>
            </w:pPr>
            <w:r>
              <w:rPr>
                <w:rFonts w:ascii="Cambria" w:hAnsi="Cambria"/>
                <w:b/>
                <w:bCs/>
                <w:sz w:val="24"/>
                <w:szCs w:val="24"/>
                <w:lang w:val="de-DE"/>
              </w:rPr>
              <w:t>T statistic (</w:t>
            </w:r>
            <w:r w:rsidRPr="0096608F">
              <w:rPr>
                <w:b/>
                <w:bCs/>
                <w:sz w:val="24"/>
                <w:szCs w:val="24"/>
              </w:rPr>
              <w:t>(|O/STDEV|)</w:t>
            </w:r>
            <w:r>
              <w:rPr>
                <w:rFonts w:ascii="Cambria" w:hAnsi="Cambria"/>
                <w:b/>
                <w:bCs/>
                <w:sz w:val="24"/>
                <w:szCs w:val="24"/>
                <w:lang w:val="de-DE"/>
              </w:rPr>
              <w:t>)</w:t>
            </w:r>
          </w:p>
        </w:tc>
        <w:tc>
          <w:tcPr>
            <w:tcW w:w="1345" w:type="dxa"/>
          </w:tcPr>
          <w:p w14:paraId="7CF44BC5" w14:textId="281315F0" w:rsidR="000B5C21" w:rsidRPr="000B5C21" w:rsidRDefault="000B5C21" w:rsidP="0016001F">
            <w:pPr>
              <w:widowControl/>
              <w:jc w:val="center"/>
              <w:rPr>
                <w:rFonts w:ascii="Cambria" w:hAnsi="Cambria"/>
                <w:b/>
                <w:bCs/>
                <w:sz w:val="24"/>
                <w:szCs w:val="24"/>
                <w:lang w:val="de-DE"/>
              </w:rPr>
            </w:pPr>
            <w:r>
              <w:rPr>
                <w:rFonts w:ascii="Cambria" w:hAnsi="Cambria"/>
                <w:b/>
                <w:bCs/>
                <w:sz w:val="24"/>
                <w:szCs w:val="24"/>
                <w:lang w:val="de-DE"/>
              </w:rPr>
              <w:t>P values</w:t>
            </w:r>
          </w:p>
        </w:tc>
      </w:tr>
      <w:tr w:rsidR="000B5C21" w14:paraId="3FA7FFA5" w14:textId="77777777" w:rsidTr="0016001F">
        <w:trPr>
          <w:jc w:val="center"/>
        </w:trPr>
        <w:tc>
          <w:tcPr>
            <w:tcW w:w="1306" w:type="dxa"/>
          </w:tcPr>
          <w:p w14:paraId="35D06802" w14:textId="316B01A4" w:rsidR="000B5C21" w:rsidRDefault="000B5C21" w:rsidP="0016001F">
            <w:pPr>
              <w:widowControl/>
              <w:jc w:val="center"/>
              <w:rPr>
                <w:rFonts w:ascii="Cambria" w:hAnsi="Cambria"/>
                <w:sz w:val="24"/>
                <w:szCs w:val="24"/>
                <w:lang w:val="de-DE"/>
              </w:rPr>
            </w:pPr>
            <w:r>
              <w:rPr>
                <w:rFonts w:ascii="Cambria" w:hAnsi="Cambria"/>
                <w:sz w:val="24"/>
                <w:szCs w:val="24"/>
                <w:lang w:val="de-DE"/>
              </w:rPr>
              <w:t>(Z) -&gt; (Y)</w:t>
            </w:r>
          </w:p>
        </w:tc>
        <w:tc>
          <w:tcPr>
            <w:tcW w:w="1372" w:type="dxa"/>
          </w:tcPr>
          <w:p w14:paraId="1732D3D2" w14:textId="608AC828" w:rsidR="000B5C21" w:rsidRDefault="000B5C21" w:rsidP="0016001F">
            <w:pPr>
              <w:widowControl/>
              <w:jc w:val="center"/>
              <w:rPr>
                <w:rFonts w:ascii="Cambria" w:hAnsi="Cambria"/>
                <w:sz w:val="24"/>
                <w:szCs w:val="24"/>
                <w:lang w:val="de-DE"/>
              </w:rPr>
            </w:pPr>
            <w:r>
              <w:rPr>
                <w:rFonts w:ascii="Cambria" w:hAnsi="Cambria"/>
                <w:sz w:val="24"/>
                <w:szCs w:val="24"/>
                <w:lang w:val="de-DE"/>
              </w:rPr>
              <w:t>0.314</w:t>
            </w:r>
          </w:p>
        </w:tc>
        <w:tc>
          <w:tcPr>
            <w:tcW w:w="1359" w:type="dxa"/>
          </w:tcPr>
          <w:p w14:paraId="13F4D085" w14:textId="49EB471B" w:rsidR="000B5C21" w:rsidRDefault="000B5C21" w:rsidP="0016001F">
            <w:pPr>
              <w:widowControl/>
              <w:jc w:val="center"/>
              <w:rPr>
                <w:rFonts w:ascii="Cambria" w:hAnsi="Cambria"/>
                <w:sz w:val="24"/>
                <w:szCs w:val="24"/>
                <w:lang w:val="de-DE"/>
              </w:rPr>
            </w:pPr>
            <w:r>
              <w:rPr>
                <w:rFonts w:ascii="Cambria" w:hAnsi="Cambria"/>
                <w:sz w:val="24"/>
                <w:szCs w:val="24"/>
                <w:lang w:val="de-DE"/>
              </w:rPr>
              <w:t>0.293</w:t>
            </w:r>
          </w:p>
        </w:tc>
        <w:tc>
          <w:tcPr>
            <w:tcW w:w="1394" w:type="dxa"/>
          </w:tcPr>
          <w:p w14:paraId="31F03EC2" w14:textId="056F4B53" w:rsidR="000B5C21" w:rsidRDefault="000B5C21" w:rsidP="0016001F">
            <w:pPr>
              <w:widowControl/>
              <w:jc w:val="center"/>
              <w:rPr>
                <w:rFonts w:ascii="Cambria" w:hAnsi="Cambria"/>
                <w:sz w:val="24"/>
                <w:szCs w:val="24"/>
                <w:lang w:val="de-DE"/>
              </w:rPr>
            </w:pPr>
            <w:r>
              <w:rPr>
                <w:rFonts w:ascii="Cambria" w:hAnsi="Cambria"/>
                <w:sz w:val="24"/>
                <w:szCs w:val="24"/>
                <w:lang w:val="de-DE"/>
              </w:rPr>
              <w:t>0.100</w:t>
            </w:r>
          </w:p>
        </w:tc>
        <w:tc>
          <w:tcPr>
            <w:tcW w:w="1732" w:type="dxa"/>
          </w:tcPr>
          <w:p w14:paraId="68A4540B" w14:textId="5295F563" w:rsidR="000B5C21" w:rsidRDefault="000B5C21" w:rsidP="0016001F">
            <w:pPr>
              <w:widowControl/>
              <w:jc w:val="center"/>
              <w:rPr>
                <w:rFonts w:ascii="Cambria" w:hAnsi="Cambria"/>
                <w:sz w:val="24"/>
                <w:szCs w:val="24"/>
                <w:lang w:val="de-DE"/>
              </w:rPr>
            </w:pPr>
            <w:r>
              <w:rPr>
                <w:rFonts w:ascii="Cambria" w:hAnsi="Cambria"/>
                <w:sz w:val="24"/>
                <w:szCs w:val="24"/>
                <w:lang w:val="de-DE"/>
              </w:rPr>
              <w:t>3.128</w:t>
            </w:r>
          </w:p>
        </w:tc>
        <w:tc>
          <w:tcPr>
            <w:tcW w:w="1345" w:type="dxa"/>
          </w:tcPr>
          <w:p w14:paraId="03391359" w14:textId="567E0C5C" w:rsidR="000B5C21" w:rsidRDefault="000B5C21" w:rsidP="0016001F">
            <w:pPr>
              <w:widowControl/>
              <w:jc w:val="center"/>
              <w:rPr>
                <w:rFonts w:ascii="Cambria" w:hAnsi="Cambria"/>
                <w:sz w:val="24"/>
                <w:szCs w:val="24"/>
                <w:lang w:val="de-DE"/>
              </w:rPr>
            </w:pPr>
            <w:r>
              <w:rPr>
                <w:rFonts w:ascii="Cambria" w:hAnsi="Cambria"/>
                <w:sz w:val="24"/>
                <w:szCs w:val="24"/>
                <w:lang w:val="de-DE"/>
              </w:rPr>
              <w:t>0.002</w:t>
            </w:r>
          </w:p>
        </w:tc>
      </w:tr>
      <w:tr w:rsidR="000B5C21" w14:paraId="554BAA4F" w14:textId="77777777" w:rsidTr="0016001F">
        <w:trPr>
          <w:jc w:val="center"/>
        </w:trPr>
        <w:tc>
          <w:tcPr>
            <w:tcW w:w="1306" w:type="dxa"/>
          </w:tcPr>
          <w:p w14:paraId="2B072D45" w14:textId="6A09E7AD" w:rsidR="000B5C21" w:rsidRDefault="000B5C21" w:rsidP="0016001F">
            <w:pPr>
              <w:widowControl/>
              <w:jc w:val="center"/>
              <w:rPr>
                <w:rFonts w:ascii="Cambria" w:hAnsi="Cambria"/>
                <w:sz w:val="24"/>
                <w:szCs w:val="24"/>
                <w:lang w:val="de-DE"/>
              </w:rPr>
            </w:pPr>
            <w:r>
              <w:rPr>
                <w:rFonts w:ascii="Cambria" w:hAnsi="Cambria"/>
                <w:sz w:val="24"/>
                <w:szCs w:val="24"/>
                <w:lang w:val="de-DE"/>
              </w:rPr>
              <w:t>(X2) -&gt; (Z)</w:t>
            </w:r>
          </w:p>
        </w:tc>
        <w:tc>
          <w:tcPr>
            <w:tcW w:w="1372" w:type="dxa"/>
          </w:tcPr>
          <w:p w14:paraId="4D606FC1" w14:textId="325386DB" w:rsidR="000B5C21" w:rsidRDefault="000B5C21" w:rsidP="0016001F">
            <w:pPr>
              <w:widowControl/>
              <w:jc w:val="center"/>
              <w:rPr>
                <w:rFonts w:ascii="Cambria" w:hAnsi="Cambria"/>
                <w:sz w:val="24"/>
                <w:szCs w:val="24"/>
                <w:lang w:val="de-DE"/>
              </w:rPr>
            </w:pPr>
            <w:r>
              <w:rPr>
                <w:rFonts w:ascii="Cambria" w:hAnsi="Cambria"/>
                <w:sz w:val="24"/>
                <w:szCs w:val="24"/>
                <w:lang w:val="de-DE"/>
              </w:rPr>
              <w:t>0.453</w:t>
            </w:r>
          </w:p>
        </w:tc>
        <w:tc>
          <w:tcPr>
            <w:tcW w:w="1359" w:type="dxa"/>
          </w:tcPr>
          <w:p w14:paraId="07AC2817" w14:textId="20236189" w:rsidR="000B5C21" w:rsidRDefault="000B5C21" w:rsidP="0016001F">
            <w:pPr>
              <w:widowControl/>
              <w:jc w:val="center"/>
              <w:rPr>
                <w:rFonts w:ascii="Cambria" w:hAnsi="Cambria"/>
                <w:sz w:val="24"/>
                <w:szCs w:val="24"/>
                <w:lang w:val="de-DE"/>
              </w:rPr>
            </w:pPr>
            <w:r>
              <w:rPr>
                <w:rFonts w:ascii="Cambria" w:hAnsi="Cambria"/>
                <w:sz w:val="24"/>
                <w:szCs w:val="24"/>
                <w:lang w:val="de-DE"/>
              </w:rPr>
              <w:t>0.451</w:t>
            </w:r>
          </w:p>
        </w:tc>
        <w:tc>
          <w:tcPr>
            <w:tcW w:w="1394" w:type="dxa"/>
          </w:tcPr>
          <w:p w14:paraId="728AC030" w14:textId="1600CBFF" w:rsidR="000B5C21" w:rsidRDefault="000B5C21" w:rsidP="0016001F">
            <w:pPr>
              <w:widowControl/>
              <w:jc w:val="center"/>
              <w:rPr>
                <w:rFonts w:ascii="Cambria" w:hAnsi="Cambria"/>
                <w:sz w:val="24"/>
                <w:szCs w:val="24"/>
                <w:lang w:val="de-DE"/>
              </w:rPr>
            </w:pPr>
            <w:r>
              <w:rPr>
                <w:rFonts w:ascii="Cambria" w:hAnsi="Cambria"/>
                <w:sz w:val="24"/>
                <w:szCs w:val="24"/>
                <w:lang w:val="de-DE"/>
              </w:rPr>
              <w:t>0.148</w:t>
            </w:r>
          </w:p>
        </w:tc>
        <w:tc>
          <w:tcPr>
            <w:tcW w:w="1732" w:type="dxa"/>
          </w:tcPr>
          <w:p w14:paraId="4FFBD65E" w14:textId="3A4C2FA3" w:rsidR="000B5C21" w:rsidRDefault="000B5C21" w:rsidP="0016001F">
            <w:pPr>
              <w:widowControl/>
              <w:jc w:val="center"/>
              <w:rPr>
                <w:rFonts w:ascii="Cambria" w:hAnsi="Cambria"/>
                <w:sz w:val="24"/>
                <w:szCs w:val="24"/>
                <w:lang w:val="de-DE"/>
              </w:rPr>
            </w:pPr>
            <w:r>
              <w:rPr>
                <w:rFonts w:ascii="Cambria" w:hAnsi="Cambria"/>
                <w:sz w:val="24"/>
                <w:szCs w:val="24"/>
                <w:lang w:val="de-DE"/>
              </w:rPr>
              <w:t>3.065</w:t>
            </w:r>
          </w:p>
        </w:tc>
        <w:tc>
          <w:tcPr>
            <w:tcW w:w="1345" w:type="dxa"/>
          </w:tcPr>
          <w:p w14:paraId="0B5BA167" w14:textId="135703A1" w:rsidR="000B5C21" w:rsidRDefault="000B5C21" w:rsidP="0016001F">
            <w:pPr>
              <w:widowControl/>
              <w:jc w:val="center"/>
              <w:rPr>
                <w:rFonts w:ascii="Cambria" w:hAnsi="Cambria"/>
                <w:sz w:val="24"/>
                <w:szCs w:val="24"/>
                <w:lang w:val="de-DE"/>
              </w:rPr>
            </w:pPr>
            <w:r>
              <w:rPr>
                <w:rFonts w:ascii="Cambria" w:hAnsi="Cambria"/>
                <w:sz w:val="24"/>
                <w:szCs w:val="24"/>
                <w:lang w:val="de-DE"/>
              </w:rPr>
              <w:t>0.002</w:t>
            </w:r>
          </w:p>
        </w:tc>
      </w:tr>
      <w:tr w:rsidR="000B5C21" w14:paraId="107EDA81" w14:textId="77777777" w:rsidTr="0016001F">
        <w:trPr>
          <w:jc w:val="center"/>
        </w:trPr>
        <w:tc>
          <w:tcPr>
            <w:tcW w:w="1306" w:type="dxa"/>
          </w:tcPr>
          <w:p w14:paraId="52D173E3" w14:textId="72568CA9" w:rsidR="000B5C21" w:rsidRDefault="000B5C21" w:rsidP="0016001F">
            <w:pPr>
              <w:widowControl/>
              <w:rPr>
                <w:rFonts w:ascii="Cambria" w:hAnsi="Cambria"/>
                <w:sz w:val="24"/>
                <w:szCs w:val="24"/>
                <w:lang w:val="de-DE"/>
              </w:rPr>
            </w:pPr>
            <w:r>
              <w:rPr>
                <w:rFonts w:ascii="Cambria" w:hAnsi="Cambria"/>
                <w:sz w:val="24"/>
                <w:szCs w:val="24"/>
                <w:lang w:val="de-DE"/>
              </w:rPr>
              <w:t>(X2) -&gt;(Y)</w:t>
            </w:r>
          </w:p>
        </w:tc>
        <w:tc>
          <w:tcPr>
            <w:tcW w:w="1372" w:type="dxa"/>
          </w:tcPr>
          <w:p w14:paraId="4857A77A" w14:textId="3BC48C53" w:rsidR="000B5C21" w:rsidRDefault="000B5C21" w:rsidP="0016001F">
            <w:pPr>
              <w:widowControl/>
              <w:jc w:val="center"/>
              <w:rPr>
                <w:rFonts w:ascii="Cambria" w:hAnsi="Cambria"/>
                <w:sz w:val="24"/>
                <w:szCs w:val="24"/>
                <w:lang w:val="de-DE"/>
              </w:rPr>
            </w:pPr>
            <w:r>
              <w:rPr>
                <w:rFonts w:ascii="Cambria" w:hAnsi="Cambria"/>
                <w:sz w:val="24"/>
                <w:szCs w:val="24"/>
                <w:lang w:val="de-DE"/>
              </w:rPr>
              <w:t>0.312</w:t>
            </w:r>
          </w:p>
        </w:tc>
        <w:tc>
          <w:tcPr>
            <w:tcW w:w="1359" w:type="dxa"/>
          </w:tcPr>
          <w:p w14:paraId="65C0CF41" w14:textId="648036DE" w:rsidR="000B5C21" w:rsidRDefault="000B5C21" w:rsidP="0016001F">
            <w:pPr>
              <w:widowControl/>
              <w:jc w:val="center"/>
              <w:rPr>
                <w:rFonts w:ascii="Cambria" w:hAnsi="Cambria"/>
                <w:sz w:val="24"/>
                <w:szCs w:val="24"/>
                <w:lang w:val="de-DE"/>
              </w:rPr>
            </w:pPr>
            <w:r>
              <w:rPr>
                <w:rFonts w:ascii="Cambria" w:hAnsi="Cambria"/>
                <w:sz w:val="24"/>
                <w:szCs w:val="24"/>
                <w:lang w:val="de-DE"/>
              </w:rPr>
              <w:t>0. 312</w:t>
            </w:r>
          </w:p>
        </w:tc>
        <w:tc>
          <w:tcPr>
            <w:tcW w:w="1394" w:type="dxa"/>
          </w:tcPr>
          <w:p w14:paraId="30DBEBF2" w14:textId="33A940B3" w:rsidR="000B5C21" w:rsidRDefault="000B5C21" w:rsidP="0016001F">
            <w:pPr>
              <w:widowControl/>
              <w:jc w:val="center"/>
              <w:rPr>
                <w:rFonts w:ascii="Cambria" w:hAnsi="Cambria"/>
                <w:sz w:val="24"/>
                <w:szCs w:val="24"/>
                <w:lang w:val="de-DE"/>
              </w:rPr>
            </w:pPr>
            <w:r>
              <w:rPr>
                <w:rFonts w:ascii="Cambria" w:hAnsi="Cambria"/>
                <w:sz w:val="24"/>
                <w:szCs w:val="24"/>
                <w:lang w:val="de-DE"/>
              </w:rPr>
              <w:t>0.102</w:t>
            </w:r>
          </w:p>
        </w:tc>
        <w:tc>
          <w:tcPr>
            <w:tcW w:w="1732" w:type="dxa"/>
          </w:tcPr>
          <w:p w14:paraId="7FF77C00" w14:textId="7168C3A5" w:rsidR="000B5C21" w:rsidRDefault="000B5C21" w:rsidP="0016001F">
            <w:pPr>
              <w:widowControl/>
              <w:jc w:val="center"/>
              <w:rPr>
                <w:rFonts w:ascii="Cambria" w:hAnsi="Cambria"/>
                <w:sz w:val="24"/>
                <w:szCs w:val="24"/>
                <w:lang w:val="de-DE"/>
              </w:rPr>
            </w:pPr>
            <w:r>
              <w:rPr>
                <w:rFonts w:ascii="Cambria" w:hAnsi="Cambria"/>
                <w:sz w:val="24"/>
                <w:szCs w:val="24"/>
                <w:lang w:val="de-DE"/>
              </w:rPr>
              <w:t>3.063</w:t>
            </w:r>
          </w:p>
        </w:tc>
        <w:tc>
          <w:tcPr>
            <w:tcW w:w="1345" w:type="dxa"/>
          </w:tcPr>
          <w:p w14:paraId="545D0B14" w14:textId="02F1CA70" w:rsidR="000B5C21" w:rsidRDefault="000B5C21" w:rsidP="0016001F">
            <w:pPr>
              <w:widowControl/>
              <w:jc w:val="center"/>
              <w:rPr>
                <w:rFonts w:ascii="Cambria" w:hAnsi="Cambria"/>
                <w:sz w:val="24"/>
                <w:szCs w:val="24"/>
                <w:lang w:val="de-DE"/>
              </w:rPr>
            </w:pPr>
            <w:r>
              <w:rPr>
                <w:rFonts w:ascii="Cambria" w:hAnsi="Cambria"/>
                <w:sz w:val="24"/>
                <w:szCs w:val="24"/>
                <w:lang w:val="de-DE"/>
              </w:rPr>
              <w:t>0.002</w:t>
            </w:r>
          </w:p>
        </w:tc>
      </w:tr>
      <w:tr w:rsidR="000B5C21" w14:paraId="256B01BC" w14:textId="77777777" w:rsidTr="0016001F">
        <w:trPr>
          <w:jc w:val="center"/>
        </w:trPr>
        <w:tc>
          <w:tcPr>
            <w:tcW w:w="1306" w:type="dxa"/>
          </w:tcPr>
          <w:p w14:paraId="6D915157" w14:textId="42CAF83C" w:rsidR="000B5C21" w:rsidRDefault="000B5C21" w:rsidP="0016001F">
            <w:pPr>
              <w:widowControl/>
              <w:jc w:val="center"/>
              <w:rPr>
                <w:rFonts w:ascii="Cambria" w:hAnsi="Cambria"/>
                <w:sz w:val="24"/>
                <w:szCs w:val="24"/>
                <w:lang w:val="de-DE"/>
              </w:rPr>
            </w:pPr>
            <w:r>
              <w:rPr>
                <w:rFonts w:ascii="Cambria" w:hAnsi="Cambria"/>
                <w:sz w:val="24"/>
                <w:szCs w:val="24"/>
                <w:lang w:val="de-DE"/>
              </w:rPr>
              <w:t>(X1) -&gt; (Z)</w:t>
            </w:r>
          </w:p>
        </w:tc>
        <w:tc>
          <w:tcPr>
            <w:tcW w:w="1372" w:type="dxa"/>
          </w:tcPr>
          <w:p w14:paraId="7AEA6592" w14:textId="28221C46" w:rsidR="000B5C21" w:rsidRDefault="000B5C21" w:rsidP="0016001F">
            <w:pPr>
              <w:widowControl/>
              <w:jc w:val="center"/>
              <w:rPr>
                <w:rFonts w:ascii="Cambria" w:hAnsi="Cambria"/>
                <w:sz w:val="24"/>
                <w:szCs w:val="24"/>
                <w:lang w:val="de-DE"/>
              </w:rPr>
            </w:pPr>
            <w:r>
              <w:rPr>
                <w:rFonts w:ascii="Cambria" w:hAnsi="Cambria"/>
                <w:sz w:val="24"/>
                <w:szCs w:val="24"/>
                <w:lang w:val="de-DE"/>
              </w:rPr>
              <w:t>0.339</w:t>
            </w:r>
          </w:p>
        </w:tc>
        <w:tc>
          <w:tcPr>
            <w:tcW w:w="1359" w:type="dxa"/>
          </w:tcPr>
          <w:p w14:paraId="0D4792B2" w14:textId="6A9546E7" w:rsidR="000B5C21" w:rsidRDefault="000B5C21" w:rsidP="0016001F">
            <w:pPr>
              <w:widowControl/>
              <w:jc w:val="center"/>
              <w:rPr>
                <w:rFonts w:ascii="Cambria" w:hAnsi="Cambria"/>
                <w:sz w:val="24"/>
                <w:szCs w:val="24"/>
                <w:lang w:val="de-DE"/>
              </w:rPr>
            </w:pPr>
            <w:r>
              <w:rPr>
                <w:rFonts w:ascii="Cambria" w:hAnsi="Cambria"/>
                <w:sz w:val="24"/>
                <w:szCs w:val="24"/>
                <w:lang w:val="de-DE"/>
              </w:rPr>
              <w:t>0.335</w:t>
            </w:r>
          </w:p>
        </w:tc>
        <w:tc>
          <w:tcPr>
            <w:tcW w:w="1394" w:type="dxa"/>
          </w:tcPr>
          <w:p w14:paraId="0DD3657F" w14:textId="3FD609EB" w:rsidR="000B5C21" w:rsidRDefault="000B5C21" w:rsidP="0016001F">
            <w:pPr>
              <w:widowControl/>
              <w:jc w:val="center"/>
              <w:rPr>
                <w:rFonts w:ascii="Cambria" w:hAnsi="Cambria"/>
                <w:sz w:val="24"/>
                <w:szCs w:val="24"/>
                <w:lang w:val="de-DE"/>
              </w:rPr>
            </w:pPr>
            <w:r>
              <w:rPr>
                <w:rFonts w:ascii="Cambria" w:hAnsi="Cambria"/>
                <w:sz w:val="24"/>
                <w:szCs w:val="24"/>
                <w:lang w:val="de-DE"/>
              </w:rPr>
              <w:t>0.138</w:t>
            </w:r>
          </w:p>
        </w:tc>
        <w:tc>
          <w:tcPr>
            <w:tcW w:w="1732" w:type="dxa"/>
          </w:tcPr>
          <w:p w14:paraId="01E980C6" w14:textId="6285B4CC" w:rsidR="000B5C21" w:rsidRDefault="000B5C21" w:rsidP="0016001F">
            <w:pPr>
              <w:widowControl/>
              <w:jc w:val="center"/>
              <w:rPr>
                <w:rFonts w:ascii="Cambria" w:hAnsi="Cambria"/>
                <w:sz w:val="24"/>
                <w:szCs w:val="24"/>
                <w:lang w:val="de-DE"/>
              </w:rPr>
            </w:pPr>
            <w:r>
              <w:rPr>
                <w:rFonts w:ascii="Cambria" w:hAnsi="Cambria"/>
                <w:sz w:val="24"/>
                <w:szCs w:val="24"/>
                <w:lang w:val="de-DE"/>
              </w:rPr>
              <w:t>2. 450</w:t>
            </w:r>
          </w:p>
        </w:tc>
        <w:tc>
          <w:tcPr>
            <w:tcW w:w="1345" w:type="dxa"/>
          </w:tcPr>
          <w:p w14:paraId="75FDD1EA" w14:textId="71194BF4" w:rsidR="000B5C21" w:rsidRDefault="000B5C21" w:rsidP="0016001F">
            <w:pPr>
              <w:widowControl/>
              <w:jc w:val="center"/>
              <w:rPr>
                <w:rFonts w:ascii="Cambria" w:hAnsi="Cambria"/>
                <w:sz w:val="24"/>
                <w:szCs w:val="24"/>
                <w:lang w:val="de-DE"/>
              </w:rPr>
            </w:pPr>
            <w:r>
              <w:rPr>
                <w:rFonts w:ascii="Cambria" w:hAnsi="Cambria"/>
                <w:sz w:val="24"/>
                <w:szCs w:val="24"/>
                <w:lang w:val="de-DE"/>
              </w:rPr>
              <w:t>0.014</w:t>
            </w:r>
          </w:p>
        </w:tc>
      </w:tr>
      <w:tr w:rsidR="000B5C21" w14:paraId="6A8E7493" w14:textId="77777777" w:rsidTr="0016001F">
        <w:trPr>
          <w:jc w:val="center"/>
        </w:trPr>
        <w:tc>
          <w:tcPr>
            <w:tcW w:w="1306" w:type="dxa"/>
          </w:tcPr>
          <w:p w14:paraId="152E604B" w14:textId="7D5F3669" w:rsidR="000B5C21" w:rsidRDefault="000B5C21" w:rsidP="0016001F">
            <w:pPr>
              <w:widowControl/>
              <w:rPr>
                <w:rFonts w:ascii="Cambria" w:hAnsi="Cambria"/>
                <w:sz w:val="24"/>
                <w:szCs w:val="24"/>
                <w:lang w:val="de-DE"/>
              </w:rPr>
            </w:pPr>
            <w:r>
              <w:rPr>
                <w:rFonts w:ascii="Cambria" w:hAnsi="Cambria"/>
                <w:sz w:val="24"/>
                <w:szCs w:val="24"/>
                <w:lang w:val="de-DE"/>
              </w:rPr>
              <w:t>(X1) -&gt;(Y)</w:t>
            </w:r>
          </w:p>
        </w:tc>
        <w:tc>
          <w:tcPr>
            <w:tcW w:w="1372" w:type="dxa"/>
          </w:tcPr>
          <w:p w14:paraId="2F30CC4D" w14:textId="64E378ED" w:rsidR="000B5C21" w:rsidRDefault="000B5C21" w:rsidP="0016001F">
            <w:pPr>
              <w:widowControl/>
              <w:jc w:val="center"/>
              <w:rPr>
                <w:rFonts w:ascii="Cambria" w:hAnsi="Cambria"/>
                <w:sz w:val="24"/>
                <w:szCs w:val="24"/>
                <w:lang w:val="de-DE"/>
              </w:rPr>
            </w:pPr>
            <w:r>
              <w:rPr>
                <w:rFonts w:ascii="Cambria" w:hAnsi="Cambria"/>
                <w:sz w:val="24"/>
                <w:szCs w:val="24"/>
                <w:lang w:val="de-DE"/>
              </w:rPr>
              <w:t>0.354</w:t>
            </w:r>
          </w:p>
        </w:tc>
        <w:tc>
          <w:tcPr>
            <w:tcW w:w="1359" w:type="dxa"/>
          </w:tcPr>
          <w:p w14:paraId="7E1A8281" w14:textId="20699756" w:rsidR="000B5C21" w:rsidRDefault="000B5C21" w:rsidP="0016001F">
            <w:pPr>
              <w:widowControl/>
              <w:jc w:val="center"/>
              <w:rPr>
                <w:rFonts w:ascii="Cambria" w:hAnsi="Cambria"/>
                <w:sz w:val="24"/>
                <w:szCs w:val="24"/>
                <w:lang w:val="de-DE"/>
              </w:rPr>
            </w:pPr>
            <w:r>
              <w:rPr>
                <w:rFonts w:ascii="Cambria" w:hAnsi="Cambria"/>
                <w:sz w:val="24"/>
                <w:szCs w:val="24"/>
                <w:lang w:val="de-DE"/>
              </w:rPr>
              <w:t>0.372</w:t>
            </w:r>
          </w:p>
        </w:tc>
        <w:tc>
          <w:tcPr>
            <w:tcW w:w="1394" w:type="dxa"/>
          </w:tcPr>
          <w:p w14:paraId="5A0D9B94" w14:textId="06BC32C1" w:rsidR="000B5C21" w:rsidRDefault="000B5C21" w:rsidP="0016001F">
            <w:pPr>
              <w:widowControl/>
              <w:jc w:val="center"/>
              <w:rPr>
                <w:rFonts w:ascii="Cambria" w:hAnsi="Cambria"/>
                <w:sz w:val="24"/>
                <w:szCs w:val="24"/>
                <w:lang w:val="de-DE"/>
              </w:rPr>
            </w:pPr>
            <w:r>
              <w:rPr>
                <w:rFonts w:ascii="Cambria" w:hAnsi="Cambria"/>
                <w:sz w:val="24"/>
                <w:szCs w:val="24"/>
                <w:lang w:val="de-DE"/>
              </w:rPr>
              <w:t>0.110</w:t>
            </w:r>
          </w:p>
        </w:tc>
        <w:tc>
          <w:tcPr>
            <w:tcW w:w="1732" w:type="dxa"/>
          </w:tcPr>
          <w:p w14:paraId="57165B66" w14:textId="5751269A" w:rsidR="000B5C21" w:rsidRDefault="000B5C21" w:rsidP="0016001F">
            <w:pPr>
              <w:widowControl/>
              <w:jc w:val="center"/>
              <w:rPr>
                <w:rFonts w:ascii="Cambria" w:hAnsi="Cambria"/>
                <w:sz w:val="24"/>
                <w:szCs w:val="24"/>
                <w:lang w:val="de-DE"/>
              </w:rPr>
            </w:pPr>
            <w:r>
              <w:rPr>
                <w:rFonts w:ascii="Cambria" w:hAnsi="Cambria"/>
                <w:sz w:val="24"/>
                <w:szCs w:val="24"/>
                <w:lang w:val="de-DE"/>
              </w:rPr>
              <w:t>3.220</w:t>
            </w:r>
          </w:p>
        </w:tc>
        <w:tc>
          <w:tcPr>
            <w:tcW w:w="1345" w:type="dxa"/>
          </w:tcPr>
          <w:p w14:paraId="0FBD41B5" w14:textId="11F4E5A2" w:rsidR="000B5C21" w:rsidRDefault="000B5C21" w:rsidP="0016001F">
            <w:pPr>
              <w:widowControl/>
              <w:jc w:val="center"/>
              <w:rPr>
                <w:rFonts w:ascii="Cambria" w:hAnsi="Cambria"/>
                <w:sz w:val="24"/>
                <w:szCs w:val="24"/>
                <w:lang w:val="de-DE"/>
              </w:rPr>
            </w:pPr>
            <w:r>
              <w:rPr>
                <w:rFonts w:ascii="Cambria" w:hAnsi="Cambria"/>
                <w:sz w:val="24"/>
                <w:szCs w:val="24"/>
                <w:lang w:val="de-DE"/>
              </w:rPr>
              <w:t>0.0021</w:t>
            </w:r>
          </w:p>
        </w:tc>
      </w:tr>
    </w:tbl>
    <w:bookmarkEnd w:id="2"/>
    <w:p w14:paraId="34FD2FC5" w14:textId="77777777" w:rsidR="00E7763F" w:rsidRDefault="000B5C21" w:rsidP="0016001F">
      <w:pPr>
        <w:widowControl/>
        <w:ind w:firstLine="720"/>
        <w:jc w:val="both"/>
        <w:rPr>
          <w:rFonts w:ascii="Cambria" w:hAnsi="Cambria"/>
          <w:sz w:val="24"/>
          <w:szCs w:val="24"/>
          <w:lang w:val="de-DE"/>
        </w:rPr>
      </w:pPr>
      <w:r w:rsidRPr="000B5C21">
        <w:rPr>
          <w:rFonts w:ascii="Cambria" w:hAnsi="Cambria"/>
          <w:sz w:val="24"/>
          <w:szCs w:val="24"/>
          <w:lang w:val="de-DE"/>
        </w:rPr>
        <w:t>Hasil pengujian pertama menunjukkan bahwa kualitas produk (X1) berpengaruh positif dan signifikan terhadap kepuasan pelanggan (Z) pada produk ERHA di Kota Surabaya. Hal ini dibuktikan dengan nilai koefisien jalur sebesar 0,339, nilai T-statistic 2,450 (&gt; 1,96), dan P-values 0,014 (&lt; 0,05). Dengan demikian, hipotesis H1 diterima, yang mengindikasikan bahwa semakin baik kualitas produk, semakin tinggi tingkat kepuasan pelanggan.</w:t>
      </w:r>
    </w:p>
    <w:p w14:paraId="055313AD" w14:textId="77777777" w:rsidR="00E7763F" w:rsidRDefault="000B5C21" w:rsidP="0016001F">
      <w:pPr>
        <w:widowControl/>
        <w:ind w:firstLine="720"/>
        <w:jc w:val="both"/>
        <w:rPr>
          <w:rFonts w:ascii="Cambria" w:hAnsi="Cambria"/>
          <w:sz w:val="24"/>
          <w:szCs w:val="24"/>
          <w:lang w:val="de-DE"/>
        </w:rPr>
      </w:pPr>
      <w:r w:rsidRPr="000B5C21">
        <w:rPr>
          <w:rFonts w:ascii="Cambria" w:hAnsi="Cambria"/>
          <w:sz w:val="24"/>
          <w:szCs w:val="24"/>
          <w:lang w:val="de-DE"/>
        </w:rPr>
        <w:t>Selanjutnya, hasil pengujian menunjukkan bahwa kualitas pelayanan (X2) berpengaruh positif dan signifikan terhadap kepuasan pelanggan (Z). Nilai koefisien jalur sebesar 0,453, dengan T-statistic 3,065 (&gt; 1,96) dan P-values 0,002 (&lt; 0,05), menunjukkan bahwa hipotesis H2 diterima. Temuan ini menegaskan bahwa pelayanan yang berkualitas mampu meningkatkan kepuasan pelanggan terhadap produk ERHA.</w:t>
      </w:r>
    </w:p>
    <w:p w14:paraId="713EAEC7" w14:textId="77777777" w:rsidR="00E7763F" w:rsidRDefault="000B5C21" w:rsidP="0016001F">
      <w:pPr>
        <w:widowControl/>
        <w:ind w:firstLine="720"/>
        <w:jc w:val="both"/>
        <w:rPr>
          <w:rFonts w:ascii="Cambria" w:hAnsi="Cambria"/>
          <w:sz w:val="24"/>
          <w:szCs w:val="24"/>
          <w:lang w:val="de-DE"/>
        </w:rPr>
      </w:pPr>
      <w:r w:rsidRPr="000B5C21">
        <w:rPr>
          <w:rFonts w:ascii="Cambria" w:hAnsi="Cambria"/>
          <w:sz w:val="24"/>
          <w:szCs w:val="24"/>
          <w:lang w:val="de-DE"/>
        </w:rPr>
        <w:lastRenderedPageBreak/>
        <w:t>Pengujian berikutnya memperlihatkan bahwa kepuasan pelanggan (Z) berpengaruh positif dan signifikan terhadap loyalitas pelanggan (Y). Hal ini ditunjukkan oleh nilai koefisien jalur sebesar 0,314, nilai T-statistic 3,128 (&gt; 1,96), dan P-values 0,002 (&lt; 0,05). Dengan demikian, hipotesis H3 diterima, yang berarti kepuasan pelanggan berperan penting dalam membentuk loyalitas pelanggan.</w:t>
      </w:r>
    </w:p>
    <w:p w14:paraId="6DF9FC13" w14:textId="77777777" w:rsidR="00E7763F" w:rsidRDefault="000B5C21" w:rsidP="0016001F">
      <w:pPr>
        <w:widowControl/>
        <w:ind w:firstLine="720"/>
        <w:jc w:val="both"/>
        <w:rPr>
          <w:rFonts w:ascii="Cambria" w:hAnsi="Cambria"/>
          <w:sz w:val="24"/>
          <w:szCs w:val="24"/>
          <w:lang w:val="de-DE"/>
        </w:rPr>
      </w:pPr>
      <w:r w:rsidRPr="000B5C21">
        <w:rPr>
          <w:rFonts w:ascii="Cambria" w:hAnsi="Cambria"/>
          <w:sz w:val="24"/>
          <w:szCs w:val="24"/>
          <w:lang w:val="de-DE"/>
        </w:rPr>
        <w:t>Selain itu, hasil analisis menunjukkan bahwa kualitas produk (X1) memiliki pengaruh positif dan signifikan terhadap loyalitas pelanggan (Y) secara langsung. Nilai koefisien jalur sebesar 0,354, didukung oleh T-statistic 3,220 (&gt; 1,96) dan P-values 0,001 (&lt; 0,05), sehingga hipotesis H4 diterima. Temuan ini menunjukkan bahwa kualitas produk yang baik dapat mendorong loyalitas pelanggan tanpa melalui variabel lain.</w:t>
      </w:r>
    </w:p>
    <w:p w14:paraId="3D2E0F36" w14:textId="55D1D58A" w:rsidR="004C58E1" w:rsidRDefault="000B5C21" w:rsidP="0016001F">
      <w:pPr>
        <w:widowControl/>
        <w:ind w:firstLine="720"/>
        <w:jc w:val="both"/>
        <w:rPr>
          <w:rFonts w:ascii="Cambria" w:hAnsi="Cambria"/>
          <w:sz w:val="24"/>
          <w:szCs w:val="24"/>
          <w:lang w:val="de-DE"/>
        </w:rPr>
      </w:pPr>
      <w:r w:rsidRPr="000B5C21">
        <w:rPr>
          <w:rFonts w:ascii="Cambria" w:hAnsi="Cambria"/>
          <w:sz w:val="24"/>
          <w:szCs w:val="24"/>
          <w:lang w:val="de-DE"/>
        </w:rPr>
        <w:t>Selanjutnya, kualitas pelayanan (X2) juga terbukti berpengaruh positif dan signifikan terhadap loyalitas pelanggan (Y). Hal ini ditunjukkan oleh nilai koefisien jalur sebesar 0,312, dengan T-statistic 3,063 (&gt; 1,96) dan P-values 0,002 (&lt; 0,05). Dengan demikian, hipotesis H5 diterima, yang menandakan bahwa pelayanan yang optimal berkontribusi langsung terhadap peningkatan loyalitas pelanggan.</w:t>
      </w:r>
    </w:p>
    <w:p w14:paraId="36F6C793" w14:textId="38032192" w:rsidR="00E7763F" w:rsidRDefault="00E7763F" w:rsidP="0016001F">
      <w:pPr>
        <w:widowControl/>
        <w:ind w:firstLine="720"/>
        <w:jc w:val="center"/>
        <w:rPr>
          <w:rFonts w:ascii="Cambria" w:hAnsi="Cambria"/>
          <w:b/>
          <w:bCs/>
          <w:sz w:val="24"/>
          <w:szCs w:val="24"/>
          <w:lang w:val="de-DE"/>
        </w:rPr>
      </w:pPr>
      <w:r>
        <w:rPr>
          <w:rFonts w:ascii="Cambria" w:hAnsi="Cambria"/>
          <w:b/>
          <w:bCs/>
          <w:sz w:val="24"/>
          <w:szCs w:val="24"/>
          <w:lang w:val="de-DE"/>
        </w:rPr>
        <w:t>Tabel 5.</w:t>
      </w:r>
    </w:p>
    <w:p w14:paraId="0898B4A3" w14:textId="64733203" w:rsidR="00E7763F" w:rsidRDefault="00E7763F" w:rsidP="0016001F">
      <w:pPr>
        <w:widowControl/>
        <w:ind w:firstLine="720"/>
        <w:jc w:val="center"/>
        <w:rPr>
          <w:rFonts w:ascii="Cambria" w:hAnsi="Cambria"/>
          <w:b/>
          <w:bCs/>
          <w:sz w:val="24"/>
          <w:szCs w:val="24"/>
          <w:lang w:val="de-DE"/>
        </w:rPr>
      </w:pPr>
      <w:r>
        <w:rPr>
          <w:rFonts w:ascii="Cambria" w:hAnsi="Cambria"/>
          <w:b/>
          <w:bCs/>
          <w:sz w:val="24"/>
          <w:szCs w:val="24"/>
          <w:lang w:val="de-DE"/>
        </w:rPr>
        <w:t>Uji Path Coeffiicient Pengaruh Tidak Langsung</w:t>
      </w:r>
    </w:p>
    <w:tbl>
      <w:tblPr>
        <w:tblStyle w:val="TableGrid"/>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1119"/>
        <w:gridCol w:w="1359"/>
        <w:gridCol w:w="1394"/>
        <w:gridCol w:w="1732"/>
        <w:gridCol w:w="1200"/>
      </w:tblGrid>
      <w:tr w:rsidR="00E7763F" w:rsidRPr="0016001F" w14:paraId="0D2491B4" w14:textId="77777777" w:rsidTr="0016001F">
        <w:trPr>
          <w:trHeight w:val="901"/>
        </w:trPr>
        <w:tc>
          <w:tcPr>
            <w:tcW w:w="2376" w:type="dxa"/>
          </w:tcPr>
          <w:p w14:paraId="6BF604C3" w14:textId="77777777" w:rsidR="00E7763F" w:rsidRPr="0016001F" w:rsidRDefault="00E7763F" w:rsidP="0016001F">
            <w:pPr>
              <w:widowControl/>
              <w:jc w:val="center"/>
              <w:rPr>
                <w:rFonts w:ascii="Cambria" w:hAnsi="Cambria"/>
                <w:lang w:val="de-DE"/>
              </w:rPr>
            </w:pPr>
          </w:p>
        </w:tc>
        <w:tc>
          <w:tcPr>
            <w:tcW w:w="1119" w:type="dxa"/>
          </w:tcPr>
          <w:p w14:paraId="582191FE" w14:textId="77777777" w:rsidR="00E7763F" w:rsidRPr="0016001F" w:rsidRDefault="00E7763F" w:rsidP="0016001F">
            <w:pPr>
              <w:widowControl/>
              <w:jc w:val="center"/>
              <w:rPr>
                <w:rFonts w:ascii="Cambria" w:hAnsi="Cambria"/>
                <w:b/>
                <w:bCs/>
                <w:lang w:val="de-DE"/>
              </w:rPr>
            </w:pPr>
            <w:r w:rsidRPr="0016001F">
              <w:rPr>
                <w:rFonts w:ascii="Cambria" w:hAnsi="Cambria"/>
                <w:b/>
                <w:bCs/>
                <w:lang w:val="de-DE"/>
              </w:rPr>
              <w:t>Original sample (o)</w:t>
            </w:r>
          </w:p>
        </w:tc>
        <w:tc>
          <w:tcPr>
            <w:tcW w:w="1359" w:type="dxa"/>
          </w:tcPr>
          <w:p w14:paraId="1AEA9F82" w14:textId="77777777" w:rsidR="00E7763F" w:rsidRPr="0016001F" w:rsidRDefault="00E7763F" w:rsidP="0016001F">
            <w:pPr>
              <w:widowControl/>
              <w:jc w:val="center"/>
              <w:rPr>
                <w:rFonts w:ascii="Cambria" w:hAnsi="Cambria"/>
                <w:b/>
                <w:bCs/>
                <w:lang w:val="de-DE"/>
              </w:rPr>
            </w:pPr>
            <w:r w:rsidRPr="0016001F">
              <w:rPr>
                <w:rFonts w:ascii="Cambria" w:hAnsi="Cambria"/>
                <w:b/>
                <w:bCs/>
                <w:lang w:val="de-DE"/>
              </w:rPr>
              <w:t>Sample mean (M)</w:t>
            </w:r>
          </w:p>
        </w:tc>
        <w:tc>
          <w:tcPr>
            <w:tcW w:w="1394" w:type="dxa"/>
          </w:tcPr>
          <w:p w14:paraId="35F5F6B9" w14:textId="77777777" w:rsidR="00E7763F" w:rsidRPr="0016001F" w:rsidRDefault="00E7763F" w:rsidP="0016001F">
            <w:pPr>
              <w:widowControl/>
              <w:jc w:val="center"/>
              <w:rPr>
                <w:rFonts w:ascii="Cambria" w:hAnsi="Cambria"/>
                <w:b/>
                <w:bCs/>
                <w:lang w:val="de-DE"/>
              </w:rPr>
            </w:pPr>
            <w:r w:rsidRPr="0016001F">
              <w:rPr>
                <w:rFonts w:ascii="Cambria" w:hAnsi="Cambria"/>
                <w:b/>
                <w:bCs/>
                <w:lang w:val="de-DE"/>
              </w:rPr>
              <w:t>Standard deviation (STDEV)</w:t>
            </w:r>
          </w:p>
        </w:tc>
        <w:tc>
          <w:tcPr>
            <w:tcW w:w="1732" w:type="dxa"/>
          </w:tcPr>
          <w:p w14:paraId="3806EF66" w14:textId="77777777" w:rsidR="00E7763F" w:rsidRPr="0016001F" w:rsidRDefault="00E7763F" w:rsidP="0016001F">
            <w:pPr>
              <w:widowControl/>
              <w:jc w:val="center"/>
              <w:rPr>
                <w:rFonts w:ascii="Cambria" w:hAnsi="Cambria"/>
                <w:b/>
                <w:bCs/>
                <w:lang w:val="de-DE"/>
              </w:rPr>
            </w:pPr>
            <w:r w:rsidRPr="0016001F">
              <w:rPr>
                <w:rFonts w:ascii="Cambria" w:hAnsi="Cambria"/>
                <w:b/>
                <w:bCs/>
                <w:lang w:val="de-DE"/>
              </w:rPr>
              <w:t>T statistic (</w:t>
            </w:r>
            <w:r w:rsidRPr="0016001F">
              <w:rPr>
                <w:b/>
                <w:bCs/>
              </w:rPr>
              <w:t>(|O/STDEV|)</w:t>
            </w:r>
            <w:r w:rsidRPr="0016001F">
              <w:rPr>
                <w:rFonts w:ascii="Cambria" w:hAnsi="Cambria"/>
                <w:b/>
                <w:bCs/>
                <w:lang w:val="de-DE"/>
              </w:rPr>
              <w:t>)</w:t>
            </w:r>
          </w:p>
        </w:tc>
        <w:tc>
          <w:tcPr>
            <w:tcW w:w="1200" w:type="dxa"/>
          </w:tcPr>
          <w:p w14:paraId="7D1AEDDF" w14:textId="77777777" w:rsidR="00E7763F" w:rsidRPr="0016001F" w:rsidRDefault="00E7763F" w:rsidP="0016001F">
            <w:pPr>
              <w:widowControl/>
              <w:jc w:val="center"/>
              <w:rPr>
                <w:rFonts w:ascii="Cambria" w:hAnsi="Cambria"/>
                <w:b/>
                <w:bCs/>
                <w:lang w:val="de-DE"/>
              </w:rPr>
            </w:pPr>
            <w:r w:rsidRPr="0016001F">
              <w:rPr>
                <w:rFonts w:ascii="Cambria" w:hAnsi="Cambria"/>
                <w:b/>
                <w:bCs/>
                <w:lang w:val="de-DE"/>
              </w:rPr>
              <w:t>P values</w:t>
            </w:r>
          </w:p>
        </w:tc>
      </w:tr>
      <w:tr w:rsidR="00E7763F" w:rsidRPr="0016001F" w14:paraId="5F566C3B" w14:textId="77777777" w:rsidTr="0016001F">
        <w:trPr>
          <w:trHeight w:val="405"/>
        </w:trPr>
        <w:tc>
          <w:tcPr>
            <w:tcW w:w="2376" w:type="dxa"/>
          </w:tcPr>
          <w:p w14:paraId="4EF66C73" w14:textId="77777777" w:rsidR="00E7763F" w:rsidRPr="0016001F" w:rsidRDefault="00E7763F" w:rsidP="0016001F">
            <w:pPr>
              <w:widowControl/>
              <w:jc w:val="center"/>
              <w:rPr>
                <w:rFonts w:ascii="Cambria" w:hAnsi="Cambria"/>
                <w:lang w:val="de-DE"/>
              </w:rPr>
            </w:pPr>
            <w:r w:rsidRPr="0016001F">
              <w:rPr>
                <w:rFonts w:ascii="Cambria" w:hAnsi="Cambria"/>
                <w:lang w:val="de-DE"/>
              </w:rPr>
              <w:t>(X2) -&gt; (Z) -&gt; (Y)</w:t>
            </w:r>
          </w:p>
        </w:tc>
        <w:tc>
          <w:tcPr>
            <w:tcW w:w="1119" w:type="dxa"/>
          </w:tcPr>
          <w:p w14:paraId="5EAB4B3F" w14:textId="77777777" w:rsidR="00E7763F" w:rsidRPr="0016001F" w:rsidRDefault="00E7763F" w:rsidP="0016001F">
            <w:pPr>
              <w:widowControl/>
              <w:jc w:val="center"/>
              <w:rPr>
                <w:rFonts w:ascii="Cambria" w:hAnsi="Cambria"/>
                <w:lang w:val="de-DE"/>
              </w:rPr>
            </w:pPr>
            <w:r w:rsidRPr="0016001F">
              <w:rPr>
                <w:rFonts w:ascii="Cambria" w:hAnsi="Cambria"/>
                <w:lang w:val="de-DE"/>
              </w:rPr>
              <w:t>0.142</w:t>
            </w:r>
          </w:p>
        </w:tc>
        <w:tc>
          <w:tcPr>
            <w:tcW w:w="1359" w:type="dxa"/>
          </w:tcPr>
          <w:p w14:paraId="6C729710" w14:textId="77777777" w:rsidR="00E7763F" w:rsidRPr="0016001F" w:rsidRDefault="00E7763F" w:rsidP="0016001F">
            <w:pPr>
              <w:widowControl/>
              <w:jc w:val="center"/>
              <w:rPr>
                <w:rFonts w:ascii="Cambria" w:hAnsi="Cambria"/>
                <w:lang w:val="de-DE"/>
              </w:rPr>
            </w:pPr>
            <w:r w:rsidRPr="0016001F">
              <w:rPr>
                <w:rFonts w:ascii="Cambria" w:hAnsi="Cambria"/>
                <w:lang w:val="de-DE"/>
              </w:rPr>
              <w:t>0.133</w:t>
            </w:r>
          </w:p>
        </w:tc>
        <w:tc>
          <w:tcPr>
            <w:tcW w:w="1394" w:type="dxa"/>
          </w:tcPr>
          <w:p w14:paraId="031A1F3A" w14:textId="77777777" w:rsidR="00E7763F" w:rsidRPr="0016001F" w:rsidRDefault="00E7763F" w:rsidP="0016001F">
            <w:pPr>
              <w:widowControl/>
              <w:jc w:val="center"/>
              <w:rPr>
                <w:rFonts w:ascii="Cambria" w:hAnsi="Cambria"/>
                <w:lang w:val="de-DE"/>
              </w:rPr>
            </w:pPr>
            <w:r w:rsidRPr="0016001F">
              <w:rPr>
                <w:rFonts w:ascii="Cambria" w:hAnsi="Cambria"/>
                <w:lang w:val="de-DE"/>
              </w:rPr>
              <w:t>0.064</w:t>
            </w:r>
          </w:p>
        </w:tc>
        <w:tc>
          <w:tcPr>
            <w:tcW w:w="1732" w:type="dxa"/>
          </w:tcPr>
          <w:p w14:paraId="1C2CA274" w14:textId="77777777" w:rsidR="00E7763F" w:rsidRPr="0016001F" w:rsidRDefault="00E7763F" w:rsidP="0016001F">
            <w:pPr>
              <w:widowControl/>
              <w:jc w:val="center"/>
              <w:rPr>
                <w:rFonts w:ascii="Cambria" w:hAnsi="Cambria"/>
                <w:lang w:val="de-DE"/>
              </w:rPr>
            </w:pPr>
            <w:r w:rsidRPr="0016001F">
              <w:rPr>
                <w:rFonts w:ascii="Cambria" w:hAnsi="Cambria"/>
                <w:lang w:val="de-DE"/>
              </w:rPr>
              <w:t>2.215</w:t>
            </w:r>
          </w:p>
        </w:tc>
        <w:tc>
          <w:tcPr>
            <w:tcW w:w="1200" w:type="dxa"/>
          </w:tcPr>
          <w:p w14:paraId="77610053" w14:textId="77777777" w:rsidR="00E7763F" w:rsidRPr="0016001F" w:rsidRDefault="00E7763F" w:rsidP="0016001F">
            <w:pPr>
              <w:widowControl/>
              <w:jc w:val="center"/>
              <w:rPr>
                <w:rFonts w:ascii="Cambria" w:hAnsi="Cambria"/>
                <w:lang w:val="de-DE"/>
              </w:rPr>
            </w:pPr>
            <w:r w:rsidRPr="0016001F">
              <w:rPr>
                <w:rFonts w:ascii="Cambria" w:hAnsi="Cambria"/>
                <w:lang w:val="de-DE"/>
              </w:rPr>
              <w:t>0.027</w:t>
            </w:r>
          </w:p>
        </w:tc>
      </w:tr>
      <w:tr w:rsidR="00E7763F" w:rsidRPr="0016001F" w14:paraId="7C21A34D" w14:textId="77777777" w:rsidTr="0016001F">
        <w:tc>
          <w:tcPr>
            <w:tcW w:w="2376" w:type="dxa"/>
          </w:tcPr>
          <w:p w14:paraId="11830BD9" w14:textId="77777777" w:rsidR="00E7763F" w:rsidRPr="0016001F" w:rsidRDefault="00E7763F" w:rsidP="0016001F">
            <w:pPr>
              <w:widowControl/>
              <w:jc w:val="center"/>
              <w:rPr>
                <w:rFonts w:ascii="Cambria" w:hAnsi="Cambria"/>
                <w:lang w:val="de-DE"/>
              </w:rPr>
            </w:pPr>
            <w:r w:rsidRPr="0016001F">
              <w:rPr>
                <w:rFonts w:ascii="Cambria" w:hAnsi="Cambria"/>
                <w:lang w:val="de-DE"/>
              </w:rPr>
              <w:t>(X1) -&gt; (Z) -&gt; (Y)</w:t>
            </w:r>
          </w:p>
        </w:tc>
        <w:tc>
          <w:tcPr>
            <w:tcW w:w="1119" w:type="dxa"/>
          </w:tcPr>
          <w:p w14:paraId="6B6A3356" w14:textId="77777777" w:rsidR="00E7763F" w:rsidRPr="0016001F" w:rsidRDefault="00E7763F" w:rsidP="0016001F">
            <w:pPr>
              <w:widowControl/>
              <w:jc w:val="center"/>
              <w:rPr>
                <w:rFonts w:ascii="Cambria" w:hAnsi="Cambria"/>
                <w:lang w:val="de-DE"/>
              </w:rPr>
            </w:pPr>
            <w:r w:rsidRPr="0016001F">
              <w:rPr>
                <w:rFonts w:ascii="Cambria" w:hAnsi="Cambria"/>
                <w:lang w:val="de-DE"/>
              </w:rPr>
              <w:t>0.107</w:t>
            </w:r>
          </w:p>
        </w:tc>
        <w:tc>
          <w:tcPr>
            <w:tcW w:w="1359" w:type="dxa"/>
          </w:tcPr>
          <w:p w14:paraId="64404A39" w14:textId="77777777" w:rsidR="00E7763F" w:rsidRPr="0016001F" w:rsidRDefault="00E7763F" w:rsidP="0016001F">
            <w:pPr>
              <w:widowControl/>
              <w:jc w:val="center"/>
              <w:rPr>
                <w:rFonts w:ascii="Cambria" w:hAnsi="Cambria"/>
                <w:lang w:val="de-DE"/>
              </w:rPr>
            </w:pPr>
            <w:r w:rsidRPr="0016001F">
              <w:rPr>
                <w:rFonts w:ascii="Cambria" w:hAnsi="Cambria"/>
                <w:lang w:val="de-DE"/>
              </w:rPr>
              <w:t>0.098</w:t>
            </w:r>
          </w:p>
        </w:tc>
        <w:tc>
          <w:tcPr>
            <w:tcW w:w="1394" w:type="dxa"/>
          </w:tcPr>
          <w:p w14:paraId="116C60C6" w14:textId="77777777" w:rsidR="00E7763F" w:rsidRPr="0016001F" w:rsidRDefault="00E7763F" w:rsidP="0016001F">
            <w:pPr>
              <w:widowControl/>
              <w:jc w:val="center"/>
              <w:rPr>
                <w:rFonts w:ascii="Cambria" w:hAnsi="Cambria"/>
                <w:lang w:val="de-DE"/>
              </w:rPr>
            </w:pPr>
            <w:r w:rsidRPr="0016001F">
              <w:rPr>
                <w:rFonts w:ascii="Cambria" w:hAnsi="Cambria"/>
                <w:lang w:val="de-DE"/>
              </w:rPr>
              <w:t>0.052</w:t>
            </w:r>
          </w:p>
        </w:tc>
        <w:tc>
          <w:tcPr>
            <w:tcW w:w="1732" w:type="dxa"/>
          </w:tcPr>
          <w:p w14:paraId="05C94D45" w14:textId="77777777" w:rsidR="00E7763F" w:rsidRPr="0016001F" w:rsidRDefault="00E7763F" w:rsidP="0016001F">
            <w:pPr>
              <w:widowControl/>
              <w:jc w:val="center"/>
              <w:rPr>
                <w:rFonts w:ascii="Cambria" w:hAnsi="Cambria"/>
                <w:lang w:val="de-DE"/>
              </w:rPr>
            </w:pPr>
            <w:r w:rsidRPr="0016001F">
              <w:rPr>
                <w:rFonts w:ascii="Cambria" w:hAnsi="Cambria"/>
                <w:lang w:val="de-DE"/>
              </w:rPr>
              <w:t>2.065</w:t>
            </w:r>
          </w:p>
        </w:tc>
        <w:tc>
          <w:tcPr>
            <w:tcW w:w="1200" w:type="dxa"/>
          </w:tcPr>
          <w:p w14:paraId="16A61288" w14:textId="77777777" w:rsidR="00E7763F" w:rsidRPr="0016001F" w:rsidRDefault="00E7763F" w:rsidP="0016001F">
            <w:pPr>
              <w:widowControl/>
              <w:jc w:val="center"/>
              <w:rPr>
                <w:rFonts w:ascii="Cambria" w:hAnsi="Cambria"/>
                <w:lang w:val="de-DE"/>
              </w:rPr>
            </w:pPr>
            <w:r w:rsidRPr="0016001F">
              <w:rPr>
                <w:rFonts w:ascii="Cambria" w:hAnsi="Cambria"/>
                <w:lang w:val="de-DE"/>
              </w:rPr>
              <w:t>0.039</w:t>
            </w:r>
          </w:p>
        </w:tc>
      </w:tr>
    </w:tbl>
    <w:p w14:paraId="09D90D9A" w14:textId="77777777" w:rsidR="0016001F" w:rsidRDefault="0016001F" w:rsidP="0016001F">
      <w:pPr>
        <w:widowControl/>
        <w:ind w:firstLine="720"/>
        <w:jc w:val="both"/>
        <w:rPr>
          <w:rFonts w:ascii="Cambria" w:hAnsi="Cambria"/>
          <w:sz w:val="24"/>
          <w:szCs w:val="24"/>
          <w:lang w:val="de-DE"/>
        </w:rPr>
      </w:pPr>
    </w:p>
    <w:p w14:paraId="18360A3C" w14:textId="611BAA3C" w:rsidR="00E7763F" w:rsidRDefault="00E7763F" w:rsidP="0016001F">
      <w:pPr>
        <w:widowControl/>
        <w:ind w:firstLine="720"/>
        <w:jc w:val="both"/>
        <w:rPr>
          <w:rFonts w:ascii="Cambria" w:hAnsi="Cambria"/>
          <w:sz w:val="24"/>
          <w:szCs w:val="24"/>
          <w:lang w:val="de-DE"/>
        </w:rPr>
      </w:pPr>
      <w:r w:rsidRPr="00E7763F">
        <w:rPr>
          <w:rFonts w:ascii="Cambria" w:hAnsi="Cambria"/>
          <w:sz w:val="24"/>
          <w:szCs w:val="24"/>
          <w:lang w:val="de-DE"/>
        </w:rPr>
        <w:t>Berdasarkan hasil analisis jalur (path analysis) pengaruh tidak langsung menggunakan SmartPLS 4, diperoleh temuan mengenai peran kepuasan pelanggan (Z) sebagai variabel mediasi dalam hubungan antara kualitas produk dan kualitas pelayanan terhadap loyalitas pelanggan.</w:t>
      </w:r>
      <w:r>
        <w:rPr>
          <w:rFonts w:ascii="Cambria" w:hAnsi="Cambria"/>
          <w:sz w:val="24"/>
          <w:szCs w:val="24"/>
          <w:lang w:val="de-DE"/>
        </w:rPr>
        <w:t xml:space="preserve"> </w:t>
      </w:r>
      <w:r w:rsidRPr="00E7763F">
        <w:rPr>
          <w:rFonts w:ascii="Cambria" w:hAnsi="Cambria"/>
          <w:sz w:val="24"/>
          <w:szCs w:val="24"/>
          <w:lang w:val="de-DE"/>
        </w:rPr>
        <w:t>Hasil pengujian menunjukkan bahwa kualitas produk (X1) berpengaruh positif dan signifikan terhadap loyalitas pelanggan (Y) melalui kepuasan pelanggan (Z). Hal ini ditunjukkan oleh nilai koefisien jalur tidak langsung sebesar 0,107, dengan T-statistic 2,065 (&gt; 1,96) dan P-values 0,039 (&lt; 0,05). Berdasarkan kriteria pengujian hipotesis, maka hipotesis H6 dinyatakan diterima. Temuan ini menunjukkan bahwa kualitas produk yang baik akan meningkatkan loyalitas pelanggan apabila mampu menciptakan tingkat kepuasan yang tinggi terlebih dahulu.</w:t>
      </w:r>
    </w:p>
    <w:p w14:paraId="10AF6B0E" w14:textId="555D6CD4" w:rsidR="00351407" w:rsidRPr="00E7763F" w:rsidRDefault="00E7763F" w:rsidP="0016001F">
      <w:pPr>
        <w:widowControl/>
        <w:ind w:firstLine="720"/>
        <w:jc w:val="both"/>
        <w:rPr>
          <w:rFonts w:ascii="Cambria" w:hAnsi="Cambria"/>
          <w:sz w:val="24"/>
          <w:szCs w:val="24"/>
          <w:lang w:val="de-DE"/>
        </w:rPr>
      </w:pPr>
      <w:r w:rsidRPr="00E7763F">
        <w:rPr>
          <w:rFonts w:ascii="Cambria" w:hAnsi="Cambria"/>
          <w:sz w:val="24"/>
          <w:szCs w:val="24"/>
          <w:lang w:val="de-DE"/>
        </w:rPr>
        <w:t>Selanjutnya, hasil pengujian juga menunjukkan bahwa</w:t>
      </w:r>
      <w:r>
        <w:rPr>
          <w:rFonts w:ascii="Cambria" w:hAnsi="Cambria"/>
          <w:sz w:val="24"/>
          <w:szCs w:val="24"/>
          <w:lang w:val="de-DE"/>
        </w:rPr>
        <w:t xml:space="preserve"> </w:t>
      </w:r>
      <w:r w:rsidRPr="00E7763F">
        <w:rPr>
          <w:rFonts w:ascii="Cambria" w:hAnsi="Cambria"/>
          <w:sz w:val="24"/>
          <w:szCs w:val="24"/>
          <w:lang w:val="de-DE"/>
        </w:rPr>
        <w:t>kualitas pelayanan (X2) berpengaruh positif dan signifikan terhadap loyalitas pelanggan (Y) melalui kepuasan pelanggan (Z). Hal ini dibuktikan dengan nilai koefisien jalur tidak langsung sebesar 0,142, nilai T-statistic 2,215 (&gt; 1,96), serta P-values 0,027 (&lt; 0,05). Dengan demikian, hipotesis H7 diterima, yang mengindikasikan bahwa kepuasan pelanggan mampu menjadi perantara dalam memperkuat pengaruh kualitas pelayanan terhadap loyalitas pelanggan produk ERHA di Surabaya. Artinya, pelayanan yang baik akan lebih efektif dalam membangun loyalitas apabila terlebih dahulu mampu meningkatkan kepuasan pelanggan.</w:t>
      </w:r>
    </w:p>
    <w:p w14:paraId="2C23154A" w14:textId="77777777" w:rsidR="0016001F" w:rsidRDefault="0016001F" w:rsidP="0016001F">
      <w:pPr>
        <w:pStyle w:val="Heading2"/>
        <w:spacing w:line="240" w:lineRule="auto"/>
        <w:ind w:left="0"/>
        <w:rPr>
          <w:rFonts w:ascii="Cambria" w:hAnsi="Cambria"/>
        </w:rPr>
      </w:pPr>
    </w:p>
    <w:p w14:paraId="20A32698" w14:textId="1A282F9F" w:rsidR="00A20D8C" w:rsidRDefault="005A5917" w:rsidP="0016001F">
      <w:pPr>
        <w:pStyle w:val="Heading2"/>
        <w:spacing w:line="240" w:lineRule="auto"/>
        <w:ind w:left="0"/>
        <w:rPr>
          <w:rFonts w:ascii="Cambria" w:hAnsi="Cambria"/>
        </w:rPr>
      </w:pPr>
      <w:r w:rsidRPr="003D18A6">
        <w:rPr>
          <w:rFonts w:ascii="Cambria" w:hAnsi="Cambria"/>
        </w:rPr>
        <w:t>KESIMPULAN</w:t>
      </w:r>
    </w:p>
    <w:p w14:paraId="2BCC51A6" w14:textId="77777777" w:rsidR="00E03DB2" w:rsidRDefault="00E03DB2" w:rsidP="0016001F">
      <w:pPr>
        <w:pStyle w:val="Heading2"/>
        <w:jc w:val="both"/>
        <w:rPr>
          <w:rFonts w:ascii="Cambria" w:hAnsi="Cambria"/>
          <w:b w:val="0"/>
          <w:bCs w:val="0"/>
        </w:rPr>
      </w:pPr>
      <w:r>
        <w:rPr>
          <w:rFonts w:ascii="Cambria" w:hAnsi="Cambria"/>
          <w:b w:val="0"/>
          <w:bCs w:val="0"/>
        </w:rPr>
        <w:tab/>
      </w:r>
      <w:r w:rsidRPr="00E03DB2">
        <w:rPr>
          <w:rFonts w:ascii="Cambria" w:hAnsi="Cambria"/>
          <w:b w:val="0"/>
          <w:bCs w:val="0"/>
        </w:rPr>
        <w:t xml:space="preserve">Berdasarkan hasil penelitian dan pembahasan yang telah dilakukan, dapat disimpulkan bahwa kualitas produk dan kualitas pelayanan memiliki peran penting </w:t>
      </w:r>
      <w:r w:rsidRPr="00E03DB2">
        <w:rPr>
          <w:rFonts w:ascii="Cambria" w:hAnsi="Cambria"/>
          <w:b w:val="0"/>
          <w:bCs w:val="0"/>
        </w:rPr>
        <w:lastRenderedPageBreak/>
        <w:t>dalam membentuk kepuasan dan loyalitas pelanggan pengguna produk ERHA di Kota Surabaya. Hasil pengujian menunjukkan bahwa kualitas produk berpengaruh positif dan signifikan terhadap kepuasan pelanggan, yang mengindikasikan bahwa semakin baik kinerja, keandalan, dan kesesuaian produk ERHA dengan harapan konsumen, maka tingkat kepuasan pelanggan akan semakin meningkat. Demikian pula, kualitas pelayanan terbukti berpengaruh positif dan signifikan terhadap kepuasan pelanggan, sehingga pelayanan yang responsif, andal, serta empatik mampu menciptakan pengalaman positif bagi pelanggan.</w:t>
      </w:r>
    </w:p>
    <w:p w14:paraId="34ACDC25" w14:textId="77777777" w:rsidR="00E03DB2" w:rsidRDefault="00E03DB2" w:rsidP="0016001F">
      <w:pPr>
        <w:pStyle w:val="Heading2"/>
        <w:ind w:firstLine="543"/>
        <w:jc w:val="both"/>
        <w:rPr>
          <w:rFonts w:ascii="Cambria" w:hAnsi="Cambria"/>
          <w:b w:val="0"/>
          <w:bCs w:val="0"/>
        </w:rPr>
      </w:pPr>
      <w:r w:rsidRPr="00E03DB2">
        <w:rPr>
          <w:rFonts w:ascii="Cambria" w:hAnsi="Cambria"/>
          <w:b w:val="0"/>
          <w:bCs w:val="0"/>
        </w:rPr>
        <w:t>Selanjutnya, kepuasan pelanggan terbukti berpengaruh positif dan signifikan terhadap loyalitas pelanggan. Temuan ini menegaskan bahwa pelanggan yang merasa puas cenderung melakukan pembelian ulang, merekomendasikan produk kepada orang lain, serta tidak mudah berpindah ke merek pesaing. Selain itu, kualitas produk dan kualitas pelayanan juga memiliki pengaruh positif dan signifikan secara langsung terhadap loyalitas pelanggan, yang menunjukkan bahwa kedua variabel tersebut dapat mendorong loyalitas tanpa harus selalu melalui variabel lain.</w:t>
      </w:r>
      <w:r>
        <w:rPr>
          <w:rFonts w:ascii="Cambria" w:hAnsi="Cambria"/>
          <w:b w:val="0"/>
          <w:bCs w:val="0"/>
        </w:rPr>
        <w:t xml:space="preserve"> </w:t>
      </w:r>
      <w:r w:rsidRPr="00E03DB2">
        <w:rPr>
          <w:rFonts w:ascii="Cambria" w:hAnsi="Cambria"/>
          <w:b w:val="0"/>
          <w:bCs w:val="0"/>
        </w:rPr>
        <w:t>Hasil pengujian pengaruh tidak langsung menunjukkan bahwa kepuasan pelanggan mampu memediasi pengaruh kualitas produk dan kualitas pelayanan terhadap loyalitas pelanggan. Artinya, peningkatan kualitas produk dan kualitas pelayanan akan lebih efektif dalam membangun loyalitas pelanggan apabila terlebih dahulu mampu menciptakan kepuasan pelanggan yang tinggi. Dengan demikian, kepuasan pelanggan berperan sebagai mekanisme penting yang memperkuat hubungan antara kualitas dan loyalitas.</w:t>
      </w:r>
    </w:p>
    <w:p w14:paraId="13936758" w14:textId="40D13361" w:rsidR="00E03DB2" w:rsidRDefault="00E03DB2" w:rsidP="0016001F">
      <w:pPr>
        <w:pStyle w:val="Heading2"/>
        <w:ind w:firstLine="543"/>
        <w:jc w:val="both"/>
        <w:rPr>
          <w:rFonts w:ascii="Cambria" w:hAnsi="Cambria"/>
          <w:b w:val="0"/>
          <w:bCs w:val="0"/>
        </w:rPr>
      </w:pPr>
      <w:r w:rsidRPr="00E03DB2">
        <w:rPr>
          <w:rFonts w:ascii="Cambria" w:hAnsi="Cambria"/>
          <w:b w:val="0"/>
          <w:bCs w:val="0"/>
        </w:rPr>
        <w:t>Secara keseluruhan, penelitian ini berhasil mencapai tujuan penelitian, yaitu membuktikan pengaruh kualitas produk dan kualitas pelayanan terhadap loyalitas pelanggan baik secara langsung maupun melalui kepuasan pelanggan sebagai variabel mediasi. Temuan ini memberikan implikasi praktis bagi manajemen ERHA untuk secara konsisten menjaga dan meningkatkan kualitas produk serta kualitas pelayanan guna menciptakan kepuasan dan loyalitas pelanggan jangka panjang, serta memberikan kontribusi akademis dalam pengembangan kajian pemasaran jasa pada industri skincare</w:t>
      </w:r>
    </w:p>
    <w:p w14:paraId="58F475B3" w14:textId="77777777" w:rsidR="0016001F" w:rsidRDefault="0016001F" w:rsidP="0016001F">
      <w:pPr>
        <w:pStyle w:val="Heading2"/>
        <w:spacing w:line="240" w:lineRule="auto"/>
        <w:ind w:left="0"/>
        <w:rPr>
          <w:rFonts w:ascii="Cambria" w:hAnsi="Cambria"/>
        </w:rPr>
      </w:pPr>
    </w:p>
    <w:p w14:paraId="797E298B" w14:textId="1B83525D" w:rsidR="00020DC7" w:rsidRPr="003D18A6" w:rsidRDefault="005A5917" w:rsidP="0016001F">
      <w:pPr>
        <w:pStyle w:val="Heading2"/>
        <w:spacing w:line="240" w:lineRule="auto"/>
        <w:ind w:left="0"/>
        <w:rPr>
          <w:rFonts w:ascii="Cambria" w:hAnsi="Cambria"/>
        </w:rPr>
      </w:pPr>
      <w:r w:rsidRPr="003D18A6">
        <w:rPr>
          <w:rFonts w:ascii="Cambria" w:hAnsi="Cambria"/>
        </w:rPr>
        <w:t>DAFTAR PUSTAKA</w:t>
      </w:r>
      <w:bookmarkStart w:id="3" w:name="_heading=h.gjdgxs" w:colFirst="0" w:colLast="0"/>
      <w:bookmarkEnd w:id="3"/>
    </w:p>
    <w:sdt>
      <w:sdtPr>
        <w:rPr>
          <w:rFonts w:ascii="Cambria" w:hAnsi="Cambria"/>
          <w:color w:val="000000"/>
          <w:sz w:val="24"/>
          <w:szCs w:val="24"/>
        </w:rPr>
        <w:tag w:val="MENDELEY_BIBLIOGRAPHY"/>
        <w:id w:val="969942329"/>
        <w:placeholder>
          <w:docPart w:val="DefaultPlaceholder_-1854013440"/>
        </w:placeholder>
      </w:sdtPr>
      <w:sdtEndPr/>
      <w:sdtContent>
        <w:p w14:paraId="776D49B4" w14:textId="0D9DF2E4" w:rsidR="00232332" w:rsidRDefault="00232332" w:rsidP="0016001F">
          <w:pPr>
            <w:autoSpaceDE w:val="0"/>
            <w:autoSpaceDN w:val="0"/>
            <w:ind w:left="720" w:hanging="720"/>
            <w:jc w:val="both"/>
            <w:divId w:val="1526360391"/>
            <w:rPr>
              <w:rFonts w:ascii="Cambria" w:hAnsi="Cambria"/>
              <w:color w:val="000000"/>
              <w:sz w:val="24"/>
            </w:rPr>
          </w:pPr>
          <w:r w:rsidRPr="00232332">
            <w:rPr>
              <w:rFonts w:ascii="Cambria" w:hAnsi="Cambria"/>
              <w:color w:val="000000"/>
              <w:sz w:val="24"/>
            </w:rPr>
            <w:t xml:space="preserve">Andhi Johan Suzana, Budi Hariyono, Tri Esti Masita, &amp; Najmudin. (2022). THE MEDIATION ROLE OF CUSTOMER SATISFACTION ON THE INFLUENCE OF PRICE PERCEPTION, PRODUCT QUALITY, AND SERVICE QUALITY TO CUSTOMER LOYALTY. </w:t>
          </w:r>
          <w:r w:rsidRPr="00232332">
            <w:rPr>
              <w:rFonts w:ascii="Cambria" w:hAnsi="Cambria"/>
              <w:i/>
              <w:iCs/>
              <w:color w:val="000000"/>
              <w:sz w:val="24"/>
            </w:rPr>
            <w:t xml:space="preserve">EPRA International Journal </w:t>
          </w:r>
          <w:proofErr w:type="gramStart"/>
          <w:r w:rsidRPr="00232332">
            <w:rPr>
              <w:rFonts w:ascii="Cambria" w:hAnsi="Cambria"/>
              <w:i/>
              <w:iCs/>
              <w:color w:val="000000"/>
              <w:sz w:val="24"/>
            </w:rPr>
            <w:t>Of</w:t>
          </w:r>
          <w:proofErr w:type="gramEnd"/>
          <w:r w:rsidRPr="00232332">
            <w:rPr>
              <w:rFonts w:ascii="Cambria" w:hAnsi="Cambria"/>
              <w:i/>
              <w:iCs/>
              <w:color w:val="000000"/>
              <w:sz w:val="24"/>
            </w:rPr>
            <w:t xml:space="preserve"> Multidisciplinary Research (IJMR)</w:t>
          </w:r>
          <w:r w:rsidRPr="00232332">
            <w:rPr>
              <w:rFonts w:ascii="Cambria" w:hAnsi="Cambria"/>
              <w:color w:val="000000"/>
              <w:sz w:val="24"/>
            </w:rPr>
            <w:t xml:space="preserve">, 144–153. </w:t>
          </w:r>
          <w:hyperlink r:id="rId13" w:history="1">
            <w:r w:rsidR="00874AB5" w:rsidRPr="00BC5183">
              <w:rPr>
                <w:rStyle w:val="Hyperlink"/>
                <w:rFonts w:ascii="Cambria" w:hAnsi="Cambria"/>
                <w:sz w:val="24"/>
              </w:rPr>
              <w:t>Https://Doi.Org/10.36713/Epra11191</w:t>
            </w:r>
          </w:hyperlink>
        </w:p>
        <w:p w14:paraId="36B16365" w14:textId="0016CA4B" w:rsidR="00232332" w:rsidRDefault="00232332" w:rsidP="0016001F">
          <w:pPr>
            <w:autoSpaceDE w:val="0"/>
            <w:autoSpaceDN w:val="0"/>
            <w:ind w:left="720" w:hanging="720"/>
            <w:jc w:val="both"/>
            <w:divId w:val="1589145805"/>
            <w:rPr>
              <w:rFonts w:ascii="Cambria" w:hAnsi="Cambria"/>
              <w:color w:val="000000"/>
              <w:sz w:val="24"/>
            </w:rPr>
          </w:pPr>
          <w:r w:rsidRPr="00232332">
            <w:rPr>
              <w:rFonts w:ascii="Cambria" w:hAnsi="Cambria"/>
              <w:color w:val="000000"/>
              <w:sz w:val="24"/>
            </w:rPr>
            <w:t xml:space="preserve">Elesia Santa Yohana, H. W. T. S. W. (2024). </w:t>
          </w:r>
          <w:r w:rsidRPr="00232332">
            <w:rPr>
              <w:rFonts w:ascii="Cambria" w:hAnsi="Cambria"/>
              <w:i/>
              <w:iCs/>
              <w:color w:val="000000"/>
              <w:sz w:val="24"/>
            </w:rPr>
            <w:t>PENGARUH KUALITAS PRODUK, KUALITAS PELAYANAN, DAN CITRA MEREK TERHADAP KEPUASAN PELANGGAN DAN IMPIKASINYA PADA LOYALITAS PELANGGAN KLINIK KECANTIKAN JAKARTA BARAT</w:t>
          </w:r>
          <w:r w:rsidRPr="00232332">
            <w:rPr>
              <w:rFonts w:ascii="Cambria" w:hAnsi="Cambria"/>
              <w:color w:val="000000"/>
              <w:sz w:val="24"/>
            </w:rPr>
            <w:t>.</w:t>
          </w:r>
        </w:p>
        <w:p w14:paraId="4E3EEDD6" w14:textId="234C0B90" w:rsidR="00232332" w:rsidRDefault="00232332" w:rsidP="0016001F">
          <w:pPr>
            <w:autoSpaceDE w:val="0"/>
            <w:autoSpaceDN w:val="0"/>
            <w:ind w:left="720" w:hanging="720"/>
            <w:jc w:val="both"/>
            <w:divId w:val="1676956470"/>
            <w:rPr>
              <w:rFonts w:ascii="Cambria" w:hAnsi="Cambria"/>
              <w:color w:val="000000"/>
              <w:sz w:val="24"/>
            </w:rPr>
          </w:pPr>
          <w:proofErr w:type="gramStart"/>
          <w:r w:rsidRPr="00232332">
            <w:rPr>
              <w:rFonts w:ascii="Cambria" w:hAnsi="Cambria"/>
              <w:color w:val="000000"/>
              <w:sz w:val="24"/>
            </w:rPr>
            <w:t>Garvin, D. A. (1987).</w:t>
          </w:r>
          <w:proofErr w:type="gramEnd"/>
          <w:r w:rsidRPr="00232332">
            <w:rPr>
              <w:rFonts w:ascii="Cambria" w:hAnsi="Cambria"/>
              <w:color w:val="000000"/>
              <w:sz w:val="24"/>
            </w:rPr>
            <w:t xml:space="preserve"> </w:t>
          </w:r>
          <w:r w:rsidRPr="00232332">
            <w:rPr>
              <w:rFonts w:ascii="Cambria" w:hAnsi="Cambria"/>
              <w:i/>
              <w:iCs/>
              <w:color w:val="000000"/>
              <w:sz w:val="24"/>
            </w:rPr>
            <w:t xml:space="preserve">Competing On </w:t>
          </w:r>
          <w:proofErr w:type="gramStart"/>
          <w:r w:rsidRPr="00232332">
            <w:rPr>
              <w:rFonts w:ascii="Cambria" w:hAnsi="Cambria"/>
              <w:i/>
              <w:iCs/>
              <w:color w:val="000000"/>
              <w:sz w:val="24"/>
            </w:rPr>
            <w:t>The</w:t>
          </w:r>
          <w:proofErr w:type="gramEnd"/>
          <w:r w:rsidRPr="00232332">
            <w:rPr>
              <w:rFonts w:ascii="Cambria" w:hAnsi="Cambria"/>
              <w:i/>
              <w:iCs/>
              <w:color w:val="000000"/>
              <w:sz w:val="24"/>
            </w:rPr>
            <w:t xml:space="preserve"> Eight Dimensions Of Quality Harvard Business Review</w:t>
          </w:r>
          <w:r w:rsidRPr="00232332">
            <w:rPr>
              <w:rFonts w:ascii="Cambria" w:hAnsi="Cambria"/>
              <w:color w:val="000000"/>
              <w:sz w:val="24"/>
            </w:rPr>
            <w:t>.</w:t>
          </w:r>
        </w:p>
        <w:p w14:paraId="3184546D" w14:textId="055A2A62" w:rsidR="00232332" w:rsidRDefault="00232332" w:rsidP="0016001F">
          <w:pPr>
            <w:autoSpaceDE w:val="0"/>
            <w:autoSpaceDN w:val="0"/>
            <w:ind w:left="720" w:hanging="720"/>
            <w:jc w:val="both"/>
            <w:divId w:val="264925909"/>
            <w:rPr>
              <w:rFonts w:ascii="Cambria" w:hAnsi="Cambria"/>
              <w:color w:val="000000"/>
              <w:sz w:val="24"/>
            </w:rPr>
          </w:pPr>
          <w:r w:rsidRPr="00232332">
            <w:rPr>
              <w:rFonts w:ascii="Cambria" w:hAnsi="Cambria"/>
              <w:color w:val="000000"/>
              <w:sz w:val="24"/>
            </w:rPr>
            <w:t xml:space="preserve">Griffin, J. (2011). Article Citations. In </w:t>
          </w:r>
          <w:r w:rsidRPr="00232332">
            <w:rPr>
              <w:rFonts w:ascii="Cambria" w:hAnsi="Cambria"/>
              <w:i/>
              <w:iCs/>
              <w:color w:val="000000"/>
              <w:sz w:val="24"/>
            </w:rPr>
            <w:t xml:space="preserve">Journal </w:t>
          </w:r>
          <w:proofErr w:type="gramStart"/>
          <w:r w:rsidRPr="00232332">
            <w:rPr>
              <w:rFonts w:ascii="Cambria" w:hAnsi="Cambria"/>
              <w:i/>
              <w:iCs/>
              <w:color w:val="000000"/>
              <w:sz w:val="24"/>
            </w:rPr>
            <w:t>Of</w:t>
          </w:r>
          <w:proofErr w:type="gramEnd"/>
          <w:r w:rsidRPr="00232332">
            <w:rPr>
              <w:rFonts w:ascii="Cambria" w:hAnsi="Cambria"/>
              <w:i/>
              <w:iCs/>
              <w:color w:val="000000"/>
              <w:sz w:val="24"/>
            </w:rPr>
            <w:t xml:space="preserve"> Service Science And Management</w:t>
          </w:r>
          <w:r w:rsidRPr="00232332">
            <w:rPr>
              <w:rFonts w:ascii="Cambria" w:hAnsi="Cambria"/>
              <w:color w:val="000000"/>
              <w:sz w:val="24"/>
            </w:rPr>
            <w:t xml:space="preserve"> (Vol. 4, Issue 2).</w:t>
          </w:r>
        </w:p>
        <w:p w14:paraId="0250DD0B" w14:textId="71949E33" w:rsidR="00232332" w:rsidRPr="00232332" w:rsidRDefault="00232332" w:rsidP="0016001F">
          <w:pPr>
            <w:autoSpaceDE w:val="0"/>
            <w:autoSpaceDN w:val="0"/>
            <w:ind w:left="720" w:hanging="720"/>
            <w:jc w:val="both"/>
            <w:divId w:val="264925909"/>
            <w:rPr>
              <w:rFonts w:ascii="Cambria" w:hAnsi="Cambria"/>
              <w:color w:val="000000"/>
              <w:sz w:val="24"/>
            </w:rPr>
          </w:pPr>
          <w:proofErr w:type="gramStart"/>
          <w:r w:rsidRPr="00F01CFE">
            <w:rPr>
              <w:rFonts w:ascii="Cambria" w:hAnsi="Cambria"/>
              <w:color w:val="000000"/>
              <w:sz w:val="24"/>
              <w:szCs w:val="24"/>
              <w:lang w:val="en-ID"/>
            </w:rPr>
            <w:t>Garvin, D. A. (1987).</w:t>
          </w:r>
          <w:proofErr w:type="gramEnd"/>
          <w:r w:rsidRPr="00F01CFE">
            <w:rPr>
              <w:rFonts w:ascii="Cambria" w:hAnsi="Cambria"/>
              <w:color w:val="000000"/>
              <w:sz w:val="24"/>
              <w:szCs w:val="24"/>
              <w:lang w:val="en-ID"/>
            </w:rPr>
            <w:t xml:space="preserve"> Competing On </w:t>
          </w:r>
          <w:proofErr w:type="gramStart"/>
          <w:r w:rsidRPr="00F01CFE">
            <w:rPr>
              <w:rFonts w:ascii="Cambria" w:hAnsi="Cambria"/>
              <w:color w:val="000000"/>
              <w:sz w:val="24"/>
              <w:szCs w:val="24"/>
              <w:lang w:val="en-ID"/>
            </w:rPr>
            <w:t>The</w:t>
          </w:r>
          <w:proofErr w:type="gramEnd"/>
          <w:r w:rsidRPr="00F01CFE">
            <w:rPr>
              <w:rFonts w:ascii="Cambria" w:hAnsi="Cambria"/>
              <w:color w:val="000000"/>
              <w:sz w:val="24"/>
              <w:szCs w:val="24"/>
              <w:lang w:val="en-ID"/>
            </w:rPr>
            <w:t xml:space="preserve"> Eight Dimensions Of Quality. </w:t>
          </w:r>
          <w:r w:rsidRPr="00F01CFE">
            <w:rPr>
              <w:rFonts w:ascii="Cambria" w:hAnsi="Cambria"/>
              <w:i/>
              <w:iCs/>
              <w:color w:val="000000"/>
              <w:sz w:val="24"/>
              <w:szCs w:val="24"/>
              <w:lang w:val="en-ID"/>
            </w:rPr>
            <w:t>Harvard Business Review</w:t>
          </w:r>
          <w:r w:rsidRPr="00F01CFE">
            <w:rPr>
              <w:rFonts w:ascii="Cambria" w:hAnsi="Cambria"/>
              <w:color w:val="000000"/>
              <w:sz w:val="24"/>
              <w:szCs w:val="24"/>
              <w:lang w:val="en-ID"/>
            </w:rPr>
            <w:t>, 65(6), 101–109.</w:t>
          </w:r>
        </w:p>
        <w:p w14:paraId="5AA9AD39" w14:textId="1C070270" w:rsidR="00232332" w:rsidRPr="00232332" w:rsidRDefault="00232332" w:rsidP="0016001F">
          <w:pPr>
            <w:autoSpaceDE w:val="0"/>
            <w:autoSpaceDN w:val="0"/>
            <w:jc w:val="both"/>
            <w:divId w:val="264925909"/>
            <w:rPr>
              <w:rFonts w:ascii="Cambria" w:hAnsi="Cambria"/>
              <w:color w:val="000000"/>
              <w:sz w:val="24"/>
            </w:rPr>
          </w:pPr>
          <w:r w:rsidRPr="00F01CFE">
            <w:rPr>
              <w:rFonts w:ascii="Cambria" w:hAnsi="Cambria"/>
              <w:color w:val="000000"/>
              <w:sz w:val="24"/>
              <w:szCs w:val="24"/>
              <w:lang w:val="en-ID"/>
            </w:rPr>
            <w:t xml:space="preserve">Lupiyoadi, R. (2014). </w:t>
          </w:r>
          <w:r w:rsidRPr="00F01CFE">
            <w:rPr>
              <w:rFonts w:ascii="Cambria" w:hAnsi="Cambria"/>
              <w:i/>
              <w:iCs/>
              <w:color w:val="000000"/>
              <w:sz w:val="24"/>
              <w:szCs w:val="24"/>
              <w:lang w:val="en-ID"/>
            </w:rPr>
            <w:t>Manajemen Pemasaran Jasa</w:t>
          </w:r>
          <w:r w:rsidRPr="00F01CFE">
            <w:rPr>
              <w:rFonts w:ascii="Cambria" w:hAnsi="Cambria"/>
              <w:color w:val="000000"/>
              <w:sz w:val="24"/>
              <w:szCs w:val="24"/>
              <w:lang w:val="en-ID"/>
            </w:rPr>
            <w:t xml:space="preserve"> (Edisi 3). Jakarta: Salemba Empat.</w:t>
          </w:r>
        </w:p>
        <w:p w14:paraId="240E7BA2" w14:textId="77777777" w:rsidR="00232332" w:rsidRPr="00232332" w:rsidRDefault="00232332" w:rsidP="0016001F">
          <w:pPr>
            <w:autoSpaceDE w:val="0"/>
            <w:autoSpaceDN w:val="0"/>
            <w:ind w:left="720" w:hanging="720"/>
            <w:jc w:val="both"/>
            <w:divId w:val="264925909"/>
            <w:rPr>
              <w:rFonts w:ascii="Cambria" w:hAnsi="Cambria"/>
              <w:color w:val="000000"/>
              <w:sz w:val="24"/>
            </w:rPr>
          </w:pPr>
        </w:p>
        <w:p w14:paraId="5C9DBAF7" w14:textId="1BF85AE5" w:rsidR="00232332" w:rsidRPr="00232332" w:rsidRDefault="00232332" w:rsidP="0016001F">
          <w:pPr>
            <w:autoSpaceDE w:val="0"/>
            <w:autoSpaceDN w:val="0"/>
            <w:ind w:left="720" w:hanging="720"/>
            <w:jc w:val="both"/>
            <w:divId w:val="654653387"/>
            <w:rPr>
              <w:rFonts w:ascii="Cambria" w:hAnsi="Cambria"/>
              <w:color w:val="000000"/>
              <w:sz w:val="24"/>
            </w:rPr>
          </w:pPr>
          <w:r w:rsidRPr="00232332">
            <w:rPr>
              <w:rFonts w:ascii="Cambria" w:hAnsi="Cambria"/>
              <w:color w:val="000000"/>
              <w:sz w:val="24"/>
            </w:rPr>
            <w:lastRenderedPageBreak/>
            <w:t xml:space="preserve">Hongdiyanto, C., &amp; Liemena, K. (2021). The Mediation Effect </w:t>
          </w:r>
          <w:proofErr w:type="gramStart"/>
          <w:r w:rsidRPr="00232332">
            <w:rPr>
              <w:rFonts w:ascii="Cambria" w:hAnsi="Cambria"/>
              <w:color w:val="000000"/>
              <w:sz w:val="24"/>
            </w:rPr>
            <w:t>Of</w:t>
          </w:r>
          <w:proofErr w:type="gramEnd"/>
          <w:r w:rsidRPr="00232332">
            <w:rPr>
              <w:rFonts w:ascii="Cambria" w:hAnsi="Cambria"/>
              <w:color w:val="000000"/>
              <w:sz w:val="24"/>
            </w:rPr>
            <w:t xml:space="preserve"> Customer Satisfaction In Relationship Between Product Quality And Service Quality Towards Customer Loyalty In Fuzee Sushi. </w:t>
          </w:r>
          <w:r w:rsidRPr="00232332">
            <w:rPr>
              <w:rFonts w:ascii="Cambria" w:hAnsi="Cambria"/>
              <w:i/>
              <w:iCs/>
              <w:color w:val="000000"/>
              <w:sz w:val="24"/>
            </w:rPr>
            <w:t xml:space="preserve">FIRM Journal </w:t>
          </w:r>
          <w:proofErr w:type="gramStart"/>
          <w:r w:rsidRPr="00232332">
            <w:rPr>
              <w:rFonts w:ascii="Cambria" w:hAnsi="Cambria"/>
              <w:i/>
              <w:iCs/>
              <w:color w:val="000000"/>
              <w:sz w:val="24"/>
            </w:rPr>
            <w:t>Of</w:t>
          </w:r>
          <w:proofErr w:type="gramEnd"/>
          <w:r w:rsidRPr="00232332">
            <w:rPr>
              <w:rFonts w:ascii="Cambria" w:hAnsi="Cambria"/>
              <w:i/>
              <w:iCs/>
              <w:color w:val="000000"/>
              <w:sz w:val="24"/>
            </w:rPr>
            <w:t xml:space="preserve"> Management Studies</w:t>
          </w:r>
          <w:r w:rsidRPr="00232332">
            <w:rPr>
              <w:rFonts w:ascii="Cambria" w:hAnsi="Cambria"/>
              <w:color w:val="000000"/>
              <w:sz w:val="24"/>
            </w:rPr>
            <w:t xml:space="preserve">, </w:t>
          </w:r>
          <w:r w:rsidRPr="00232332">
            <w:rPr>
              <w:rFonts w:ascii="Cambria" w:hAnsi="Cambria"/>
              <w:i/>
              <w:iCs/>
              <w:color w:val="000000"/>
              <w:sz w:val="24"/>
            </w:rPr>
            <w:t>6</w:t>
          </w:r>
          <w:r w:rsidRPr="00232332">
            <w:rPr>
              <w:rFonts w:ascii="Cambria" w:hAnsi="Cambria"/>
              <w:color w:val="000000"/>
              <w:sz w:val="24"/>
            </w:rPr>
            <w:t>(2), 172. Https://Doi.Org/10.33021/Firm.V6i2.1557</w:t>
          </w:r>
        </w:p>
        <w:p w14:paraId="2A1A6DD9" w14:textId="7343FF50" w:rsidR="00232332" w:rsidRDefault="00232332" w:rsidP="0016001F">
          <w:pPr>
            <w:autoSpaceDE w:val="0"/>
            <w:autoSpaceDN w:val="0"/>
            <w:ind w:left="720" w:hanging="720"/>
            <w:jc w:val="both"/>
            <w:divId w:val="1906719723"/>
            <w:rPr>
              <w:rFonts w:ascii="Cambria" w:hAnsi="Cambria"/>
              <w:color w:val="000000"/>
              <w:sz w:val="24"/>
            </w:rPr>
          </w:pPr>
          <w:r w:rsidRPr="00232332">
            <w:rPr>
              <w:rFonts w:ascii="Cambria" w:hAnsi="Cambria"/>
              <w:color w:val="000000"/>
              <w:sz w:val="24"/>
            </w:rPr>
            <w:t xml:space="preserve">Judijanto, L., &amp; Yanto Rukmana, A. (2024). </w:t>
          </w:r>
          <w:r w:rsidRPr="00232332">
            <w:rPr>
              <w:rFonts w:ascii="Cambria" w:hAnsi="Cambria"/>
              <w:i/>
              <w:iCs/>
              <w:color w:val="000000"/>
              <w:sz w:val="24"/>
            </w:rPr>
            <w:t>DIGITAL TECHNOLOGY MANAGEMENT (Penggunaan Teknologi Dalam Mengelola Manajemen Yang Berdaya Saing)</w:t>
          </w:r>
          <w:r w:rsidRPr="00232332">
            <w:rPr>
              <w:rFonts w:ascii="Cambria" w:hAnsi="Cambria"/>
              <w:color w:val="000000"/>
              <w:sz w:val="24"/>
            </w:rPr>
            <w:t xml:space="preserve">. </w:t>
          </w:r>
          <w:hyperlink r:id="rId14" w:history="1">
            <w:r w:rsidR="00874AB5" w:rsidRPr="00BC5183">
              <w:rPr>
                <w:rStyle w:val="Hyperlink"/>
                <w:rFonts w:ascii="Cambria" w:hAnsi="Cambria"/>
                <w:sz w:val="24"/>
              </w:rPr>
              <w:t>Https://Www.Researchgate.Net/Publication/381591990</w:t>
            </w:r>
          </w:hyperlink>
        </w:p>
        <w:p w14:paraId="52F4E8AF" w14:textId="404DD700" w:rsidR="00232332" w:rsidRDefault="00232332" w:rsidP="0016001F">
          <w:pPr>
            <w:autoSpaceDE w:val="0"/>
            <w:autoSpaceDN w:val="0"/>
            <w:ind w:left="720" w:hanging="720"/>
            <w:jc w:val="both"/>
            <w:divId w:val="495540968"/>
            <w:rPr>
              <w:rFonts w:ascii="Cambria" w:hAnsi="Cambria"/>
              <w:color w:val="000000"/>
              <w:sz w:val="24"/>
            </w:rPr>
          </w:pPr>
          <w:r w:rsidRPr="00232332">
            <w:rPr>
              <w:rFonts w:ascii="Cambria" w:hAnsi="Cambria"/>
              <w:color w:val="000000"/>
              <w:sz w:val="24"/>
            </w:rPr>
            <w:t>Kotler, P</w:t>
          </w:r>
          <w:proofErr w:type="gramStart"/>
          <w:r w:rsidRPr="00232332">
            <w:rPr>
              <w:rFonts w:ascii="Cambria" w:hAnsi="Cambria"/>
              <w:color w:val="000000"/>
              <w:sz w:val="24"/>
            </w:rPr>
            <w:t>. ,</w:t>
          </w:r>
          <w:proofErr w:type="gramEnd"/>
          <w:r w:rsidRPr="00232332">
            <w:rPr>
              <w:rFonts w:ascii="Cambria" w:hAnsi="Cambria"/>
              <w:color w:val="000000"/>
              <w:sz w:val="24"/>
            </w:rPr>
            <w:t xml:space="preserve"> &amp; A. G. (2016). P. Of M. (16th Ed</w:t>
          </w:r>
          <w:proofErr w:type="gramStart"/>
          <w:r w:rsidRPr="00232332">
            <w:rPr>
              <w:rFonts w:ascii="Cambria" w:hAnsi="Cambria"/>
              <w:color w:val="000000"/>
              <w:sz w:val="24"/>
            </w:rPr>
            <w:t>. )</w:t>
          </w:r>
          <w:proofErr w:type="gramEnd"/>
          <w:r w:rsidRPr="00232332">
            <w:rPr>
              <w:rFonts w:ascii="Cambria" w:hAnsi="Cambria"/>
              <w:color w:val="000000"/>
              <w:sz w:val="24"/>
            </w:rPr>
            <w:t>. Pearson. (2016)</w:t>
          </w:r>
          <w:proofErr w:type="gramStart"/>
          <w:r w:rsidRPr="00232332">
            <w:rPr>
              <w:rFonts w:ascii="Cambria" w:hAnsi="Cambria"/>
              <w:color w:val="000000"/>
              <w:sz w:val="24"/>
            </w:rPr>
            <w:t xml:space="preserve">. </w:t>
          </w:r>
          <w:r w:rsidRPr="00232332">
            <w:rPr>
              <w:rFonts w:ascii="Cambria" w:hAnsi="Cambria"/>
              <w:i/>
              <w:iCs/>
              <w:color w:val="000000"/>
              <w:sz w:val="24"/>
            </w:rPr>
            <w:t>:</w:t>
          </w:r>
          <w:proofErr w:type="gramEnd"/>
          <w:r w:rsidRPr="00232332">
            <w:rPr>
              <w:rFonts w:ascii="Cambria" w:hAnsi="Cambria"/>
              <w:i/>
              <w:iCs/>
              <w:color w:val="000000"/>
              <w:sz w:val="24"/>
            </w:rPr>
            <w:t xml:space="preserve"> Exploring The Evolution Of Brand Loyalty In The Age Of Social Media</w:t>
          </w:r>
          <w:r w:rsidRPr="00232332">
            <w:rPr>
              <w:rFonts w:ascii="Cambria" w:hAnsi="Cambria"/>
              <w:color w:val="000000"/>
              <w:sz w:val="24"/>
            </w:rPr>
            <w:t xml:space="preserve">. </w:t>
          </w:r>
          <w:hyperlink r:id="rId15" w:history="1">
            <w:r w:rsidR="00874AB5" w:rsidRPr="00BC5183">
              <w:rPr>
                <w:rStyle w:val="Hyperlink"/>
                <w:rFonts w:ascii="Cambria" w:hAnsi="Cambria"/>
                <w:sz w:val="24"/>
              </w:rPr>
              <w:t>Www.Scirp.Org/Journalvolume.Html</w:t>
            </w:r>
          </w:hyperlink>
        </w:p>
        <w:p w14:paraId="42C39681" w14:textId="64954DDC" w:rsidR="00232332" w:rsidRDefault="00232332" w:rsidP="0016001F">
          <w:pPr>
            <w:autoSpaceDE w:val="0"/>
            <w:autoSpaceDN w:val="0"/>
            <w:ind w:left="720" w:hanging="720"/>
            <w:jc w:val="both"/>
            <w:divId w:val="1109084300"/>
            <w:rPr>
              <w:rFonts w:ascii="Cambria" w:hAnsi="Cambria"/>
              <w:color w:val="000000"/>
              <w:sz w:val="24"/>
            </w:rPr>
          </w:pPr>
          <w:proofErr w:type="gramStart"/>
          <w:r w:rsidRPr="00232332">
            <w:rPr>
              <w:rFonts w:ascii="Cambria" w:hAnsi="Cambria"/>
              <w:color w:val="000000"/>
              <w:sz w:val="24"/>
            </w:rPr>
            <w:t>Rostiani, A., Lestari, R., &amp; Nurwulandari, A. (N.D.).</w:t>
          </w:r>
          <w:proofErr w:type="gramEnd"/>
          <w:r w:rsidRPr="00232332">
            <w:rPr>
              <w:rFonts w:ascii="Cambria" w:hAnsi="Cambria"/>
              <w:color w:val="000000"/>
              <w:sz w:val="24"/>
            </w:rPr>
            <w:t xml:space="preserve"> </w:t>
          </w:r>
          <w:r w:rsidRPr="00232332">
            <w:rPr>
              <w:rFonts w:ascii="Cambria" w:hAnsi="Cambria"/>
              <w:i/>
              <w:iCs/>
              <w:color w:val="000000"/>
              <w:sz w:val="24"/>
            </w:rPr>
            <w:t>Fair Value : Jurnal Ilmiah Akuntansi Dan Keuangan Pengaruh Kualitas Produk, Kualitas Pelayanan Dan Pemasaran Digital Terhadap Loyalitas Pelanggan Melalui Kepuasan Pelanggan Di Apartemen Kemang Grup PT Pudjiadi Prestige Tbk Jakarta</w:t>
          </w:r>
          <w:r w:rsidRPr="00232332">
            <w:rPr>
              <w:rFonts w:ascii="Cambria" w:hAnsi="Cambria"/>
              <w:color w:val="000000"/>
              <w:sz w:val="24"/>
            </w:rPr>
            <w:t xml:space="preserve">. </w:t>
          </w:r>
          <w:hyperlink r:id="rId16" w:history="1">
            <w:r w:rsidRPr="00BC5183">
              <w:rPr>
                <w:rStyle w:val="Hyperlink"/>
                <w:rFonts w:ascii="Cambria" w:hAnsi="Cambria"/>
                <w:sz w:val="24"/>
              </w:rPr>
              <w:t>Https://Journal.Ikopin.Ac.Id/Index.Php/Fairvalue</w:t>
            </w:r>
          </w:hyperlink>
        </w:p>
        <w:p w14:paraId="7396D003" w14:textId="53977987" w:rsidR="00232332" w:rsidRPr="00232332" w:rsidRDefault="00232332" w:rsidP="0016001F">
          <w:pPr>
            <w:autoSpaceDE w:val="0"/>
            <w:autoSpaceDN w:val="0"/>
            <w:ind w:left="720" w:hanging="720"/>
            <w:jc w:val="both"/>
            <w:divId w:val="1109084300"/>
            <w:rPr>
              <w:rFonts w:ascii="Cambria" w:hAnsi="Cambria"/>
              <w:color w:val="000000"/>
              <w:sz w:val="24"/>
            </w:rPr>
          </w:pPr>
          <w:proofErr w:type="gramStart"/>
          <w:r w:rsidRPr="00232332">
            <w:rPr>
              <w:rFonts w:ascii="Cambria" w:hAnsi="Cambria"/>
              <w:color w:val="000000"/>
              <w:sz w:val="24"/>
              <w:szCs w:val="24"/>
            </w:rPr>
            <w:t>Sugiyono.</w:t>
          </w:r>
          <w:proofErr w:type="gramEnd"/>
          <w:r w:rsidRPr="00232332">
            <w:rPr>
              <w:rFonts w:ascii="Cambria" w:hAnsi="Cambria"/>
              <w:color w:val="000000"/>
              <w:sz w:val="24"/>
              <w:szCs w:val="24"/>
            </w:rPr>
            <w:t xml:space="preserve"> (2018). Metode Penelitian Kuantitatif, Kualitatif, Dan R&amp;D. Bandung: Alfabeta.</w:t>
          </w:r>
        </w:p>
        <w:p w14:paraId="515644CA" w14:textId="4FFF8478" w:rsidR="00232332" w:rsidRDefault="00232332" w:rsidP="0016001F">
          <w:pPr>
            <w:autoSpaceDE w:val="0"/>
            <w:autoSpaceDN w:val="0"/>
            <w:ind w:left="720" w:hanging="720"/>
            <w:jc w:val="both"/>
            <w:divId w:val="1261257332"/>
            <w:rPr>
              <w:rFonts w:ascii="Cambria" w:hAnsi="Cambria"/>
              <w:color w:val="000000"/>
              <w:sz w:val="24"/>
            </w:rPr>
          </w:pPr>
          <w:proofErr w:type="gramStart"/>
          <w:r w:rsidRPr="00232332">
            <w:rPr>
              <w:rFonts w:ascii="Cambria" w:hAnsi="Cambria"/>
              <w:color w:val="000000"/>
              <w:sz w:val="24"/>
            </w:rPr>
            <w:t>Tianto, R., Kholid, I., Noorthirafi, G. Q., Hayam, U., &amp; Perbanas, W. (2025).</w:t>
          </w:r>
          <w:proofErr w:type="gramEnd"/>
          <w:r w:rsidRPr="00232332">
            <w:rPr>
              <w:rFonts w:ascii="Cambria" w:hAnsi="Cambria"/>
              <w:color w:val="000000"/>
              <w:sz w:val="24"/>
            </w:rPr>
            <w:t xml:space="preserve"> </w:t>
          </w:r>
          <w:r w:rsidRPr="00232332">
            <w:rPr>
              <w:rFonts w:ascii="Cambria" w:hAnsi="Cambria"/>
              <w:i/>
              <w:iCs/>
              <w:color w:val="000000"/>
              <w:sz w:val="24"/>
            </w:rPr>
            <w:t>PELANGGAN PADA SMARTPHONE SAMSUNG DI SURABAYA TIMUR</w:t>
          </w:r>
          <w:r w:rsidRPr="00232332">
            <w:rPr>
              <w:rFonts w:ascii="Cambria" w:hAnsi="Cambria"/>
              <w:color w:val="000000"/>
              <w:sz w:val="24"/>
            </w:rPr>
            <w:t xml:space="preserve"> (Vol. 11, Issue 1). </w:t>
          </w:r>
          <w:hyperlink r:id="rId17" w:history="1">
            <w:r w:rsidR="00874AB5" w:rsidRPr="00BC5183">
              <w:rPr>
                <w:rStyle w:val="Hyperlink"/>
                <w:rFonts w:ascii="Cambria" w:hAnsi="Cambria"/>
                <w:sz w:val="24"/>
              </w:rPr>
              <w:t>Https://Journal.Trunojoyo.Ac.Id/Eco-Entrepreneur</w:t>
            </w:r>
          </w:hyperlink>
        </w:p>
        <w:p w14:paraId="7599C967" w14:textId="488CCDC4" w:rsidR="00232332" w:rsidRDefault="00232332" w:rsidP="0016001F">
          <w:pPr>
            <w:autoSpaceDE w:val="0"/>
            <w:autoSpaceDN w:val="0"/>
            <w:ind w:left="720" w:hanging="720"/>
            <w:jc w:val="both"/>
            <w:divId w:val="1957516655"/>
            <w:rPr>
              <w:rFonts w:ascii="Cambria" w:hAnsi="Cambria"/>
              <w:color w:val="000000"/>
              <w:sz w:val="24"/>
            </w:rPr>
          </w:pPr>
          <w:proofErr w:type="gramStart"/>
          <w:r w:rsidRPr="00232332">
            <w:rPr>
              <w:rFonts w:ascii="Cambria" w:hAnsi="Cambria"/>
              <w:color w:val="000000"/>
              <w:sz w:val="24"/>
            </w:rPr>
            <w:t>Tjiptono, F. (2015).</w:t>
          </w:r>
          <w:proofErr w:type="gramEnd"/>
          <w:r w:rsidRPr="00232332">
            <w:rPr>
              <w:rFonts w:ascii="Cambria" w:hAnsi="Cambria"/>
              <w:color w:val="000000"/>
              <w:sz w:val="24"/>
            </w:rPr>
            <w:t xml:space="preserve"> (N.D.). </w:t>
          </w:r>
          <w:r w:rsidRPr="00232332">
            <w:rPr>
              <w:rFonts w:ascii="Cambria" w:hAnsi="Cambria"/>
              <w:i/>
              <w:iCs/>
              <w:color w:val="000000"/>
              <w:sz w:val="24"/>
            </w:rPr>
            <w:t>GET MY OWN PROFILE</w:t>
          </w:r>
          <w:r w:rsidRPr="00232332">
            <w:rPr>
              <w:rFonts w:ascii="Cambria" w:hAnsi="Cambria"/>
              <w:color w:val="000000"/>
              <w:sz w:val="24"/>
            </w:rPr>
            <w:t>.</w:t>
          </w:r>
        </w:p>
        <w:p w14:paraId="27D07453" w14:textId="08F77DEF" w:rsidR="00232332" w:rsidRPr="00232332" w:rsidRDefault="00232332" w:rsidP="0016001F">
          <w:pPr>
            <w:autoSpaceDE w:val="0"/>
            <w:autoSpaceDN w:val="0"/>
            <w:ind w:left="720" w:hanging="720"/>
            <w:jc w:val="both"/>
            <w:divId w:val="2091848929"/>
            <w:rPr>
              <w:rFonts w:ascii="Cambria" w:hAnsi="Cambria"/>
              <w:color w:val="000000"/>
              <w:sz w:val="24"/>
            </w:rPr>
          </w:pPr>
          <w:proofErr w:type="gramStart"/>
          <w:r w:rsidRPr="00232332">
            <w:rPr>
              <w:rFonts w:ascii="Cambria" w:hAnsi="Cambria"/>
              <w:color w:val="000000"/>
              <w:sz w:val="24"/>
            </w:rPr>
            <w:t>Zeithaml, V. A., &amp; Berry, L. L. (N.D.).</w:t>
          </w:r>
          <w:proofErr w:type="gramEnd"/>
          <w:r w:rsidRPr="00232332">
            <w:rPr>
              <w:rFonts w:ascii="Cambria" w:hAnsi="Cambria"/>
              <w:color w:val="000000"/>
              <w:sz w:val="24"/>
            </w:rPr>
            <w:t xml:space="preserve"> </w:t>
          </w:r>
          <w:r w:rsidRPr="00232332">
            <w:rPr>
              <w:rFonts w:ascii="Cambria" w:hAnsi="Cambria"/>
              <w:i/>
              <w:iCs/>
              <w:color w:val="000000"/>
              <w:sz w:val="24"/>
            </w:rPr>
            <w:t xml:space="preserve">SERVQUAL A Multiple-Item Scale </w:t>
          </w:r>
          <w:proofErr w:type="gramStart"/>
          <w:r w:rsidRPr="00232332">
            <w:rPr>
              <w:rFonts w:ascii="Cambria" w:hAnsi="Cambria"/>
              <w:i/>
              <w:iCs/>
              <w:color w:val="000000"/>
              <w:sz w:val="24"/>
            </w:rPr>
            <w:t>For</w:t>
          </w:r>
          <w:proofErr w:type="gramEnd"/>
          <w:r w:rsidRPr="00232332">
            <w:rPr>
              <w:rFonts w:ascii="Cambria" w:hAnsi="Cambria"/>
              <w:i/>
              <w:iCs/>
              <w:color w:val="000000"/>
              <w:sz w:val="24"/>
            </w:rPr>
            <w:t xml:space="preserve"> Measuring Consumer Perceptions Of Service Quality</w:t>
          </w:r>
          <w:r w:rsidRPr="00232332">
            <w:rPr>
              <w:rFonts w:ascii="Cambria" w:hAnsi="Cambria"/>
              <w:color w:val="000000"/>
              <w:sz w:val="24"/>
            </w:rPr>
            <w:t>. Https://Www.Researchgate.Net/Publication/200827786</w:t>
          </w:r>
        </w:p>
        <w:p w14:paraId="73480AF3" w14:textId="363D79E0" w:rsidR="00232332" w:rsidRPr="003D18A6" w:rsidRDefault="00232332" w:rsidP="0016001F">
          <w:pPr>
            <w:widowControl/>
            <w:ind w:left="720" w:hanging="720"/>
            <w:jc w:val="both"/>
            <w:rPr>
              <w:rFonts w:ascii="Cambria" w:hAnsi="Cambria"/>
              <w:color w:val="000000"/>
              <w:sz w:val="24"/>
              <w:szCs w:val="24"/>
            </w:rPr>
          </w:pPr>
          <w:r w:rsidRPr="00232332">
            <w:rPr>
              <w:rFonts w:ascii="Cambria" w:hAnsi="Cambria"/>
              <w:color w:val="000000"/>
              <w:sz w:val="24"/>
            </w:rPr>
            <w:t> </w:t>
          </w:r>
        </w:p>
      </w:sdtContent>
    </w:sdt>
    <w:sectPr w:rsidR="00232332" w:rsidRPr="003D18A6" w:rsidSect="0016001F">
      <w:headerReference w:type="default" r:id="rId18"/>
      <w:footerReference w:type="default" r:id="rId19"/>
      <w:type w:val="continuous"/>
      <w:pgSz w:w="11910" w:h="16840"/>
      <w:pgMar w:top="1440" w:right="1440" w:bottom="1440" w:left="1440" w:header="624" w:footer="624" w:gutter="0"/>
      <w:pgNumType w:start="40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5C38B" w14:textId="77777777" w:rsidR="001E55FB" w:rsidRDefault="001E55FB">
      <w:r>
        <w:separator/>
      </w:r>
    </w:p>
  </w:endnote>
  <w:endnote w:type="continuationSeparator" w:id="0">
    <w:p w14:paraId="55824F7C" w14:textId="77777777" w:rsidR="001E55FB" w:rsidRDefault="001E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917139448"/>
      <w:docPartObj>
        <w:docPartGallery w:val="Page Numbers (Bottom of Page)"/>
        <w:docPartUnique/>
      </w:docPartObj>
    </w:sdtPr>
    <w:sdtEndPr>
      <w:rPr>
        <w:noProof/>
      </w:rPr>
    </w:sdtEndPr>
    <w:sdtContent>
      <w:p w14:paraId="1570E081" w14:textId="326ACDCA" w:rsidR="0016001F" w:rsidRPr="0016001F" w:rsidRDefault="0016001F">
        <w:pPr>
          <w:pStyle w:val="Footer"/>
          <w:jc w:val="right"/>
          <w:rPr>
            <w:rFonts w:asciiTheme="majorHAnsi" w:eastAsiaTheme="majorEastAsia" w:hAnsiTheme="majorHAnsi" w:cstheme="majorBidi"/>
          </w:rPr>
        </w:pPr>
        <w:r w:rsidRPr="0016001F">
          <w:rPr>
            <w:rFonts w:asciiTheme="majorHAnsi" w:eastAsiaTheme="majorEastAsia" w:hAnsiTheme="majorHAnsi" w:cstheme="majorBidi"/>
          </w:rPr>
          <w:t xml:space="preserve">Hal. </w:t>
        </w:r>
        <w:r w:rsidRPr="0016001F">
          <w:rPr>
            <w:rFonts w:asciiTheme="minorHAnsi" w:eastAsiaTheme="minorEastAsia" w:hAnsiTheme="minorHAnsi" w:cstheme="minorBidi"/>
          </w:rPr>
          <w:fldChar w:fldCharType="begin"/>
        </w:r>
        <w:r w:rsidRPr="0016001F">
          <w:instrText xml:space="preserve"> PAGE    \* MERGEFORMAT </w:instrText>
        </w:r>
        <w:r w:rsidRPr="0016001F">
          <w:rPr>
            <w:rFonts w:asciiTheme="minorHAnsi" w:eastAsiaTheme="minorEastAsia" w:hAnsiTheme="minorHAnsi" w:cstheme="minorBidi"/>
          </w:rPr>
          <w:fldChar w:fldCharType="separate"/>
        </w:r>
        <w:r w:rsidR="005D26AF" w:rsidRPr="005D26AF">
          <w:rPr>
            <w:rFonts w:asciiTheme="majorHAnsi" w:eastAsiaTheme="majorEastAsia" w:hAnsiTheme="majorHAnsi" w:cstheme="majorBidi"/>
            <w:noProof/>
          </w:rPr>
          <w:t>400</w:t>
        </w:r>
        <w:r w:rsidRPr="0016001F">
          <w:rPr>
            <w:rFonts w:asciiTheme="majorHAnsi" w:eastAsiaTheme="majorEastAsia" w:hAnsiTheme="majorHAnsi" w:cstheme="majorBidi"/>
            <w:noProof/>
          </w:rPr>
          <w:fldChar w:fldCharType="end"/>
        </w:r>
      </w:p>
    </w:sdtContent>
  </w:sdt>
  <w:p w14:paraId="2DA24E7B" w14:textId="77777777" w:rsidR="0016001F" w:rsidRDefault="00160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FED72" w14:textId="77777777" w:rsidR="001E55FB" w:rsidRDefault="001E55FB">
      <w:r>
        <w:separator/>
      </w:r>
    </w:p>
  </w:footnote>
  <w:footnote w:type="continuationSeparator" w:id="0">
    <w:p w14:paraId="60363D3C" w14:textId="77777777" w:rsidR="001E55FB" w:rsidRDefault="001E5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A72B" w14:textId="77777777" w:rsidR="006D6207" w:rsidRPr="0027264C" w:rsidRDefault="006D6207" w:rsidP="006D6207">
    <w:pPr>
      <w:tabs>
        <w:tab w:val="left" w:pos="2430"/>
      </w:tabs>
      <w:ind w:left="20"/>
      <w:rPr>
        <w:b/>
        <w:sz w:val="24"/>
        <w:szCs w:val="24"/>
      </w:rPr>
    </w:pPr>
    <w:bookmarkStart w:id="4" w:name="_Hlk197704366"/>
    <w:bookmarkStart w:id="5" w:name="_Hlk197704367"/>
    <w:bookmarkStart w:id="6" w:name="_Hlk197704371"/>
    <w:bookmarkStart w:id="7" w:name="_Hlk197704372"/>
    <w:r w:rsidRPr="0027264C">
      <w:rPr>
        <w:noProof/>
        <w:sz w:val="24"/>
        <w:szCs w:val="24"/>
      </w:rPr>
      <w:drawing>
        <wp:anchor distT="0" distB="0" distL="0" distR="0" simplePos="0" relativeHeight="251659264" behindDoc="1" locked="0" layoutInCell="1" allowOverlap="1" wp14:anchorId="0D7E665F" wp14:editId="452A1404">
          <wp:simplePos x="0" y="0"/>
          <wp:positionH relativeFrom="page">
            <wp:posOffset>5159461</wp:posOffset>
          </wp:positionH>
          <wp:positionV relativeFrom="page">
            <wp:posOffset>477795</wp:posOffset>
          </wp:positionV>
          <wp:extent cx="1471999" cy="560173"/>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99" cy="560173"/>
                  </a:xfrm>
                  <a:prstGeom prst="rect">
                    <a:avLst/>
                  </a:prstGeom>
                  <a:noFill/>
                </pic:spPr>
              </pic:pic>
            </a:graphicData>
          </a:graphic>
        </wp:anchor>
      </w:drawing>
    </w:r>
    <w:r w:rsidRPr="0027264C">
      <w:rPr>
        <w:b/>
        <w:i/>
        <w:iCs/>
        <w:sz w:val="24"/>
        <w:szCs w:val="24"/>
      </w:rPr>
      <w:t>Journal</w:t>
    </w:r>
    <w:r w:rsidRPr="0027264C">
      <w:rPr>
        <w:b/>
        <w:i/>
        <w:iCs/>
        <w:spacing w:val="-6"/>
        <w:sz w:val="24"/>
        <w:szCs w:val="24"/>
      </w:rPr>
      <w:t xml:space="preserve"> </w:t>
    </w:r>
    <w:r w:rsidRPr="0027264C">
      <w:rPr>
        <w:b/>
        <w:i/>
        <w:iCs/>
        <w:sz w:val="24"/>
        <w:szCs w:val="24"/>
      </w:rPr>
      <w:t>of</w:t>
    </w:r>
    <w:r w:rsidRPr="0027264C">
      <w:rPr>
        <w:b/>
        <w:i/>
        <w:iCs/>
        <w:spacing w:val="-3"/>
        <w:sz w:val="24"/>
        <w:szCs w:val="24"/>
      </w:rPr>
      <w:t xml:space="preserve"> </w:t>
    </w:r>
    <w:r w:rsidRPr="0027264C">
      <w:rPr>
        <w:b/>
        <w:i/>
        <w:iCs/>
        <w:sz w:val="24"/>
        <w:szCs w:val="24"/>
      </w:rPr>
      <w:t>Management</w:t>
    </w:r>
    <w:r w:rsidRPr="0027264C">
      <w:rPr>
        <w:b/>
        <w:i/>
        <w:iCs/>
        <w:spacing w:val="-5"/>
        <w:sz w:val="24"/>
        <w:szCs w:val="24"/>
      </w:rPr>
      <w:t xml:space="preserve"> </w:t>
    </w:r>
    <w:r w:rsidRPr="0027264C">
      <w:rPr>
        <w:b/>
        <w:i/>
        <w:iCs/>
        <w:sz w:val="24"/>
        <w:szCs w:val="24"/>
      </w:rPr>
      <w:t>and</w:t>
    </w:r>
    <w:r w:rsidRPr="0027264C">
      <w:rPr>
        <w:b/>
        <w:i/>
        <w:iCs/>
        <w:spacing w:val="-5"/>
        <w:sz w:val="24"/>
        <w:szCs w:val="24"/>
      </w:rPr>
      <w:t xml:space="preserve"> </w:t>
    </w:r>
    <w:r w:rsidRPr="0027264C">
      <w:rPr>
        <w:b/>
        <w:i/>
        <w:iCs/>
        <w:sz w:val="24"/>
        <w:szCs w:val="24"/>
      </w:rPr>
      <w:t>Innovation</w:t>
    </w:r>
    <w:r w:rsidRPr="0027264C">
      <w:rPr>
        <w:b/>
        <w:i/>
        <w:iCs/>
        <w:spacing w:val="-6"/>
        <w:sz w:val="24"/>
        <w:szCs w:val="24"/>
      </w:rPr>
      <w:t xml:space="preserve"> </w:t>
    </w:r>
    <w:r w:rsidRPr="0027264C">
      <w:rPr>
        <w:b/>
        <w:i/>
        <w:iCs/>
        <w:sz w:val="24"/>
        <w:szCs w:val="24"/>
      </w:rPr>
      <w:t>Entrepreunership</w:t>
    </w:r>
    <w:r w:rsidRPr="0027264C">
      <w:rPr>
        <w:b/>
        <w:spacing w:val="-5"/>
        <w:sz w:val="24"/>
        <w:szCs w:val="24"/>
      </w:rPr>
      <w:t xml:space="preserve"> </w:t>
    </w:r>
    <w:r w:rsidRPr="0027264C">
      <w:rPr>
        <w:b/>
        <w:sz w:val="24"/>
        <w:szCs w:val="24"/>
      </w:rPr>
      <w:t>(JMIE)</w:t>
    </w:r>
  </w:p>
  <w:p w14:paraId="335DC708" w14:textId="77777777" w:rsidR="006D6207" w:rsidRPr="0027264C" w:rsidRDefault="006D6207" w:rsidP="006D6207">
    <w:pPr>
      <w:tabs>
        <w:tab w:val="left" w:pos="2430"/>
      </w:tabs>
      <w:ind w:left="20"/>
      <w:rPr>
        <w:b/>
        <w:sz w:val="24"/>
        <w:szCs w:val="24"/>
      </w:rPr>
    </w:pPr>
    <w:r w:rsidRPr="0027264C">
      <w:rPr>
        <w:b/>
        <w:sz w:val="24"/>
        <w:szCs w:val="24"/>
      </w:rPr>
      <w:t>Volume</w:t>
    </w:r>
    <w:r w:rsidRPr="0027264C">
      <w:rPr>
        <w:b/>
        <w:spacing w:val="-3"/>
        <w:sz w:val="24"/>
        <w:szCs w:val="24"/>
      </w:rPr>
      <w:t xml:space="preserve"> </w:t>
    </w:r>
    <w:r w:rsidRPr="0027264C">
      <w:rPr>
        <w:b/>
        <w:sz w:val="24"/>
        <w:szCs w:val="24"/>
        <w:lang w:val="id-ID"/>
      </w:rPr>
      <w:t>3</w:t>
    </w:r>
    <w:r w:rsidRPr="0027264C">
      <w:rPr>
        <w:b/>
        <w:sz w:val="24"/>
        <w:szCs w:val="24"/>
      </w:rPr>
      <w:t>,</w:t>
    </w:r>
    <w:r w:rsidRPr="0027264C">
      <w:rPr>
        <w:b/>
        <w:spacing w:val="-2"/>
        <w:sz w:val="24"/>
        <w:szCs w:val="24"/>
      </w:rPr>
      <w:t xml:space="preserve"> </w:t>
    </w:r>
    <w:r w:rsidRPr="0027264C">
      <w:rPr>
        <w:b/>
        <w:sz w:val="24"/>
        <w:szCs w:val="24"/>
      </w:rPr>
      <w:t>No</w:t>
    </w:r>
    <w:r w:rsidRPr="0027264C">
      <w:rPr>
        <w:b/>
        <w:spacing w:val="-2"/>
        <w:sz w:val="24"/>
        <w:szCs w:val="24"/>
      </w:rPr>
      <w:t xml:space="preserve"> </w:t>
    </w:r>
    <w:r>
      <w:rPr>
        <w:b/>
        <w:spacing w:val="-2"/>
        <w:sz w:val="24"/>
        <w:szCs w:val="24"/>
      </w:rPr>
      <w:t>2</w:t>
    </w:r>
    <w:r w:rsidRPr="0027264C">
      <w:rPr>
        <w:b/>
        <w:spacing w:val="-1"/>
        <w:sz w:val="24"/>
        <w:szCs w:val="24"/>
      </w:rPr>
      <w:t xml:space="preserve"> </w:t>
    </w:r>
    <w:r w:rsidRPr="0027264C">
      <w:rPr>
        <w:b/>
        <w:sz w:val="24"/>
        <w:szCs w:val="24"/>
      </w:rPr>
      <w:t>–</w:t>
    </w:r>
    <w:r w:rsidRPr="0027264C">
      <w:rPr>
        <w:b/>
        <w:spacing w:val="-1"/>
        <w:sz w:val="24"/>
        <w:szCs w:val="24"/>
      </w:rPr>
      <w:t xml:space="preserve"> </w:t>
    </w:r>
    <w:r>
      <w:rPr>
        <w:b/>
        <w:spacing w:val="-1"/>
        <w:sz w:val="24"/>
        <w:szCs w:val="24"/>
      </w:rPr>
      <w:t xml:space="preserve">Januari </w:t>
    </w:r>
    <w:r w:rsidRPr="0027264C">
      <w:rPr>
        <w:b/>
        <w:sz w:val="24"/>
        <w:szCs w:val="24"/>
      </w:rPr>
      <w:t>202</w:t>
    </w:r>
    <w:r>
      <w:rPr>
        <w:b/>
        <w:sz w:val="24"/>
        <w:szCs w:val="24"/>
      </w:rPr>
      <w:t>6</w:t>
    </w:r>
  </w:p>
  <w:p w14:paraId="2FA95068" w14:textId="77777777" w:rsidR="006D6207" w:rsidRPr="0027264C" w:rsidRDefault="006D6207" w:rsidP="006D6207">
    <w:pPr>
      <w:tabs>
        <w:tab w:val="left" w:pos="3217"/>
      </w:tabs>
      <w:ind w:left="20"/>
      <w:rPr>
        <w:b/>
        <w:sz w:val="24"/>
        <w:szCs w:val="24"/>
        <w:shd w:val="clear" w:color="auto" w:fill="FFFFFF"/>
        <w:lang w:val="id-ID"/>
      </w:rPr>
    </w:pPr>
    <w:r w:rsidRPr="0027264C">
      <w:rPr>
        <w:b/>
        <w:sz w:val="24"/>
        <w:szCs w:val="24"/>
      </w:rPr>
      <w:t>e-</w:t>
    </w:r>
    <w:proofErr w:type="gramStart"/>
    <w:r w:rsidRPr="0027264C">
      <w:rPr>
        <w:b/>
        <w:sz w:val="24"/>
        <w:szCs w:val="24"/>
      </w:rPr>
      <w:t>ISSN</w:t>
    </w:r>
    <w:r w:rsidRPr="0027264C">
      <w:rPr>
        <w:b/>
        <w:spacing w:val="1"/>
        <w:sz w:val="24"/>
        <w:szCs w:val="24"/>
      </w:rPr>
      <w:t xml:space="preserve"> </w:t>
    </w:r>
    <w:r w:rsidRPr="0027264C">
      <w:rPr>
        <w:b/>
        <w:sz w:val="24"/>
        <w:szCs w:val="24"/>
      </w:rPr>
      <w:t>:</w:t>
    </w:r>
    <w:proofErr w:type="gramEnd"/>
    <w:r w:rsidRPr="0027264C">
      <w:rPr>
        <w:b/>
        <w:spacing w:val="5"/>
        <w:sz w:val="24"/>
        <w:szCs w:val="24"/>
      </w:rPr>
      <w:t xml:space="preserve"> </w:t>
    </w:r>
    <w:r w:rsidRPr="0027264C">
      <w:rPr>
        <w:b/>
        <w:sz w:val="24"/>
        <w:szCs w:val="24"/>
        <w:shd w:val="clear" w:color="auto" w:fill="FFFFFF"/>
      </w:rPr>
      <w:t>3026-6505</w:t>
    </w:r>
    <w:bookmarkEnd w:id="4"/>
    <w:bookmarkEnd w:id="5"/>
    <w:bookmarkEnd w:id="6"/>
    <w:bookmarkEnd w:id="7"/>
  </w:p>
  <w:p w14:paraId="35E45843" w14:textId="53CC9556" w:rsidR="00814143" w:rsidRPr="006D6207" w:rsidRDefault="00814143" w:rsidP="006D6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0F2D"/>
    <w:multiLevelType w:val="multilevel"/>
    <w:tmpl w:val="AC7CAC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54311D1C"/>
    <w:multiLevelType w:val="hybridMultilevel"/>
    <w:tmpl w:val="091E41BC"/>
    <w:lvl w:ilvl="0" w:tplc="8B7ECF5C">
      <w:start w:val="1"/>
      <w:numFmt w:val="decimal"/>
      <w:lvlText w:val="%1."/>
      <w:lvlJc w:val="left"/>
      <w:pPr>
        <w:tabs>
          <w:tab w:val="num" w:pos="720"/>
        </w:tabs>
        <w:ind w:left="720" w:hanging="360"/>
      </w:pPr>
      <w:rPr>
        <w:rFonts w:ascii="Times New Roman" w:eastAsia="Batang" w:hAnsi="Times New Roman" w:cs="Times New Roman"/>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C409D6"/>
    <w:multiLevelType w:val="hybridMultilevel"/>
    <w:tmpl w:val="00E828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7211F6C"/>
    <w:multiLevelType w:val="multilevel"/>
    <w:tmpl w:val="C700BFAE"/>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FEA00F9"/>
    <w:multiLevelType w:val="hybridMultilevel"/>
    <w:tmpl w:val="1458E8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DB"/>
    <w:rsid w:val="00020DC7"/>
    <w:rsid w:val="00025C7B"/>
    <w:rsid w:val="00096DED"/>
    <w:rsid w:val="000A26E9"/>
    <w:rsid w:val="000B5C21"/>
    <w:rsid w:val="000C1F56"/>
    <w:rsid w:val="000D5122"/>
    <w:rsid w:val="000F77DD"/>
    <w:rsid w:val="00121756"/>
    <w:rsid w:val="00142A4C"/>
    <w:rsid w:val="0016001F"/>
    <w:rsid w:val="001C0EF2"/>
    <w:rsid w:val="001E1C39"/>
    <w:rsid w:val="001E41D6"/>
    <w:rsid w:val="001E55FB"/>
    <w:rsid w:val="001F3E74"/>
    <w:rsid w:val="00222F93"/>
    <w:rsid w:val="00232332"/>
    <w:rsid w:val="002645DB"/>
    <w:rsid w:val="00295285"/>
    <w:rsid w:val="002B4717"/>
    <w:rsid w:val="002D1250"/>
    <w:rsid w:val="002D28BB"/>
    <w:rsid w:val="002E77B5"/>
    <w:rsid w:val="002F6AA8"/>
    <w:rsid w:val="00325440"/>
    <w:rsid w:val="00331FE7"/>
    <w:rsid w:val="00351407"/>
    <w:rsid w:val="00362A9A"/>
    <w:rsid w:val="00383ECA"/>
    <w:rsid w:val="00390548"/>
    <w:rsid w:val="003B7BE0"/>
    <w:rsid w:val="003D18A6"/>
    <w:rsid w:val="003E29C5"/>
    <w:rsid w:val="00404CDD"/>
    <w:rsid w:val="00427D50"/>
    <w:rsid w:val="00462D13"/>
    <w:rsid w:val="00465900"/>
    <w:rsid w:val="00481967"/>
    <w:rsid w:val="004C58E1"/>
    <w:rsid w:val="004E60E1"/>
    <w:rsid w:val="00501E70"/>
    <w:rsid w:val="0050722A"/>
    <w:rsid w:val="00522969"/>
    <w:rsid w:val="005315FB"/>
    <w:rsid w:val="005425D7"/>
    <w:rsid w:val="00566E38"/>
    <w:rsid w:val="005A5917"/>
    <w:rsid w:val="005D26AF"/>
    <w:rsid w:val="005E39AB"/>
    <w:rsid w:val="00630D25"/>
    <w:rsid w:val="006C13DB"/>
    <w:rsid w:val="006D5144"/>
    <w:rsid w:val="006D6207"/>
    <w:rsid w:val="00710137"/>
    <w:rsid w:val="00717636"/>
    <w:rsid w:val="00722831"/>
    <w:rsid w:val="007501E4"/>
    <w:rsid w:val="00754218"/>
    <w:rsid w:val="00794AB9"/>
    <w:rsid w:val="007B4059"/>
    <w:rsid w:val="007D1DE3"/>
    <w:rsid w:val="00814143"/>
    <w:rsid w:val="00824980"/>
    <w:rsid w:val="00843DCC"/>
    <w:rsid w:val="00874AB5"/>
    <w:rsid w:val="00877774"/>
    <w:rsid w:val="008A426C"/>
    <w:rsid w:val="008B6EC7"/>
    <w:rsid w:val="008C1920"/>
    <w:rsid w:val="00911C21"/>
    <w:rsid w:val="00962CAE"/>
    <w:rsid w:val="00991F44"/>
    <w:rsid w:val="009A4936"/>
    <w:rsid w:val="009B4877"/>
    <w:rsid w:val="009C54A1"/>
    <w:rsid w:val="009F5114"/>
    <w:rsid w:val="009F75C6"/>
    <w:rsid w:val="00A074A6"/>
    <w:rsid w:val="00A13D9E"/>
    <w:rsid w:val="00A153BC"/>
    <w:rsid w:val="00A20D8C"/>
    <w:rsid w:val="00A345B6"/>
    <w:rsid w:val="00A43E00"/>
    <w:rsid w:val="00A56A92"/>
    <w:rsid w:val="00A73B1D"/>
    <w:rsid w:val="00A7587D"/>
    <w:rsid w:val="00A84D62"/>
    <w:rsid w:val="00B23F61"/>
    <w:rsid w:val="00B45BC1"/>
    <w:rsid w:val="00B52B8D"/>
    <w:rsid w:val="00B62BCD"/>
    <w:rsid w:val="00C06458"/>
    <w:rsid w:val="00C06EA1"/>
    <w:rsid w:val="00C10718"/>
    <w:rsid w:val="00C266C7"/>
    <w:rsid w:val="00C82F0E"/>
    <w:rsid w:val="00C924F5"/>
    <w:rsid w:val="00CA3CDE"/>
    <w:rsid w:val="00CC2EB4"/>
    <w:rsid w:val="00CD0965"/>
    <w:rsid w:val="00CE6D3D"/>
    <w:rsid w:val="00CF4FE6"/>
    <w:rsid w:val="00CF5A76"/>
    <w:rsid w:val="00D426CA"/>
    <w:rsid w:val="00DA78F5"/>
    <w:rsid w:val="00DB41AE"/>
    <w:rsid w:val="00E03DB2"/>
    <w:rsid w:val="00E61FEE"/>
    <w:rsid w:val="00E65BFD"/>
    <w:rsid w:val="00E7763F"/>
    <w:rsid w:val="00E93FD0"/>
    <w:rsid w:val="00EA0821"/>
    <w:rsid w:val="00EA2081"/>
    <w:rsid w:val="00F01CFE"/>
    <w:rsid w:val="00F22FD7"/>
    <w:rsid w:val="00F24489"/>
    <w:rsid w:val="00F26B35"/>
    <w:rsid w:val="00F90A9C"/>
    <w:rsid w:val="00FC0B31"/>
    <w:rsid w:val="00FC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7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skripsi,Body Text Char1,Char Char2,List Paragraph2"/>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skripsi Char,Body Text Char1 Char,Char Char2 Char,List Paragraph2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
    <w:name w:val="Unresolved Mention"/>
    <w:basedOn w:val="DefaultParagraphFont"/>
    <w:uiPriority w:val="99"/>
    <w:semiHidden/>
    <w:unhideWhenUsed/>
    <w:rsid w:val="00A43E00"/>
    <w:rPr>
      <w:color w:val="605E5C"/>
      <w:shd w:val="clear" w:color="auto" w:fill="E1DFDD"/>
    </w:rPr>
  </w:style>
  <w:style w:type="character" w:styleId="PlaceholderText">
    <w:name w:val="Placeholder Text"/>
    <w:basedOn w:val="DefaultParagraphFont"/>
    <w:uiPriority w:val="99"/>
    <w:semiHidden/>
    <w:rsid w:val="00CE6D3D"/>
    <w:rPr>
      <w:color w:val="808080"/>
    </w:rPr>
  </w:style>
  <w:style w:type="character" w:styleId="Emphasis">
    <w:name w:val="Emphasis"/>
    <w:basedOn w:val="DefaultParagraphFont"/>
    <w:uiPriority w:val="20"/>
    <w:qFormat/>
    <w:rsid w:val="00383E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skripsi,Body Text Char1,Char Char2,List Paragraph2"/>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skripsi Char,Body Text Char1 Char,Char Char2 Char,List Paragraph2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
    <w:name w:val="Unresolved Mention"/>
    <w:basedOn w:val="DefaultParagraphFont"/>
    <w:uiPriority w:val="99"/>
    <w:semiHidden/>
    <w:unhideWhenUsed/>
    <w:rsid w:val="00A43E00"/>
    <w:rPr>
      <w:color w:val="605E5C"/>
      <w:shd w:val="clear" w:color="auto" w:fill="E1DFDD"/>
    </w:rPr>
  </w:style>
  <w:style w:type="character" w:styleId="PlaceholderText">
    <w:name w:val="Placeholder Text"/>
    <w:basedOn w:val="DefaultParagraphFont"/>
    <w:uiPriority w:val="99"/>
    <w:semiHidden/>
    <w:rsid w:val="00CE6D3D"/>
    <w:rPr>
      <w:color w:val="808080"/>
    </w:rPr>
  </w:style>
  <w:style w:type="character" w:styleId="Emphasis">
    <w:name w:val="Emphasis"/>
    <w:basedOn w:val="DefaultParagraphFont"/>
    <w:uiPriority w:val="20"/>
    <w:qFormat/>
    <w:rsid w:val="00383E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5909">
      <w:marLeft w:val="480"/>
      <w:marRight w:val="0"/>
      <w:marTop w:val="0"/>
      <w:marBottom w:val="0"/>
      <w:divBdr>
        <w:top w:val="none" w:sz="0" w:space="0" w:color="auto"/>
        <w:left w:val="none" w:sz="0" w:space="0" w:color="auto"/>
        <w:bottom w:val="none" w:sz="0" w:space="0" w:color="auto"/>
        <w:right w:val="none" w:sz="0" w:space="0" w:color="auto"/>
      </w:divBdr>
    </w:div>
    <w:div w:id="281038889">
      <w:bodyDiv w:val="1"/>
      <w:marLeft w:val="0"/>
      <w:marRight w:val="0"/>
      <w:marTop w:val="0"/>
      <w:marBottom w:val="0"/>
      <w:divBdr>
        <w:top w:val="none" w:sz="0" w:space="0" w:color="auto"/>
        <w:left w:val="none" w:sz="0" w:space="0" w:color="auto"/>
        <w:bottom w:val="none" w:sz="0" w:space="0" w:color="auto"/>
        <w:right w:val="none" w:sz="0" w:space="0" w:color="auto"/>
      </w:divBdr>
    </w:div>
    <w:div w:id="495540968">
      <w:marLeft w:val="480"/>
      <w:marRight w:val="0"/>
      <w:marTop w:val="0"/>
      <w:marBottom w:val="0"/>
      <w:divBdr>
        <w:top w:val="none" w:sz="0" w:space="0" w:color="auto"/>
        <w:left w:val="none" w:sz="0" w:space="0" w:color="auto"/>
        <w:bottom w:val="none" w:sz="0" w:space="0" w:color="auto"/>
        <w:right w:val="none" w:sz="0" w:space="0" w:color="auto"/>
      </w:divBdr>
    </w:div>
    <w:div w:id="654653387">
      <w:marLeft w:val="480"/>
      <w:marRight w:val="0"/>
      <w:marTop w:val="0"/>
      <w:marBottom w:val="0"/>
      <w:divBdr>
        <w:top w:val="none" w:sz="0" w:space="0" w:color="auto"/>
        <w:left w:val="none" w:sz="0" w:space="0" w:color="auto"/>
        <w:bottom w:val="none" w:sz="0" w:space="0" w:color="auto"/>
        <w:right w:val="none" w:sz="0" w:space="0" w:color="auto"/>
      </w:divBdr>
    </w:div>
    <w:div w:id="1079132731">
      <w:bodyDiv w:val="1"/>
      <w:marLeft w:val="0"/>
      <w:marRight w:val="0"/>
      <w:marTop w:val="0"/>
      <w:marBottom w:val="0"/>
      <w:divBdr>
        <w:top w:val="none" w:sz="0" w:space="0" w:color="auto"/>
        <w:left w:val="none" w:sz="0" w:space="0" w:color="auto"/>
        <w:bottom w:val="none" w:sz="0" w:space="0" w:color="auto"/>
        <w:right w:val="none" w:sz="0" w:space="0" w:color="auto"/>
      </w:divBdr>
    </w:div>
    <w:div w:id="1109084300">
      <w:marLeft w:val="480"/>
      <w:marRight w:val="0"/>
      <w:marTop w:val="0"/>
      <w:marBottom w:val="0"/>
      <w:divBdr>
        <w:top w:val="none" w:sz="0" w:space="0" w:color="auto"/>
        <w:left w:val="none" w:sz="0" w:space="0" w:color="auto"/>
        <w:bottom w:val="none" w:sz="0" w:space="0" w:color="auto"/>
        <w:right w:val="none" w:sz="0" w:space="0" w:color="auto"/>
      </w:divBdr>
    </w:div>
    <w:div w:id="1261257332">
      <w:marLeft w:val="480"/>
      <w:marRight w:val="0"/>
      <w:marTop w:val="0"/>
      <w:marBottom w:val="0"/>
      <w:divBdr>
        <w:top w:val="none" w:sz="0" w:space="0" w:color="auto"/>
        <w:left w:val="none" w:sz="0" w:space="0" w:color="auto"/>
        <w:bottom w:val="none" w:sz="0" w:space="0" w:color="auto"/>
        <w:right w:val="none" w:sz="0" w:space="0" w:color="auto"/>
      </w:divBdr>
    </w:div>
    <w:div w:id="1526360391">
      <w:marLeft w:val="480"/>
      <w:marRight w:val="0"/>
      <w:marTop w:val="0"/>
      <w:marBottom w:val="0"/>
      <w:divBdr>
        <w:top w:val="none" w:sz="0" w:space="0" w:color="auto"/>
        <w:left w:val="none" w:sz="0" w:space="0" w:color="auto"/>
        <w:bottom w:val="none" w:sz="0" w:space="0" w:color="auto"/>
        <w:right w:val="none" w:sz="0" w:space="0" w:color="auto"/>
      </w:divBdr>
    </w:div>
    <w:div w:id="1589145805">
      <w:marLeft w:val="480"/>
      <w:marRight w:val="0"/>
      <w:marTop w:val="0"/>
      <w:marBottom w:val="0"/>
      <w:divBdr>
        <w:top w:val="none" w:sz="0" w:space="0" w:color="auto"/>
        <w:left w:val="none" w:sz="0" w:space="0" w:color="auto"/>
        <w:bottom w:val="none" w:sz="0" w:space="0" w:color="auto"/>
        <w:right w:val="none" w:sz="0" w:space="0" w:color="auto"/>
      </w:divBdr>
    </w:div>
    <w:div w:id="1676956470">
      <w:marLeft w:val="480"/>
      <w:marRight w:val="0"/>
      <w:marTop w:val="0"/>
      <w:marBottom w:val="0"/>
      <w:divBdr>
        <w:top w:val="none" w:sz="0" w:space="0" w:color="auto"/>
        <w:left w:val="none" w:sz="0" w:space="0" w:color="auto"/>
        <w:bottom w:val="none" w:sz="0" w:space="0" w:color="auto"/>
        <w:right w:val="none" w:sz="0" w:space="0" w:color="auto"/>
      </w:divBdr>
    </w:div>
    <w:div w:id="1689209110">
      <w:bodyDiv w:val="1"/>
      <w:marLeft w:val="0"/>
      <w:marRight w:val="0"/>
      <w:marTop w:val="0"/>
      <w:marBottom w:val="0"/>
      <w:divBdr>
        <w:top w:val="none" w:sz="0" w:space="0" w:color="auto"/>
        <w:left w:val="none" w:sz="0" w:space="0" w:color="auto"/>
        <w:bottom w:val="none" w:sz="0" w:space="0" w:color="auto"/>
        <w:right w:val="none" w:sz="0" w:space="0" w:color="auto"/>
      </w:divBdr>
    </w:div>
    <w:div w:id="1707176865">
      <w:bodyDiv w:val="1"/>
      <w:marLeft w:val="0"/>
      <w:marRight w:val="0"/>
      <w:marTop w:val="0"/>
      <w:marBottom w:val="0"/>
      <w:divBdr>
        <w:top w:val="none" w:sz="0" w:space="0" w:color="auto"/>
        <w:left w:val="none" w:sz="0" w:space="0" w:color="auto"/>
        <w:bottom w:val="none" w:sz="0" w:space="0" w:color="auto"/>
        <w:right w:val="none" w:sz="0" w:space="0" w:color="auto"/>
      </w:divBdr>
    </w:div>
    <w:div w:id="1906719723">
      <w:marLeft w:val="480"/>
      <w:marRight w:val="0"/>
      <w:marTop w:val="0"/>
      <w:marBottom w:val="0"/>
      <w:divBdr>
        <w:top w:val="none" w:sz="0" w:space="0" w:color="auto"/>
        <w:left w:val="none" w:sz="0" w:space="0" w:color="auto"/>
        <w:bottom w:val="none" w:sz="0" w:space="0" w:color="auto"/>
        <w:right w:val="none" w:sz="0" w:space="0" w:color="auto"/>
      </w:divBdr>
    </w:div>
    <w:div w:id="1957516655">
      <w:marLeft w:val="480"/>
      <w:marRight w:val="0"/>
      <w:marTop w:val="0"/>
      <w:marBottom w:val="0"/>
      <w:divBdr>
        <w:top w:val="none" w:sz="0" w:space="0" w:color="auto"/>
        <w:left w:val="none" w:sz="0" w:space="0" w:color="auto"/>
        <w:bottom w:val="none" w:sz="0" w:space="0" w:color="auto"/>
        <w:right w:val="none" w:sz="0" w:space="0" w:color="auto"/>
      </w:divBdr>
    </w:div>
    <w:div w:id="2091848929">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6713/Epra11191"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Journal.Trunojoyo.Ac.Id/Eco-Entrepreneur" TargetMode="External"/><Relationship Id="rId2" Type="http://schemas.openxmlformats.org/officeDocument/2006/relationships/customXml" Target="../customXml/item2.xml"/><Relationship Id="rId16" Type="http://schemas.openxmlformats.org/officeDocument/2006/relationships/hyperlink" Target="https://journal.ikopin.ac.id/index.php/fairval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dewinuraini@uwks.ac.id" TargetMode="External"/><Relationship Id="rId5" Type="http://schemas.microsoft.com/office/2007/relationships/stylesWithEffects" Target="stylesWithEffects.xml"/><Relationship Id="rId15" Type="http://schemas.openxmlformats.org/officeDocument/2006/relationships/hyperlink" Target="http://Www.Scirp.Org/Journalvolume.Html" TargetMode="External"/><Relationship Id="rId10" Type="http://schemas.openxmlformats.org/officeDocument/2006/relationships/hyperlink" Target="mailto:1afindamaulya5@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Researchgate.Net/Publication/38159199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E192B0A6A84FA59A2527BFDA271A84"/>
        <w:category>
          <w:name w:val="General"/>
          <w:gallery w:val="placeholder"/>
        </w:category>
        <w:types>
          <w:type w:val="bbPlcHdr"/>
        </w:types>
        <w:behaviors>
          <w:behavior w:val="content"/>
        </w:behaviors>
        <w:guid w:val="{1E0046D9-4EE6-44CD-B451-B255F52F2444}"/>
      </w:docPartPr>
      <w:docPartBody>
        <w:p w:rsidR="00B44A8C" w:rsidRDefault="00B57449" w:rsidP="00B57449">
          <w:pPr>
            <w:pStyle w:val="74E192B0A6A84FA59A2527BFDA271A84"/>
          </w:pPr>
          <w:r w:rsidRPr="00FC2191">
            <w:rPr>
              <w:rStyle w:val="PlaceholderText"/>
            </w:rPr>
            <w:t>Click or tap here to enter text.</w:t>
          </w:r>
        </w:p>
      </w:docPartBody>
    </w:docPart>
    <w:docPart>
      <w:docPartPr>
        <w:name w:val="12FABBABE34E46E79879AF7AC934F812"/>
        <w:category>
          <w:name w:val="General"/>
          <w:gallery w:val="placeholder"/>
        </w:category>
        <w:types>
          <w:type w:val="bbPlcHdr"/>
        </w:types>
        <w:behaviors>
          <w:behavior w:val="content"/>
        </w:behaviors>
        <w:guid w:val="{B9DE86A4-33CC-43E2-BA31-DEF4DECEB590}"/>
      </w:docPartPr>
      <w:docPartBody>
        <w:p w:rsidR="00B44A8C" w:rsidRDefault="00B57449" w:rsidP="00B57449">
          <w:pPr>
            <w:pStyle w:val="12FABBABE34E46E79879AF7AC934F812"/>
          </w:pPr>
          <w:r w:rsidRPr="00FC21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66FB0B1-7047-4A01-857B-8E51DE53A2D4}"/>
      </w:docPartPr>
      <w:docPartBody>
        <w:p w:rsidR="003313C9" w:rsidRDefault="002E2207">
          <w:r w:rsidRPr="00BC51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49"/>
    <w:rsid w:val="002D1250"/>
    <w:rsid w:val="002E2207"/>
    <w:rsid w:val="00306834"/>
    <w:rsid w:val="003313C9"/>
    <w:rsid w:val="00450A09"/>
    <w:rsid w:val="004E10D6"/>
    <w:rsid w:val="00714B46"/>
    <w:rsid w:val="00722831"/>
    <w:rsid w:val="007D6418"/>
    <w:rsid w:val="00843DCC"/>
    <w:rsid w:val="00B23F61"/>
    <w:rsid w:val="00B44A8C"/>
    <w:rsid w:val="00B57449"/>
    <w:rsid w:val="00E42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207"/>
    <w:rPr>
      <w:color w:val="808080"/>
    </w:rPr>
  </w:style>
  <w:style w:type="paragraph" w:customStyle="1" w:styleId="74E192B0A6A84FA59A2527BFDA271A84">
    <w:name w:val="74E192B0A6A84FA59A2527BFDA271A84"/>
    <w:rsid w:val="00B57449"/>
  </w:style>
  <w:style w:type="paragraph" w:customStyle="1" w:styleId="12FABBABE34E46E79879AF7AC934F812">
    <w:name w:val="12FABBABE34E46E79879AF7AC934F812"/>
    <w:rsid w:val="00B574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207"/>
    <w:rPr>
      <w:color w:val="808080"/>
    </w:rPr>
  </w:style>
  <w:style w:type="paragraph" w:customStyle="1" w:styleId="74E192B0A6A84FA59A2527BFDA271A84">
    <w:name w:val="74E192B0A6A84FA59A2527BFDA271A84"/>
    <w:rsid w:val="00B57449"/>
  </w:style>
  <w:style w:type="paragraph" w:customStyle="1" w:styleId="12FABBABE34E46E79879AF7AC934F812">
    <w:name w:val="12FABBABE34E46E79879AF7AC934F812"/>
    <w:rsid w:val="00B57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D2C2C3-5FD2-465A-B586-A9343471012F}">
  <we:reference id="wa104382081" version="1.55.1.0" store="en-US" storeType="OMEX"/>
  <we:alternateReferences>
    <we:reference id="WA104382081" version="1.55.1.0" store="" storeType="OMEX"/>
  </we:alternateReferences>
  <we:properties>
    <we:property name="MENDELEY_CITATIONS" value="[{&quot;citationID&quot;:&quot;MENDELEY_CITATION_e3ff7100-86f9-4837-9092-23852901fd2c&quot;,&quot;properties&quot;:{&quot;noteIndex&quot;:0},&quot;isEdited&quot;:false,&quot;manualOverride&quot;:{&quot;isManuallyOverridden&quot;:false,&quot;citeprocText&quot;:&quot;(Kotler, 2016)&quot;,&quot;manualOverrideText&quot;:&quot;&quot;},&quot;citationTag&quot;:&quot;MENDELEY_CITATION_v3_eyJjaXRhdGlvbklEIjoiTUVOREVMRVlfQ0lUQVRJT05fZTNmZjcxMDAtODZmOS00ODM3LTkwOTItMjM4NTI5MDFmZDJjIiwicHJvcGVydGllcyI6eyJub3RlSW5kZXgiOjB9LCJpc0VkaXRlZCI6ZmFsc2UsIm1hbnVhbE92ZXJyaWRlIjp7ImlzTWFudWFsbHlPdmVycmlkZGVuIjpmYWxzZSwiY2l0ZXByb2NUZXh0IjoiKEtvdGxlciwgMjAxNikiLCJtYW51YWxPdmVycmlkZVRleHQiOiIifSwiY2l0YXRpb25JdGVtcyI6W3siaWQiOiI2ZGQyYWJjMC0wNmFkLTM5MWUtODM1MC01YjNlM2M1MjQzOGEiLCJpdGVtRGF0YSI6eyJ0eXBlIjoicmVwb3J0IiwiaWQiOiI2ZGQyYWJjMC0wNmFkLTM5MWUtODM1MC01YjNlM2M1MjQzOGEiLCJ0aXRsZSI6IjogRXhwbG9yaW5nIHRoZSBFdm9sdXRpb24gb2YgQnJhbmQgTG95YWx0eSBpbiB0aGUgQWdlIG9mIFNvY2lhbCBNZWRpYSIsImF1dGhvciI6W3siZmFtaWx5IjoiS290bGVyIiwiZ2l2ZW4iOiJQLiwgJiBBcm1zdHJvbmcsIEcuICgyMDE2KS4gUHJpbmNpcGxlcyBvZiBNYXJrZXRpbmcgKDE2dGggZWQuKS4gUGVhcnNvbi4iLCJwYXJzZS1uYW1lcyI6ZmFsc2UsImRyb3BwaW5nLXBhcnRpY2xlIjoiIiwibm9uLWRyb3BwaW5nLXBhcnRpY2xlIjoiIn1dLCJVUkwiOiJ3d3cuc2NpcnAub3JnL2pvdXJuYWx2b2x1bWUuaHRtbCIsImlzc3VlZCI6eyJkYXRlLXBhcnRzIjpbWzIwMTZdXX0sImNvbnRhaW5lci10aXRsZS1zaG9ydCI6IiJ9LCJpc1RlbXBvcmFyeSI6ZmFsc2V9XX0=&quot;,&quot;citationItems&quot;:[{&quot;id&quot;:&quot;6dd2abc0-06ad-391e-8350-5b3e3c52438a&quot;,&quot;itemData&quot;:{&quot;type&quot;:&quot;report&quot;,&quot;id&quot;:&quot;6dd2abc0-06ad-391e-8350-5b3e3c52438a&quot;,&quot;title&quot;:&quot;: Exploring the Evolution of Brand Loyalty in the Age of Social Media&quot;,&quot;author&quot;:[{&quot;family&quot;:&quot;Kotler&quot;,&quot;given&quot;:&quot;P., &amp; Armstrong, G. (2016). Principles of Marketing (16th ed.). Pearson.&quot;,&quot;parse-names&quot;:false,&quot;dropping-particle&quot;:&quot;&quot;,&quot;non-dropping-particle&quot;:&quot;&quot;}],&quot;URL&quot;:&quot;www.scirp.org/journalvolume.html&quot;,&quot;issued&quot;:{&quot;date-parts&quot;:[[2016]]},&quot;container-title-short&quot;:&quot;&quot;},&quot;isTemporary&quot;:false}]},{&quot;citationID&quot;:&quot;MENDELEY_CITATION_b6be091f-73bd-41dc-adb3-2ed611754930&quot;,&quot;properties&quot;:{&quot;noteIndex&quot;:0},&quot;isEdited&quot;:false,&quot;manualOverride&quot;:{&quot;isManuallyOverridden&quot;:false,&quot;citeprocText&quot;:&quot;(Tianto et al., 2025)&quot;,&quot;manualOverrideText&quot;:&quot;&quot;},&quot;citationTag&quot;:&quot;MENDELEY_CITATION_v3_eyJjaXRhdGlvbklEIjoiTUVOREVMRVlfQ0lUQVRJT05fYjZiZTA5MWYtNzNiZC00MWRjLWFkYjMtMmVkNjExNzU0OTMwIiwicHJvcGVydGllcyI6eyJub3RlSW5kZXgiOjB9LCJpc0VkaXRlZCI6ZmFsc2UsIm1hbnVhbE92ZXJyaWRlIjp7ImlzTWFudWFsbHlPdmVycmlkZGVuIjpmYWxzZSwiY2l0ZXByb2NUZXh0IjoiKFRpYW50byBldCBhbC4sIDIwMjUpIiwibWFudWFsT3ZlcnJpZGVUZXh0IjoiIn0sImNpdGF0aW9uSXRlbXMiOlt7ImlkIjoiNmZjNDY0NzktMTg4Zi0zNmM1LWE2OTktMTZkNjU5NTY4NGIxIiwiaXRlbURhdGEiOnsidHlwZSI6InJlcG9ydCIsImlkIjoiNmZjNDY0NzktMTg4Zi0zNmM1LWE2OTktMTZkNjU5NTY4NGIxIiwidGl0bGUiOiJQRUxBTkdHQU4gUEFEQSBTTUFSVFBIT05FIFNBTVNVTkcgREkgU1VSQUJBWUEgVElNVVIiLCJhdXRob3IiOlt7ImZhbWlseSI6IlRpYW50byIsImdpdmVuIjoiUmV6YSIsInBhcnNlLW5hbWVzIjpmYWxzZSwiZHJvcHBpbmctcGFydGljbGUiOiIiLCJub24tZHJvcHBpbmctcGFydGljbGUiOiIifSx7ImZhbWlseSI6Iktob2xpZCIsImdpdmVuIjoiSWtod2FuIiwicGFyc2UtbmFtZXMiOmZhbHNlLCJkcm9wcGluZy1wYXJ0aWNsZSI6IiIsIm5vbi1kcm9wcGluZy1wYXJ0aWNsZSI6IiJ9LHsiZmFtaWx5IjoiTm9vcnRoaXJhZmkiLCJnaXZlbiI6IkdoYXppYW4gUWFzaG1hbCIsInBhcnNlLW5hbWVzIjpmYWxzZSwiZHJvcHBpbmctcGFydGljbGUiOiIiLCJub24tZHJvcHBpbmctcGFydGljbGUiOiIifSx7ImZhbWlseSI6IkhheWFtIiwiZ2l2ZW4iOiJVbml2ZXJzaXRhcyIsInBhcnNlLW5hbWVzIjpmYWxzZSwiZHJvcHBpbmctcGFydGljbGUiOiIiLCJub24tZHJvcHBpbmctcGFydGljbGUiOiIifSx7ImZhbWlseSI6IlBlcmJhbmFzIiwiZ2l2ZW4iOiJXdXJ1ayIsInBhcnNlLW5hbWVzIjpmYWxzZSwiZHJvcHBpbmctcGFydGljbGUiOiIiLCJub24tZHJvcHBpbmctcGFydGljbGUiOiIifV0sIlVSTCI6Imh0dHBzOi8vam91cm5hbC50cnVub2pveW8uYWMuaWQvZWNvLWVudHJlcHJlbmV1ciIsImlzc3VlZCI6eyJkYXRlLXBhcnRzIjpbWzIwMjVdXX0sIm51bWJlci1vZi1wYWdlcyI6IjQwLTU0IiwiYWJzdHJhY3QiOiJLZXl3b3JkczogS3VhbGl0YXMgTGF5YW5hbiwgS3VhbGl0YXMgUHJvZHVrLCBJbm92YXNpLCBLZXB1YXNhbiBQZWxhbmdnYW4sIExveWFsaXRhcyBQZWxhbmdnYW4uLiBUaGlzIHN0dWR5IGFpbXMgdG8gYW5hbHl6ZSB0aGUgaW5mbHVlbmNlIG9mIHNlcnZpY2UgcXVhbGl0eSwgcHJvZHVjdCBxdWFsaXR5LCBhbmQgaW5ub3ZhdGlvbiBvbiBjdXN0b21lciBzYXRpc2ZhY3Rpb24gYW5kIGl0cyBpbXBhY3Qgb24gY3JlYXRpbmcgY3VzdG9tZXIgbG95YWx0eSBmb3IgU2Ftc3VuZyBzbWFydHBob25lcyBpbiBLdXRpc2FyaSwgU3VyYWJheWEuIEEgcXVhbnRpdGF0aXZlIGFwcHJvYWNoIHdhcyB1c2VkLCBlbXBsb3lpbmcgYSBzdXJ2ZXkgbWV0aG9kIHRocm91Z2ggcXVlc3Rpb25uYWlyZXMgZGlzdHJpYnV0ZWQgdG8gMTM5IFNhbXN1bmcgdXNlcnMuIFRoZSBkYXRhIGFuYWx5c2lzIHRlY2huaXF1ZSBhcHBsaWVkIHdhcyBTdHJ1Y3R1cmFsIEVxdWF0aW9uIE1vZGVsbGluZy1QYXJ0aWFsIExlYXN0IFNxdWFyZSAoU0VNLVBMUykgdXNpbmcgV2FycFBMUyA4LjAgc29mdHdhcmUuIFRoZSByZXN1bHRzIGluZGljYXRlIHRoYXQgc2VydmljZSBxdWFsaXR5LCBwcm9kdWN0IHF1YWxpdHksIGFuZCBpbm5vdmF0aW9uIGhhdmUgYSBwb3NpdGl2ZSBhbmQgc2lnbmlmaWNhbnQgZWZmZWN0IG9uIGN1c3RvbWVyIHNhdGlzZmFjdGlvbi4gRnVydGhlcm1vcmUsIGN1c3RvbWVyIHNhdGlzZmFjdGlvbiBzZXJ2ZXMgYXMgYSBzaWduaWZpY2FudCBtZWRpYXRpbmcgdmFyaWFibGUgaW4gZW5oYW5jaW5nIGN1c3RvbWVyIGxveWFsdHkuIFRodXMsIGltcHJvdmluZyBzZXJ2aWNlIHF1YWxpdHksIHByb2R1Y3QgcXVhbGl0eSwgYW5kIGlubm92YXRpb24gaGFzIGJlZW4gcHJvdmVuIHRvIGRpcmVjdGx5IGFuZCBpbmRpcmVjdGx5IGluY3JlYXNlIGN1c3RvbWVyIGxveWFsdHkgdGhyb3VnaCBjdXN0b21lciBzYXRpc2ZhY3Rpb24uVGhlIGltcGxpY2F0aW9ucyBvZiB0aGlzIHN0dWR5IHByb3ZpZGUgcmVjb21tZW5kYXRpb25zIGZvciBTYW1zdW5nJ3MgbWFuYWdlbWVudCB0byBmb2N1cyBtb3JlIG9uIGVuaGFuY2luZyBzZXJ2aWNlIHF1YWxpdHkgYW5kIHByb2R1Y3QgaW5ub3ZhdGlvbiB0byBtYWludGFpbiBjdXN0b21lciBzYXRpc2ZhY3Rpb24gYW5kIGxveWFsdHkuIFRoaXMgcmVzZWFyY2ggY2FuIGFsc28gc2VydmUgYXMgYSByZWZlcmVuY2UgZm9yIGZ1dHVyZSBzdHVkaWVzIGFpbWluZyB0byBleHBsb3JlIHRoZSByZWxhdGlvbnNoaXBzIGJldHdlZW4gdGhlc2UgdmFyaWFibGVzIGluIHRoZSBzbWFydHBob25lIGluZHVzdHJ5IG1vcmUgZGVlcGx5LiIsImlzc3VlIjoiMSIsInZvbHVtZSI6IjExIiwiY29udGFpbmVyLXRpdGxlLXNob3J0IjoiIn0sImlzVGVtcG9yYXJ5IjpmYWxzZX1dfQ==&quot;,&quot;citationItems&quot;:[{&quot;id&quot;:&quot;6fc46479-188f-36c5-a699-16d6595684b1&quot;,&quot;itemData&quot;:{&quot;type&quot;:&quot;report&quot;,&quot;id&quot;:&quot;6fc46479-188f-36c5-a699-16d6595684b1&quot;,&quot;title&quot;:&quot;PELANGGAN PADA SMARTPHONE SAMSUNG DI SURABAYA TIMUR&quot;,&quot;author&quot;:[{&quot;family&quot;:&quot;Tianto&quot;,&quot;given&quot;:&quot;Reza&quot;,&quot;parse-names&quot;:false,&quot;dropping-particle&quot;:&quot;&quot;,&quot;non-dropping-particle&quot;:&quot;&quot;},{&quot;family&quot;:&quot;Kholid&quot;,&quot;given&quot;:&quot;Ikhwan&quot;,&quot;parse-names&quot;:false,&quot;dropping-particle&quot;:&quot;&quot;,&quot;non-dropping-particle&quot;:&quot;&quot;},{&quot;family&quot;:&quot;Noorthirafi&quot;,&quot;given&quot;:&quot;Ghazian Qashmal&quot;,&quot;parse-names&quot;:false,&quot;dropping-particle&quot;:&quot;&quot;,&quot;non-dropping-particle&quot;:&quot;&quot;},{&quot;family&quot;:&quot;Hayam&quot;,&quot;given&quot;:&quot;Universitas&quot;,&quot;parse-names&quot;:false,&quot;dropping-particle&quot;:&quot;&quot;,&quot;non-dropping-particle&quot;:&quot;&quot;},{&quot;family&quot;:&quot;Perbanas&quot;,&quot;given&quot;:&quot;Wuruk&quot;,&quot;parse-names&quot;:false,&quot;dropping-particle&quot;:&quot;&quot;,&quot;non-dropping-particle&quot;:&quot;&quot;}],&quot;URL&quot;:&quot;https://journal.trunojoyo.ac.id/eco-entrepreneur&quot;,&quot;issued&quot;:{&quot;date-parts&quot;:[[2025]]},&quot;number-of-pages&quot;:&quot;40-54&quot;,&quot;abstract&quot;:&quot;Keywords: Kualitas Layanan, Kualitas Produk, Inovasi, Kepuasan Pelanggan, Loyalitas Pelanggan.. This study aims to analyze the influence of service quality, product quality, and innovation on customer satisfaction and its impact on creating customer loyalty for Samsung smartphones in Kutisari, Surabaya. A quantitative approach was used, employing a survey method through questionnaires distributed to 139 Samsung users. The data analysis technique applied was Structural Equation Modelling-Partial Least Square (SEM-PLS) using WarpPLS 8.0 software. The results indicate that service quality, product quality, and innovation have a positive and significant effect on customer satisfaction. Furthermore, customer satisfaction serves as a significant mediating variable in enhancing customer loyalty. Thus, improving service quality, product quality, and innovation has been proven to directly and indirectly increase customer loyalty through customer satisfaction.The implications of this study provide recommendations for Samsung's management to focus more on enhancing service quality and product innovation to maintain customer satisfaction and loyalty. This research can also serve as a reference for future studies aiming to explore the relationships between these variables in the smartphone industry more deeply.&quot;,&quot;issue&quot;:&quot;1&quot;,&quot;volume&quot;:&quot;11&quot;,&quot;container-title-short&quot;:&quot;&quot;},&quot;isTemporary&quot;:false}]},{&quot;citationID&quot;:&quot;MENDELEY_CITATION_e7c5c383-0532-4323-b280-ad222a9b670e&quot;,&quot;properties&quot;:{&quot;noteIndex&quot;:0},&quot;isEdited&quot;:false,&quot;manualOverride&quot;:{&quot;isManuallyOverridden&quot;:false,&quot;citeprocText&quot;:&quot;(tjiptono, n.d.)&quot;,&quot;manualOverrideText&quot;:&quot;&quot;},&quot;citationTag&quot;:&quot;MENDELEY_CITATION_v3_eyJjaXRhdGlvbklEIjoiTUVOREVMRVlfQ0lUQVRJT05fZTdjNWMzODMtMDUzMi00MzIzLWIyODAtYWQyMjJhOWI2NzBlIiwicHJvcGVydGllcyI6eyJub3RlSW5kZXgiOjB9LCJpc0VkaXRlZCI6ZmFsc2UsIm1hbnVhbE92ZXJyaWRlIjp7ImlzTWFudWFsbHlPdmVycmlkZGVuIjpmYWxzZSwiY2l0ZXByb2NUZXh0IjoiKHRqaXB0b25vLCBuLmQuKSIsIm1hbnVhbE92ZXJyaWRlVGV4dCI6IiJ9LCJjaXRhdGlvbkl0ZW1zIjpbeyJpZCI6IjZiZDc0ZmM4LWVhMDYtMzlmNS05ODZlLTE0NWYzY2Q1MTJjNyIsIml0ZW1EYXRhIjp7InR5cGUiOiJyZXBvcnQiLCJpZCI6IjZiZDc0ZmM4LWVhMDYtMzlmNS05ODZlLTE0NWYzY2Q1MTJjNyIsInRpdGxlIjoiR0VUIE1ZIE9XTiBQUk9GSUxFIiwiYXV0aG9yIjpbeyJmYW1pbHkiOiJ0amlwdG9ubyIsImdpdmVuIjoiRiAoMjAxNSkiLCJwYXJzZS1uYW1lcyI6ZmFsc2UsImRyb3BwaW5nLXBhcnRpY2xlIjoiIiwibm9uLWRyb3BwaW5nLXBhcnRpY2xlIjoiIn1dLCJjb250YWluZXItdGl0bGUtc2hvcnQiOiIifSwiaXNUZW1wb3JhcnkiOmZhbHNlfV19&quot;,&quot;citationItems&quot;:[{&quot;id&quot;:&quot;6bd74fc8-ea06-39f5-986e-145f3cd512c7&quot;,&quot;itemData&quot;:{&quot;type&quot;:&quot;report&quot;,&quot;id&quot;:&quot;6bd74fc8-ea06-39f5-986e-145f3cd512c7&quot;,&quot;title&quot;:&quot;GET MY OWN PROFILE&quot;,&quot;author&quot;:[{&quot;family&quot;:&quot;tjiptono&quot;,&quot;given&quot;:&quot;F (2015)&quot;,&quot;parse-names&quot;:false,&quot;dropping-particle&quot;:&quot;&quot;,&quot;non-dropping-particle&quot;:&quot;&quot;}],&quot;container-title-short&quot;:&quot;&quot;},&quot;isTemporary&quot;:false}]},{&quot;citationID&quot;:&quot;MENDELEY_CITATION_3183216e-97fd-4323-8a81-3ccd430bee6c&quot;,&quot;properties&quot;:{&quot;noteIndex&quot;:0},&quot;isEdited&quot;:false,&quot;manualOverride&quot;:{&quot;isManuallyOverridden&quot;:false,&quot;citeprocText&quot;:&quot;(Tianto et al., 2025)&quot;,&quot;manualOverrideText&quot;:&quot;&quot;},&quot;citationTag&quot;:&quot;MENDELEY_CITATION_v3_eyJjaXRhdGlvbklEIjoiTUVOREVMRVlfQ0lUQVRJT05fMzE4MzIxNmUtOTdmZC00MzIzLThhODEtM2NjZDQzMGJlZTZjIiwicHJvcGVydGllcyI6eyJub3RlSW5kZXgiOjB9LCJpc0VkaXRlZCI6ZmFsc2UsIm1hbnVhbE92ZXJyaWRlIjp7ImlzTWFudWFsbHlPdmVycmlkZGVuIjpmYWxzZSwiY2l0ZXByb2NUZXh0IjoiKFRpYW50byBldCBhbC4sIDIwMjUpIiwibWFudWFsT3ZlcnJpZGVUZXh0IjoiIn0sImNpdGF0aW9uSXRlbXMiOlt7ImlkIjoiNmZjNDY0NzktMTg4Zi0zNmM1LWE2OTktMTZkNjU5NTY4NGIxIiwiaXRlbURhdGEiOnsidHlwZSI6InJlcG9ydCIsImlkIjoiNmZjNDY0NzktMTg4Zi0zNmM1LWE2OTktMTZkNjU5NTY4NGIxIiwidGl0bGUiOiJQRUxBTkdHQU4gUEFEQSBTTUFSVFBIT05FIFNBTVNVTkcgREkgU1VSQUJBWUEgVElNVVIiLCJhdXRob3IiOlt7ImZhbWlseSI6IlRpYW50byIsImdpdmVuIjoiUmV6YSIsInBhcnNlLW5hbWVzIjpmYWxzZSwiZHJvcHBpbmctcGFydGljbGUiOiIiLCJub24tZHJvcHBpbmctcGFydGljbGUiOiIifSx7ImZhbWlseSI6Iktob2xpZCIsImdpdmVuIjoiSWtod2FuIiwicGFyc2UtbmFtZXMiOmZhbHNlLCJkcm9wcGluZy1wYXJ0aWNsZSI6IiIsIm5vbi1kcm9wcGluZy1wYXJ0aWNsZSI6IiJ9LHsiZmFtaWx5IjoiTm9vcnRoaXJhZmkiLCJnaXZlbiI6IkdoYXppYW4gUWFzaG1hbCIsInBhcnNlLW5hbWVzIjpmYWxzZSwiZHJvcHBpbmctcGFydGljbGUiOiIiLCJub24tZHJvcHBpbmctcGFydGljbGUiOiIifSx7ImZhbWlseSI6IkhheWFtIiwiZ2l2ZW4iOiJVbml2ZXJzaXRhcyIsInBhcnNlLW5hbWVzIjpmYWxzZSwiZHJvcHBpbmctcGFydGljbGUiOiIiLCJub24tZHJvcHBpbmctcGFydGljbGUiOiIifSx7ImZhbWlseSI6IlBlcmJhbmFzIiwiZ2l2ZW4iOiJXdXJ1ayIsInBhcnNlLW5hbWVzIjpmYWxzZSwiZHJvcHBpbmctcGFydGljbGUiOiIiLCJub24tZHJvcHBpbmctcGFydGljbGUiOiIifV0sIlVSTCI6Imh0dHBzOi8vam91cm5hbC50cnVub2pveW8uYWMuaWQvZWNvLWVudHJlcHJlbmV1ciIsImlzc3VlZCI6eyJkYXRlLXBhcnRzIjpbWzIwMjVdXX0sIm51bWJlci1vZi1wYWdlcyI6IjQwLTU0IiwiYWJzdHJhY3QiOiJLZXl3b3JkczogS3VhbGl0YXMgTGF5YW5hbiwgS3VhbGl0YXMgUHJvZHVrLCBJbm92YXNpLCBLZXB1YXNhbiBQZWxhbmdnYW4sIExveWFsaXRhcyBQZWxhbmdnYW4uLiBUaGlzIHN0dWR5IGFpbXMgdG8gYW5hbHl6ZSB0aGUgaW5mbHVlbmNlIG9mIHNlcnZpY2UgcXVhbGl0eSwgcHJvZHVjdCBxdWFsaXR5LCBhbmQgaW5ub3ZhdGlvbiBvbiBjdXN0b21lciBzYXRpc2ZhY3Rpb24gYW5kIGl0cyBpbXBhY3Qgb24gY3JlYXRpbmcgY3VzdG9tZXIgbG95YWx0eSBmb3IgU2Ftc3VuZyBzbWFydHBob25lcyBpbiBLdXRpc2FyaSwgU3VyYWJheWEuIEEgcXVhbnRpdGF0aXZlIGFwcHJvYWNoIHdhcyB1c2VkLCBlbXBsb3lpbmcgYSBzdXJ2ZXkgbWV0aG9kIHRocm91Z2ggcXVlc3Rpb25uYWlyZXMgZGlzdHJpYnV0ZWQgdG8gMTM5IFNhbXN1bmcgdXNlcnMuIFRoZSBkYXRhIGFuYWx5c2lzIHRlY2huaXF1ZSBhcHBsaWVkIHdhcyBTdHJ1Y3R1cmFsIEVxdWF0aW9uIE1vZGVsbGluZy1QYXJ0aWFsIExlYXN0IFNxdWFyZSAoU0VNLVBMUykgdXNpbmcgV2FycFBMUyA4LjAgc29mdHdhcmUuIFRoZSByZXN1bHRzIGluZGljYXRlIHRoYXQgc2VydmljZSBxdWFsaXR5LCBwcm9kdWN0IHF1YWxpdHksIGFuZCBpbm5vdmF0aW9uIGhhdmUgYSBwb3NpdGl2ZSBhbmQgc2lnbmlmaWNhbnQgZWZmZWN0IG9uIGN1c3RvbWVyIHNhdGlzZmFjdGlvbi4gRnVydGhlcm1vcmUsIGN1c3RvbWVyIHNhdGlzZmFjdGlvbiBzZXJ2ZXMgYXMgYSBzaWduaWZpY2FudCBtZWRpYXRpbmcgdmFyaWFibGUgaW4gZW5oYW5jaW5nIGN1c3RvbWVyIGxveWFsdHkuIFRodXMsIGltcHJvdmluZyBzZXJ2aWNlIHF1YWxpdHksIHByb2R1Y3QgcXVhbGl0eSwgYW5kIGlubm92YXRpb24gaGFzIGJlZW4gcHJvdmVuIHRvIGRpcmVjdGx5IGFuZCBpbmRpcmVjdGx5IGluY3JlYXNlIGN1c3RvbWVyIGxveWFsdHkgdGhyb3VnaCBjdXN0b21lciBzYXRpc2ZhY3Rpb24uVGhlIGltcGxpY2F0aW9ucyBvZiB0aGlzIHN0dWR5IHByb3ZpZGUgcmVjb21tZW5kYXRpb25zIGZvciBTYW1zdW5nJ3MgbWFuYWdlbWVudCB0byBmb2N1cyBtb3JlIG9uIGVuaGFuY2luZyBzZXJ2aWNlIHF1YWxpdHkgYW5kIHByb2R1Y3QgaW5ub3ZhdGlvbiB0byBtYWludGFpbiBjdXN0b21lciBzYXRpc2ZhY3Rpb24gYW5kIGxveWFsdHkuIFRoaXMgcmVzZWFyY2ggY2FuIGFsc28gc2VydmUgYXMgYSByZWZlcmVuY2UgZm9yIGZ1dHVyZSBzdHVkaWVzIGFpbWluZyB0byBleHBsb3JlIHRoZSByZWxhdGlvbnNoaXBzIGJldHdlZW4gdGhlc2UgdmFyaWFibGVzIGluIHRoZSBzbWFydHBob25lIGluZHVzdHJ5IG1vcmUgZGVlcGx5LiIsImlzc3VlIjoiMSIsInZvbHVtZSI6IjExIiwiY29udGFpbmVyLXRpdGxlLXNob3J0IjoiIn0sImlzVGVtcG9yYXJ5IjpmYWxzZX1dfQ==&quot;,&quot;citationItems&quot;:[{&quot;id&quot;:&quot;6fc46479-188f-36c5-a699-16d6595684b1&quot;,&quot;itemData&quot;:{&quot;type&quot;:&quot;report&quot;,&quot;id&quot;:&quot;6fc46479-188f-36c5-a699-16d6595684b1&quot;,&quot;title&quot;:&quot;PELANGGAN PADA SMARTPHONE SAMSUNG DI SURABAYA TIMUR&quot;,&quot;author&quot;:[{&quot;family&quot;:&quot;Tianto&quot;,&quot;given&quot;:&quot;Reza&quot;,&quot;parse-names&quot;:false,&quot;dropping-particle&quot;:&quot;&quot;,&quot;non-dropping-particle&quot;:&quot;&quot;},{&quot;family&quot;:&quot;Kholid&quot;,&quot;given&quot;:&quot;Ikhwan&quot;,&quot;parse-names&quot;:false,&quot;dropping-particle&quot;:&quot;&quot;,&quot;non-dropping-particle&quot;:&quot;&quot;},{&quot;family&quot;:&quot;Noorthirafi&quot;,&quot;given&quot;:&quot;Ghazian Qashmal&quot;,&quot;parse-names&quot;:false,&quot;dropping-particle&quot;:&quot;&quot;,&quot;non-dropping-particle&quot;:&quot;&quot;},{&quot;family&quot;:&quot;Hayam&quot;,&quot;given&quot;:&quot;Universitas&quot;,&quot;parse-names&quot;:false,&quot;dropping-particle&quot;:&quot;&quot;,&quot;non-dropping-particle&quot;:&quot;&quot;},{&quot;family&quot;:&quot;Perbanas&quot;,&quot;given&quot;:&quot;Wuruk&quot;,&quot;parse-names&quot;:false,&quot;dropping-particle&quot;:&quot;&quot;,&quot;non-dropping-particle&quot;:&quot;&quot;}],&quot;URL&quot;:&quot;https://journal.trunojoyo.ac.id/eco-entrepreneur&quot;,&quot;issued&quot;:{&quot;date-parts&quot;:[[2025]]},&quot;number-of-pages&quot;:&quot;40-54&quot;,&quot;abstract&quot;:&quot;Keywords: Kualitas Layanan, Kualitas Produk, Inovasi, Kepuasan Pelanggan, Loyalitas Pelanggan.. This study aims to analyze the influence of service quality, product quality, and innovation on customer satisfaction and its impact on creating customer loyalty for Samsung smartphones in Kutisari, Surabaya. A quantitative approach was used, employing a survey method through questionnaires distributed to 139 Samsung users. The data analysis technique applied was Structural Equation Modelling-Partial Least Square (SEM-PLS) using WarpPLS 8.0 software. The results indicate that service quality, product quality, and innovation have a positive and significant effect on customer satisfaction. Furthermore, customer satisfaction serves as a significant mediating variable in enhancing customer loyalty. Thus, improving service quality, product quality, and innovation has been proven to directly and indirectly increase customer loyalty through customer satisfaction.The implications of this study provide recommendations for Samsung's management to focus more on enhancing service quality and product innovation to maintain customer satisfaction and loyalty. This research can also serve as a reference for future studies aiming to explore the relationships between these variables in the smartphone industry more deeply.&quot;,&quot;issue&quot;:&quot;1&quot;,&quot;volume&quot;:&quot;11&quot;,&quot;container-title-short&quot;:&quot;&quot;},&quot;isTemporary&quot;:false}]},{&quot;citationID&quot;:&quot;MENDELEY_CITATION_c56dfdef-6265-43e4-90a3-767a1a5113f9&quot;,&quot;properties&quot;:{&quot;noteIndex&quot;:0},&quot;isEdited&quot;:false,&quot;manualOverride&quot;:{&quot;isManuallyOverridden&quot;:false,&quot;citeprocText&quot;:&quot;(Garvin, 1987)&quot;,&quot;manualOverrideText&quot;:&quot;&quot;},&quot;citationTag&quot;:&quot;MENDELEY_CITATION_v3_eyJjaXRhdGlvbklEIjoiTUVOREVMRVlfQ0lUQVRJT05fYzU2ZGZkZWYtNjI2NS00M2U0LTkwYTMtNzY3YTFhNTExM2Y5IiwicHJvcGVydGllcyI6eyJub3RlSW5kZXgiOjB9LCJpc0VkaXRlZCI6ZmFsc2UsIm1hbnVhbE92ZXJyaWRlIjp7ImlzTWFudWFsbHlPdmVycmlkZGVuIjpmYWxzZSwiY2l0ZXByb2NUZXh0IjoiKEdhcnZpbiwgMTk4NykiLCJtYW51YWxPdmVycmlkZVRleHQiOiIifSwiY2l0YXRpb25JdGVtcyI6W3siaWQiOiJmN2Y4ZjkyZC0xZmJjLTNhNWUtOTY5Mi02M2U0MGJmY2JmYTQiLCJpdGVtRGF0YSI6eyJ0eXBlIjoicmVwb3J0IiwiaWQiOiJmN2Y4ZjkyZC0xZmJjLTNhNWUtOTY5Mi02M2U0MGJmY2JmYTQiLCJ0aXRsZSI6IkNvbXBldGluZyBvbiB0aGUgRWlnaHQgRGltZW5zaW9ucyBvZiBRdWFsaXR5IEhhcnZhcmQgQnVzaW5lc3MgUmV2aWV3IiwiYXV0aG9yIjpbeyJmYW1pbHkiOiJHYXJ2aW4iLCJnaXZlbiI6IkRhdmlkIEEiLCJwYXJzZS1uYW1lcyI6ZmFsc2UsImRyb3BwaW5nLXBhcnRpY2xlIjoiIiwibm9uLWRyb3BwaW5nLXBhcnRpY2xlIjoiIn1dLCJpc3N1ZWQiOnsiZGF0ZS1wYXJ0cyI6W1sxOTg3XV19LCJjb250YWluZXItdGl0bGUtc2hvcnQiOiIifSwiaXNUZW1wb3JhcnkiOmZhbHNlfV19&quot;,&quot;citationItems&quot;:[{&quot;id&quot;:&quot;f7f8f92d-1fbc-3a5e-9692-63e40bfcbfa4&quot;,&quot;itemData&quot;:{&quot;type&quot;:&quot;report&quot;,&quot;id&quot;:&quot;f7f8f92d-1fbc-3a5e-9692-63e40bfcbfa4&quot;,&quot;title&quot;:&quot;Competing on the Eight Dimensions of Quality Harvard Business Review&quot;,&quot;author&quot;:[{&quot;family&quot;:&quot;Garvin&quot;,&quot;given&quot;:&quot;David A&quot;,&quot;parse-names&quot;:false,&quot;dropping-particle&quot;:&quot;&quot;,&quot;non-dropping-particle&quot;:&quot;&quot;}],&quot;issued&quot;:{&quot;date-parts&quot;:[[1987]]},&quot;container-title-short&quot;:&quot;&quot;},&quot;isTemporary&quot;:false}]},{&quot;citationID&quot;:&quot;MENDELEY_CITATION_912d88be-25ab-4c43-bd2d-66583b79f41e&quot;,&quot;properties&quot;:{&quot;noteIndex&quot;:0},&quot;isEdited&quot;:false,&quot;manualOverride&quot;:{&quot;isManuallyOverridden&quot;:false,&quot;citeprocText&quot;:&quot;(Zeithaml &amp;#38; Berry, n.d.)&quot;,&quot;manualOverrideText&quot;:&quot;&quot;},&quot;citationTag&quot;:&quot;MENDELEY_CITATION_v3_eyJjaXRhdGlvbklEIjoiTUVOREVMRVlfQ0lUQVRJT05fOTEyZDg4YmUtMjVhYi00YzQzLWJkMmQtNjY1ODNiNzlmNDFlIiwicHJvcGVydGllcyI6eyJub3RlSW5kZXgiOjB9LCJpc0VkaXRlZCI6ZmFsc2UsIm1hbnVhbE92ZXJyaWRlIjp7ImlzTWFudWFsbHlPdmVycmlkZGVuIjpmYWxzZSwiY2l0ZXByb2NUZXh0IjoiKFplaXRoYW1sICYjMzg7IEJlcnJ5LCBuLmQuKSIsIm1hbnVhbE92ZXJyaWRlVGV4dCI6IiJ9LCJjaXRhdGlvbkl0ZW1zIjpbeyJpZCI6ImFjNmY4YTIzLWIwM2QtMzEwNi05NWEyLWJmMWFmMTI1Nzg3MyIsIml0ZW1EYXRhIjp7InR5cGUiOiJyZXBvcnQiLCJpZCI6ImFjNmY4YTIzLWIwM2QtMzEwNi05NWEyLWJmMWFmMTI1Nzg3MyIsInRpdGxlIjoiU0VSVlFVQUwgQSBNdWx0aXBsZS1pdGVtIFNjYWxlIGZvciBNZWFzdXJpbmcgQ29uc3VtZXIgUGVyY2VwdGlvbnMgb2YgU2VydmljZSBRdWFsaXR5IiwiYXV0aG9yIjpbeyJmYW1pbHkiOiJaZWl0aGFtbCIsImdpdmVuIjoiVmFsYXJpZSBBIiwicGFyc2UtbmFtZXMiOmZhbHNlLCJkcm9wcGluZy1wYXJ0aWNsZSI6IiIsIm5vbi1kcm9wcGluZy1wYXJ0aWNsZSI6IiJ9LHsiZmFtaWx5IjoiQmVycnkiLCJnaXZlbiI6Ikxlb25hcmQgTCIsInBhcnNlLW5hbWVzIjpmYWxzZSwiZHJvcHBpbmctcGFydGljbGUiOiIiLCJub24tZHJvcHBpbmctcGFydGljbGUiOiIifV0sIlVSTCI6Imh0dHBzOi8vd3d3LnJlc2VhcmNoZ2F0ZS5uZXQvcHVibGljYXRpb24vMjAwODI3Nzg2IiwiY29udGFpbmVyLXRpdGxlLXNob3J0IjoiIn0sImlzVGVtcG9yYXJ5IjpmYWxzZX1dfQ==&quot;,&quot;citationItems&quot;:[{&quot;id&quot;:&quot;ac6f8a23-b03d-3106-95a2-bf1af1257873&quot;,&quot;itemData&quot;:{&quot;type&quot;:&quot;report&quot;,&quot;id&quot;:&quot;ac6f8a23-b03d-3106-95a2-bf1af1257873&quot;,&quot;title&quot;:&quot;SERVQUAL A Multiple-item Scale for Measuring Consumer Perceptions of Service Quality&quot;,&quot;author&quot;:[{&quot;family&quot;:&quot;Zeithaml&quot;,&quot;given&quot;:&quot;Valarie A&quot;,&quot;parse-names&quot;:false,&quot;dropping-particle&quot;:&quot;&quot;,&quot;non-dropping-particle&quot;:&quot;&quot;},{&quot;family&quot;:&quot;Berry&quot;,&quot;given&quot;:&quot;Leonard L&quot;,&quot;parse-names&quot;:false,&quot;dropping-particle&quot;:&quot;&quot;,&quot;non-dropping-particle&quot;:&quot;&quot;}],&quot;URL&quot;:&quot;https://www.researchgate.net/publication/200827786&quot;,&quot;container-title-short&quot;:&quot;&quot;},&quot;isTemporary&quot;:false}]},{&quot;citationID&quot;:&quot;MENDELEY_CITATION_fabdbfe8-5c1e-4b0a-8f3f-10c51643df9a&quot;,&quot;properties&quot;:{&quot;noteIndex&quot;:0},&quot;isEdited&quot;:false,&quot;manualOverride&quot;:{&quot;isManuallyOverridden&quot;:false,&quot;citeprocText&quot;:&quot;(Kotler, 2016)&quot;,&quot;manualOverrideText&quot;:&quot;&quot;},&quot;citationTag&quot;:&quot;MENDELEY_CITATION_v3_eyJjaXRhdGlvbklEIjoiTUVOREVMRVlfQ0lUQVRJT05fZmFiZGJmZTgtNWMxZS00YjBhLThmM2YtMTBjNTE2NDNkZjlhIiwicHJvcGVydGllcyI6eyJub3RlSW5kZXgiOjB9LCJpc0VkaXRlZCI6ZmFsc2UsIm1hbnVhbE92ZXJyaWRlIjp7ImlzTWFudWFsbHlPdmVycmlkZGVuIjpmYWxzZSwiY2l0ZXByb2NUZXh0IjoiKEtvdGxlciwgMjAxNikiLCJtYW51YWxPdmVycmlkZVRleHQiOiIifSwiY2l0YXRpb25JdGVtcyI6W3siaWQiOiI2ZGQyYWJjMC0wNmFkLTM5MWUtODM1MC01YjNlM2M1MjQzOGEiLCJpdGVtRGF0YSI6eyJ0eXBlIjoicmVwb3J0IiwiaWQiOiI2ZGQyYWJjMC0wNmFkLTM5MWUtODM1MC01YjNlM2M1MjQzOGEiLCJ0aXRsZSI6IjogRXhwbG9yaW5nIHRoZSBFdm9sdXRpb24gb2YgQnJhbmQgTG95YWx0eSBpbiB0aGUgQWdlIG9mIFNvY2lhbCBNZWRpYSIsImF1dGhvciI6W3siZmFtaWx5IjoiS290bGVyIiwiZ2l2ZW4iOiJQLiwgJiBBcm1zdHJvbmcsIEcuICgyMDE2KS4gUHJpbmNpcGxlcyBvZiBNYXJrZXRpbmcgKDE2dGggZWQuKS4gUGVhcnNvbi4iLCJwYXJzZS1uYW1lcyI6ZmFsc2UsImRyb3BwaW5nLXBhcnRpY2xlIjoiIiwibm9uLWRyb3BwaW5nLXBhcnRpY2xlIjoiIn1dLCJVUkwiOiJ3d3cuc2NpcnAub3JnL2pvdXJuYWx2b2x1bWUuaHRtbCIsImlzc3VlZCI6eyJkYXRlLXBhcnRzIjpbWzIwMTZdXX0sImNvbnRhaW5lci10aXRsZS1zaG9ydCI6IiJ9LCJpc1RlbXBvcmFyeSI6ZmFsc2V9XX0=&quot;,&quot;citationItems&quot;:[{&quot;id&quot;:&quot;6dd2abc0-06ad-391e-8350-5b3e3c52438a&quot;,&quot;itemData&quot;:{&quot;type&quot;:&quot;report&quot;,&quot;id&quot;:&quot;6dd2abc0-06ad-391e-8350-5b3e3c52438a&quot;,&quot;title&quot;:&quot;: Exploring the Evolution of Brand Loyalty in the Age of Social Media&quot;,&quot;author&quot;:[{&quot;family&quot;:&quot;Kotler&quot;,&quot;given&quot;:&quot;P., &amp; Armstrong, G. (2016). Principles of Marketing (16th ed.). Pearson.&quot;,&quot;parse-names&quot;:false,&quot;dropping-particle&quot;:&quot;&quot;,&quot;non-dropping-particle&quot;:&quot;&quot;}],&quot;URL&quot;:&quot;www.scirp.org/journalvolume.html&quot;,&quot;issued&quot;:{&quot;date-parts&quot;:[[2016]]},&quot;container-title-short&quot;:&quot;&quot;},&quot;isTemporary&quot;:false}]},{&quot;citationID&quot;:&quot;MENDELEY_CITATION_dcf1fbb2-a30a-4d37-a7e0-1dc665325901&quot;,&quot;properties&quot;:{&quot;noteIndex&quot;:0},&quot;isEdited&quot;:false,&quot;manualOverride&quot;:{&quot;isManuallyOverridden&quot;:false,&quot;citeprocText&quot;:&quot;(Griffin, 2011)&quot;,&quot;manualOverrideText&quot;:&quot;&quot;},&quot;citationTag&quot;:&quot;MENDELEY_CITATION_v3_eyJjaXRhdGlvbklEIjoiTUVOREVMRVlfQ0lUQVRJT05fZGNmMWZiYjItYTMwYS00ZDM3LWE3ZTAtMWRjNjY1MzI1OTAxIiwicHJvcGVydGllcyI6eyJub3RlSW5kZXgiOjB9LCJpc0VkaXRlZCI6ZmFsc2UsIm1hbnVhbE92ZXJyaWRlIjp7ImlzTWFudWFsbHlPdmVycmlkZGVuIjpmYWxzZSwiY2l0ZXByb2NUZXh0IjoiKEdyaWZmaW4sIDIwMTEpIiwibWFudWFsT3ZlcnJpZGVUZXh0IjoiIn0sImNpdGF0aW9uSXRlbXMiOlt7ImlkIjoiMWQ2ZDRjMTgtZmZhMy0zOWU2LWE5M2QtOGQ4YjIwODU0NzhmIiwiaXRlbURhdGEiOnsidHlwZSI6InJlcG9ydCIsImlkIjoiMWQ2ZDRjMTgtZmZhMy0zOWU2LWE5M2QtOGQ4YjIwODU0NzhmIiwidGl0bGUiOiJBcnRpY2xlIGNpdGF0aW9ucyIsImF1dGhvciI6W3siZmFtaWx5IjoiR3JpZmZpbiIsImdpdmVuIjoiSiIsInBhcnNlLW5hbWVzIjpmYWxzZSwiZHJvcHBpbmctcGFydGljbGUiOiIiLCJub24tZHJvcHBpbmctcGFydGljbGUiOiIifV0sImNvbnRhaW5lci10aXRsZSI6IkpvdXJuYWwgb2YgU2VydmljZSBTY2llbmNlIGFuZCBNYW5hZ2VtZW50IiwiaXNzdWVkIjp7ImRhdGUtcGFydHMiOltbMjAxMV1dfSwiYWJzdHJhY3QiOiJDdXN0b21lciBsb3lhbHR5LCBob3cgdG8gZWFybiBpdCBhbmQgaG93IHRvIGtlZXAgaXQsXCIgSm9zc2V5LUJhc3MgUHVibGlzaGVycywgU2FuIEZyYW5jaXNjbywgMTk5NS4gaGFzIGJlZW4gY2l0ZWQgYnkgdGhlIGZvbGxvd2luZyBhcnRpY2xlOiBUSVRMRTogVGhlIEVtcGlyaWNhbCBSZXNlYXJjaCBvZiBGYWN0b3JzIEluZmx1ZW5jaW5nIFNoYXJlIG9mIFdhbGxldCBpbiB0aGUgQjJCIE1hcmtldCBBQlNUUkFDVDogU2hhcmUgb2Ygd2FsbGV0IGlzIGEga2V5IGZhY3RvciBpbiBDdXN0b21lciByZWxhdGlvbnNoaXAgbWFuYWdlbWVudCBzeXN0ZW0gKENSTSkgd2hpY2ggaXMgYW4gaW1wb3J0YW50IGFwcGxpY2F0aW9uIG9mIEUtYnVzaW5lc3MuIFJlc2VhcmNoIGhhcyBmb3VuZCB0aGF0IHNoYXJlIG9mIHdhbGxldCBpcyBhbiBpbXBvcnRhbnQgaW5kaWNhdG9yIHRvIG1lYXN1cmUgY3VzdG9tZXIgbG95YWx0eSBhbmQgY3VzdG9tZXIgcG90ZW50aWFsIHZhbHVlLiBPbiB0aGUgYmFzaXMgb2YgdGhlIGV4aXN0ZW50IG1hcmtldGluZyBsaXRlcmF0dXJlcywgdGhpcyBzdHVkeSBhbmFseXplcyB0aGUgdmFyaWFibGVzIGluZmx1ZW5jaW5nIHNoYXJlIG9mIHdhbGxldCBhY2NvcmRpbmcgdGhlIHRyYWl0cyBvZiB0aGUgQjJCIG1hcmtldC4gVGhpcyBwYXBlciBicmluZ3MgZm9yd2FyZCBpbnRlcnJlbGF0ZWQgaHlwb3RoZXNlcyBhbmQgY29uY2VwdHVhbCBtb2RlbO+8jHRoZW4gdGVzdCB0aGUgaHlwb3RoZXNlcyB3aXRoIGVudGVycHJpc2VzIHN1cnZleSBpbiB0aGUgQjJCIG1hcmtldC4gRmluYWxseSB3ZSB1c2UgcGF0aCBhbmFseXNpcyB0byBmaW5kIHRoZSBwcmluY2lwYWwgZmFjdG9ycyBpbmZsdWVuY2luZyBzaGFyZSBvZiB3YWxsZXQgYW5kIHRoZSByZWxhdGlvbnNoaXBzIGluIHRoZW0uIFRoZSByZXN1bHRzIG9mIHRoaXMgcmVzZWFyY2ggcHJvdmlkZSB0aGVvcmV0aWNhbCBmb3VuZGF0aW9uIHRvIHVwZ3JhZGUgQ1JNIG1hbmFnZW1lbnQgbGV2ZWwgb2YgdGhlIEIyQiBlbnRlcnByaXNlcywgYW5kIHRoZXJlIGlzIGEgY2VydGFpbiByZWZlcmVuY2UgdmFsdWUgdG8gcHJlZGljdCBzaGFyZSBvZiB3YWxsZXQgaW4gY3VzdG9tZXIgbGlmZXRpbWUgdmFsdWUncyAoQ0xWKSBtZWFzdXJlbWVudC4iLCJpc3N1ZSI6IjIiLCJ2b2x1bWUiOiI0IiwiY29udGFpbmVyLXRpdGxlLXNob3J0IjoiIn0sImlzVGVtcG9yYXJ5IjpmYWxzZX1dfQ==&quot;,&quot;citationItems&quot;:[{&quot;id&quot;:&quot;1d6d4c18-ffa3-39e6-a93d-8d8b2085478f&quot;,&quot;itemData&quot;:{&quot;type&quot;:&quot;report&quot;,&quot;id&quot;:&quot;1d6d4c18-ffa3-39e6-a93d-8d8b2085478f&quot;,&quot;title&quot;:&quot;Article citations&quot;,&quot;author&quot;:[{&quot;family&quot;:&quot;Griffin&quot;,&quot;given&quot;:&quot;J&quot;,&quot;parse-names&quot;:false,&quot;dropping-particle&quot;:&quot;&quot;,&quot;non-dropping-particle&quot;:&quot;&quot;}],&quot;container-title&quot;:&quot;Journal of Service Science and Management&quot;,&quot;issued&quot;:{&quot;date-parts&quot;:[[2011]]},&quot;abstract&quot;:&quot;Customer loyalty, how to earn it and how to keep it,\&quot; Jossey-Bass Publishers, San Francisco, 1995. has been cited by the following article: TITLE: The Empirical Research of Factors Influencing Share of Wallet in the B2B Market ABSTRACT: Share of wallet is a key factor in Customer relationship management system (CRM) which is an important application of E-business. Research has found that share of wallet is an important indicator to measure customer loyalty and customer potential value. On the basis of the existent marketing literatures, this study analyzes the variables influencing share of wallet according the traits of the B2B market. This paper brings forward interrelated hypotheses and conceptual model，then test the hypotheses with enterprises survey in the B2B market. Finally we use path analysis to find the principal factors influencing share of wallet and the relationships in them. The results of this research provide theoretical foundation to upgrade CRM management level of the B2B enterprises, and there is a certain reference value to predict share of wallet in customer lifetime value's (CLV) measurement.&quot;,&quot;issue&quot;:&quot;2&quot;,&quot;volume&quot;:&quot;4&quot;,&quot;container-title-short&quot;:&quot;&quot;},&quot;isTemporary&quot;:false}]},{&quot;citationID&quot;:&quot;MENDELEY_CITATION_c14eb78d-5000-4e18-b38a-dba8d69dedea&quot;,&quot;properties&quot;:{&quot;noteIndex&quot;:0},&quot;isEdited&quot;:false,&quot;manualOverride&quot;:{&quot;isManuallyOverridden&quot;:false,&quot;citeprocText&quot;:&quot;(Hongdiyanto &amp;#38; Liemena, 2021)&quot;,&quot;manualOverrideText&quot;:&quot;&quot;},&quot;citationTag&quot;:&quot;MENDELEY_CITATION_v3_eyJjaXRhdGlvbklEIjoiTUVOREVMRVlfQ0lUQVRJT05fYzE0ZWI3OGQtNTAwMC00ZTE4LWIzOGEtZGJhOGQ2OWRlZGVhIiwicHJvcGVydGllcyI6eyJub3RlSW5kZXgiOjB9LCJpc0VkaXRlZCI6ZmFsc2UsIm1hbnVhbE92ZXJyaWRlIjp7ImlzTWFudWFsbHlPdmVycmlkZGVuIjpmYWxzZSwiY2l0ZXByb2NUZXh0IjoiKEhvbmdkaXlhbnRvICYjMzg7IExpZW1lbmEsIDIwMjEpIiwibWFudWFsT3ZlcnJpZGVUZXh0IjoiIn0sImNpdGF0aW9uSXRlbXMiOlt7ImlkIjoiNDM3NGJkY2MtMmM2OS0zMjA2LTg0MmQtNzY0MWQwYTI5NDlkIiwiaXRlbURhdGEiOnsidHlwZSI6ImFydGljbGUtam91cm5hbCIsImlkIjoiNDM3NGJkY2MtMmM2OS0zMjA2LTg0MmQtNzY0MWQwYTI5NDlkIiwidGl0bGUiOiJUaGUgTWVkaWF0aW9uIEVmZmVjdCBvZiBDdXN0b21lciBTYXRpc2ZhY3Rpb24gaW4gUmVsYXRpb25zaGlwIGJldHdlZW4gUHJvZHVjdCBRdWFsaXR5IGFuZCBTZXJ2aWNlIFF1YWxpdHkgdG93YXJkcyBDdXN0b21lciBMb3lhbHR5IEluIEZ1emVlIFN1c2hpIiwiYXV0aG9yIjpbeyJmYW1pbHkiOiJIb25nZGl5YW50byIsImdpdmVuIjoiQ2hhcmx5IiwicGFyc2UtbmFtZXMiOmZhbHNlLCJkcm9wcGluZy1wYXJ0aWNsZSI6IiIsIm5vbi1kcm9wcGluZy1wYXJ0aWNsZSI6IiJ9LHsiZmFtaWx5IjoiTGllbWVuYSIsImdpdmVuIjoiS2V2aW4iLCJwYXJzZS1uYW1lcyI6ZmFsc2UsImRyb3BwaW5nLXBhcnRpY2xlIjoiIiwibm9uLWRyb3BwaW5nLXBhcnRpY2xlIjoiIn1dLCJjb250YWluZXItdGl0bGUiOiJGSVJNIEpvdXJuYWwgb2YgTWFuYWdlbWVudCBTdHVkaWVzIiwiRE9JIjoiMTAuMzMwMjEvZmlybS52NmkyLjE1NTciLCJJU1NOIjoiMjUyNy01ODUyIiwiaXNzdWVkIjp7ImRhdGUtcGFydHMiOltbMjAyMSw5LDNdXX0sInBhZ2UiOiIxNzIiLCJhYnN0cmFjdCI6IjxwPkZvb2QgYW5kIGJldmVyYWdlIGluZHVzdHJ5IGluIEluZG9uZXNpYSBoYXMgYmVlbiBncm93aW5nIGNvbnN0YW50bHkgZXZlcnkgeWVhciBhbmQgYWxzbyBjb250cmlidXRlZCB0byBtYW51ZmFjdHVyZSBhbmQgZWNvbm9teSBncm93dGggaW4gYm90aCBjdXJyZW50IGFuZCB0aGUgbmV4dCBmb2xsb3dpbmcgeWVhcnMuIFRoZSBpbXBvcnRhbnQgcm9sZSBvZiBmb29kIGFuZCBiZXZlcmFnZSBpbmR1c3RyeSBpcyB0cmFuc3BhcmVudCB0aHJvdWdoIHRoZSBjb25zaXN0ZW50IGNvbnRyaWJ1dGlvbiBhbmQgc2lnbmlmaWNhbnQgaW1wYWN0IHRvd2FyZCBHcm9zcyBEb21lc3RpYyBQcm9kdWN0IGFuZCBmb29kIGFuZCBiZXZlcmFnZSBzdGFydHVwIGJ1c2luZXNzZXMgaGFzIGJlZW4gZXhwZXJpZW5jaW5nIGdyb3d0aCBldmVyeSB5ZWFyIGR1ZSB0byB0aGUgZ3Jvd3RoIG9mIHBvcHVsYXRpb24gaW4gSW5kb25lc2lhLiBUaGlzIHN0dWR5IHdhcyBtYWRlIHRvIGtub3cgdGhlIGVmZmVjdCBvZiBwcm9kdWN0IHF1YWxpdHkgYW5kIHNlcnZpY2UgcXVhbGl0eSB0b3dhcmRzIGN1c3RvbWVyIGxveWFsdHkgb2YgRnV6ZWUgU3VzaGkuIFRoZXJlIGlzIGFsc28gY3VzdG9tZXIgc2F0aXNmYWN0aW9uIGFzIGEgbWVkaWF0b3IgYmV0d2VlbiBwcm9kdWN0IHF1YWxpdHkgYW5kIHNlcnZpY2UgcXVhbGl0eSB0byBjdXN0b21lciBsb3lhbHR5LiBUaGlzIHJlc2VhcmNoIGFpbXMgb24gRnV6ZWUgU3VzaGnigJkgY3VzdG9tZXJzIHRoYXQgaGFzIGJvdWdodCB0aGUgcHJvZHVjdCBtb3JlIHRoYW4gb25jZS4gQW4gb25saW5lIHF1ZXN0aW9ubmFpcmUgd2FzIGRpc3RyaWJ1dGVkIHRvIHRoZSBlbnRpcmUgc2FtcGxlIGFuZCB1c2VkIGZpdmUgcG9pbnRzIExpa2VydCBzY2FsZSBhcyBhIG1lYXN1cmVtZW50IG1ldGhvZC4gVGhlIGRhdGEgYXJlIGFuYWx5emVkIHVzaW5nIFBhcnRpYWwgTGVhc3QgU3F1YXJlLiBUaGUgcmVzdWx0IG9mIHRoaXMgcmVzZWFyY2ggc2hvd2VkIHRoYXQgcHJvZHVjdCBxdWFsaXR5IGhhcyBwb3NpdGl2ZSByZWxhdGlvbnNoaXAgdG93YXJkIGN1c3RvbWVyIGxveWFsdHkgZGlyZWN0bHkgaG93ZXZlciwgc2VydmljZSBxdWFsaXR5IGRvZXMgbm90IGhhdmUgcG9zaXRpdmUgaW1wYWN0IGRpcmVjdGx5IHRvd2FyZCBjdXN0b21lciBsb3lhbHR5LiBQcm9kdWN0IHF1YWxpdHkgYW5kIHNlcnZpY2UgcXVhbGl0eSBtZWRpYXRlZCBieSBjdXN0b21lciBzYXRpc2ZhY3Rpb24gaGFzIHBvc2l0aXZlIGltcGFjdCB0b3dhcmRzIGN1c3RvbWVyIGxveWFsdHkuIFRoZSBmaW5kaW5ncyBwdXJwb3NlIGlzIHRvIHVuZGVyc3RhbmQgbW9yZSBhYm91dCBwcm9kdWN0IHF1YWxpdHksIHNlcnZpY2UgcXVhbGl0eSwgY3VzdG9tZXIgc2F0aXNmYWN0aW9uLCBhbmQgY3VzdG9tZXIgbG95YWx0eSByZWxhdGlvbnNoaXAgaW4gc3RhcnQtdXAgZm9vZCBhbmQgYmV2ZXJhZ2UgYnVzaW5lc3MgaW4gSW5kb25lc2lhLjxzdHJvbmc+PC9zdHJvbmc+PC9wPjxwPjxzdHJvbmc+wqA8L3N0cm9uZz48L3A+IiwicHVibGlzaGVyIjoiVW5pdmVyc2l0YXMgUHJlc2lkZW4iLCJpc3N1ZSI6IjIiLCJ2b2x1bWUiOiI2IiwiY29udGFpbmVyLXRpdGxlLXNob3J0IjoiIn0sImlzVGVtcG9yYXJ5IjpmYWxzZX1dfQ==&quot;,&quot;citationItems&quot;:[{&quot;id&quot;:&quot;4374bdcc-2c69-3206-842d-7641d0a2949d&quot;,&quot;itemData&quot;:{&quot;type&quot;:&quot;article-journal&quot;,&quot;id&quot;:&quot;4374bdcc-2c69-3206-842d-7641d0a2949d&quot;,&quot;title&quot;:&quot;The Mediation Effect of Customer Satisfaction in Relationship between Product Quality and Service Quality towards Customer Loyalty In Fuzee Sushi&quot;,&quot;author&quot;:[{&quot;family&quot;:&quot;Hongdiyanto&quot;,&quot;given&quot;:&quot;Charly&quot;,&quot;parse-names&quot;:false,&quot;dropping-particle&quot;:&quot;&quot;,&quot;non-dropping-particle&quot;:&quot;&quot;},{&quot;family&quot;:&quot;Liemena&quot;,&quot;given&quot;:&quot;Kevin&quot;,&quot;parse-names&quot;:false,&quot;dropping-particle&quot;:&quot;&quot;,&quot;non-dropping-particle&quot;:&quot;&quot;}],&quot;container-title&quot;:&quot;FIRM Journal of Management Studies&quot;,&quot;DOI&quot;:&quot;10.33021/firm.v6i2.1557&quot;,&quot;ISSN&quot;:&quot;2527-5852&quot;,&quot;issued&quot;:{&quot;date-parts&quot;:[[2021,9,3]]},&quot;page&quot;:&quot;172&quot;,&quot;abstract&quot;:&quot;&lt;p&gt;Food and beverage industry in Indonesia has been growing constantly every year and also contributed to manufacture and economy growth in both current and the next following years. The important role of food and beverage industry is transparent through the consistent contribution and significant impact toward Gross Domestic Product and food and beverage startup businesses has been experiencing growth every year due to the growth of population in Indonesia. This study was made to know the effect of product quality and service quality towards customer loyalty of Fuzee Sushi. There is also customer satisfaction as a mediator between product quality and service quality to customer loyalty. This research aims on Fuzee Sushi’ customers that has bought the product more than once. An online questionnaire was distributed to the entire sample and used five points Likert scale as a measurement method. The data are analyzed using Partial Least Square. The result of this research showed that product quality has positive relationship toward customer loyalty directly however, service quality does not have positive impact directly toward customer loyalty. Product quality and service quality mediated by customer satisfaction has positive impact towards customer loyalty. The findings purpose is to understand more about product quality, service quality, customer satisfaction, and customer loyalty relationship in start-up food and beverage business in Indonesia.&lt;strong&gt;&lt;/strong&gt;&lt;/p&gt;&lt;p&gt;&lt;strong&gt; &lt;/strong&gt;&lt;/p&gt;&quot;,&quot;publisher&quot;:&quot;Universitas Presiden&quot;,&quot;issue&quot;:&quot;2&quot;,&quot;volume&quot;:&quot;6&quot;,&quot;container-title-short&quot;:&quot;&quot;},&quot;isTemporary&quot;:false}]},{&quot;citationID&quot;:&quot;MENDELEY_CITATION_d8c77815-69ec-4782-9585-20da66768e70&quot;,&quot;properties&quot;:{&quot;noteIndex&quot;:0},&quot;isEdited&quot;:false,&quot;manualOverride&quot;:{&quot;isManuallyOverridden&quot;:false,&quot;citeprocText&quot;:&quot;(Andhi Johan Suzana et al., 2022)&quot;,&quot;manualOverrideText&quot;:&quot;&quot;},&quot;citationTag&quot;:&quot;MENDELEY_CITATION_v3_eyJjaXRhdGlvbklEIjoiTUVOREVMRVlfQ0lUQVRJT05fZDhjNzc4MTUtNjllYy00NzgyLTk1ODUtMjBkYTY2NzY4ZTcwIiwicHJvcGVydGllcyI6eyJub3RlSW5kZXgiOjB9LCJpc0VkaXRlZCI6ZmFsc2UsIm1hbnVhbE92ZXJyaWRlIjp7ImlzTWFudWFsbHlPdmVycmlkZGVuIjpmYWxzZSwiY2l0ZXByb2NUZXh0IjoiKEFuZGhpIEpvaGFuIFN1emFuYSBldCBhbC4sIDIwMjIpIiwibWFudWFsT3ZlcnJpZGVUZXh0IjoiIn0sImNpdGF0aW9uSXRlbXMiOlt7ImlkIjoiNmJlZjhmYzUtYWRkMy0zNTE0LWEzNjEtODMwZGFiMGY3YzU2IiwiaXRlbURhdGEiOnsidHlwZSI6ImFydGljbGUtam91cm5hbCIsImlkIjoiNmJlZjhmYzUtYWRkMy0zNTE0LWEzNjEtODMwZGFiMGY3YzU2IiwidGl0bGUiOiJUSEUgTUVESUFUSU9OIFJPTEUgT0YgQ1VTVE9NRVIgU0FUSVNGQUNUSU9OIE9OIFRIRSBJTkZMVUVOQ0UgT0YgUFJJQ0UgUEVSQ0VQVElPTiwgUFJPRFVDVCBRVUFMSVRZLCBBTkQgU0VSVklDRSBRVUFMSVRZIFRPIENVU1RPTUVSIExPWUFMVFkiLCJhdXRob3IiOlt7ImZhbWlseSI6IkFuZGhpIEpvaGFuIFN1emFuYSIsImdpdmVuIjoiIiwicGFyc2UtbmFtZXMiOmZhbHNlLCJkcm9wcGluZy1wYXJ0aWNsZSI6IiIsIm5vbi1kcm9wcGluZy1wYXJ0aWNsZSI6IiJ9LHsiZmFtaWx5IjoiQnVkaSBIYXJpeW9ubyIsImdpdmVuIjoiIiwicGFyc2UtbmFtZXMiOmZhbHNlLCJkcm9wcGluZy1wYXJ0aWNsZSI6IiIsIm5vbi1kcm9wcGluZy1wYXJ0aWNsZSI6IiJ9LHsiZmFtaWx5IjoiVHJpIEVzdGkgTWFzaXRhIiwiZ2l2ZW4iOiIiLCJwYXJzZS1uYW1lcyI6ZmFsc2UsImRyb3BwaW5nLXBhcnRpY2xlIjoiIiwibm9uLWRyb3BwaW5nLXBhcnRpY2xlIjoiIn0seyJmYW1pbHkiOiJOYWptdWRpbiIsImdpdmVuIjoiIiwicGFyc2UtbmFtZXMiOmZhbHNlLCJkcm9wcGluZy1wYXJ0aWNsZSI6IiIsIm5vbi1kcm9wcGluZy1wYXJ0aWNsZSI6IiJ9XSwiY29udGFpbmVyLXRpdGxlIjoiRVBSQSBJbnRlcm5hdGlvbmFsIEpvdXJuYWwgb2YgTXVsdGlkaXNjaXBsaW5hcnkgUmVzZWFyY2ggKElKTVIpIiwiRE9JIjoiMTAuMzY3MTMvZXByYTExMTkxIiwiaXNzdWVkIjp7ImRhdGUtcGFydHMiOltbMjAyMiw5LDEyXV19LCJwYWdlIjoiMTQ0LTE1MyIsImFic3RyYWN0IjoiVGhlIG9iamVjdGl2ZSBvZiB0aGlzIHN0dWR5IGlzIHRvIGV4YW1pbmUgZWZmZWN0IG9mIHByaWNlIHBlcmNlcHRpb24sIHByb2R1Y3QgcXVhbGl0eSwgY3VzdG9tZXIgc2F0aXNmYWN0aW9uLCBhbmQgc2VydmljZSBxdWFsaXR5IG9uIGN1c3RvbWVyIGxveWFsdHkuIFRoZSBzdHVkeSBhbHNvIGV4YW1pbmVzIHRoZSBtZWRpYXRpbmcgcm9sZSBvZiBjdXN0b21lciBzYXRpc2ZhY3Rpb24gb24gdGhlIGVmZmVjdCBvZiBwZXJjZWl2ZWQgcHJpY2UsIHByb2R1Y3QgcXVhbGl0eSwgYW5kIHNlcnZpY2UgcXVhbGl0eSBvbiBjdXN0b21lciBsb3lhbHR5IG9mIGJvbmFuemEgc3dlZXQgY29ybiBzZWVkcyBwcm9kdWN0IG9mIFBULiBFYXN0LVdlc3QgU2VlZCBJbmRvbmVzaWEgdGhhdCBtYXJrZXRlZCBpbiBCcmViZXMgRGlzdHJpY3QsIENlbnRyYWwgSmF2YSBvZiBJbmRvbmVzaWEuIFF1YW50aXRhdGl2ZSByZXNlYXJjaCBtZXRob2Qgd2FzIGVtcGxveWVkIHRvIGdlbmVyYXRlIDEwNiByZXNwb25kZW50cyB0aHJvdWdoIHB1cnBvc2l2ZSBzYW1wbGluZywgYW5hbGl6ZWQgd2l0aCBtdWx0aXBsZSByZWdyZXNzaW9uIGFuYWx5c2lzIGFuZCBTb2JlbCB0ZXN0LiBUaGUgcmVzcG9uZGVudHMgYXJlIGRlYWxlcnMgKGN1c3RvbWVycykgb2YgUFQuIEVhc3QtV2VzdCBTZWVkIEluZG9uZXNpYS4gRGVhbGVycyBoYXZlIGR1dHkgdG8gbWFrZSBzdXJlIHN3ZWV0IGNvcm4gc2VlZCBwcm9kdWNlciBmdWxmaWxscyB0aGVpciBuZWVkIG9mIHN3ZWV0IGNvcm4gc2VlZHMgYW5kIGluIG90aGVyIHNpZGVzLCBzZXJ2ZXMgYWxsIG5lZWRzIG9mIHN3ZWV0IGNvcm4gc2VlZHMgdG8gZmFybWVycyBhcyB0aGVpciBwYXJ0bmVyIGluIHRoYXQgYXJlYS4gVGhlIHN0dWR5IGZpbmRzIHRoYXQgcGVyY2VpdmVkIHByaWNlLCBwcm9kdWN0IHF1YWxpdHksIHNlcnZpY2UgcXVhbGl0eSwgYW5kIGN1c3RvbWVyIHNhdGlzZmFjdGlvbiBoYXZlIGEgcG9zaXRpdmUgZWZmZWN0IG9uIGN1c3RvbWVyIGxveWFsdHksIGFuZCBjdXN0b21lciBzYXRpc2ZhY3Rpb24gbWVkaWF0ZXMgdGhlIGVmZmVjdCBvZiBwZXJjZWl2ZWQgcHJpY2UsIHByb2R1Y3QgcXVhbGl0eSwgYW5kIHNlcnZpY2UgcXVhbGl0eSBvbiBjdXN0b21lciBsb3lhbHR5IG9mIGJvbmFuemEgc3dlZXQgY29ybiBpbiBCcmViZXMuIFJlZmVycmVkIHRvIHRoZXNlIGZpbmRpbmdzLCBpdCBjYW4gYmUgaW1wbGllZCB0aGF0IGFzIGFuIGVmZm9ydCB0byBjb250aW51b3VzbHkgaW1wcm92ZSB0aGUgY3VzdG9tZXIgbG95YWx0eSwgbWFuYWdlbWVudCBvZiBQVC4gRWFzdCBXZXN0IFNlZWQgSW5kb25lc2lhIHNob3VsZCBpbXBsZW1lbnQgdGhlIGFwcHJvcHJpYXRlIHBvbGljaWVzIHJlbGF0ZWQgb2YgcGVyY2VpdmVkIHByaWNlLCBwcm9kdWN0IHF1YWxpdHksIHNlcnZpY2UgcXVhbGl0eSBhbmQgY3VzdG9tZXIgc2F0aXNmYWN0aW9uIG9mIEJvbmFuemEgc3dlZXQgY29ybiBpbiBCcmViZXMuIFRoZSBmdXR1cmUgc3R1ZGllcyBtYXkgcmVwbGljYXRlIGluIG90aGVyIGNvbnRleHRzIGFuZCBjb21wYXJpc29uIG9mIG1vZGVscyB0aGF0IHdpbGwgZ2l2ZSBtb3JlIHVuZGVyc3RhbmRpbmcuIEtFWVdPUkRTOiBQZXJjZWl2ZWQgUHJpY2UsIFByb2R1Y3QgUXVhbGl0eSwgU2VydmljZSBRdWFsaXR5LCBDdXN0b21lciBTYXRpc2ZhY3Rpb24sIEN1c3RvbWVyIExveWFsdHkuIiwicHVibGlzaGVyIjoiRVBSQSBKT1VSTkFMUyIsImNvbnRhaW5lci10aXRsZS1zaG9ydCI6IiJ9LCJpc1RlbXBvcmFyeSI6ZmFsc2V9XX0=&quot;,&quot;citationItems&quot;:[{&quot;id&quot;:&quot;6bef8fc5-add3-3514-a361-830dab0f7c56&quot;,&quot;itemData&quot;:{&quot;type&quot;:&quot;article-journal&quot;,&quot;id&quot;:&quot;6bef8fc5-add3-3514-a361-830dab0f7c56&quot;,&quot;title&quot;:&quot;THE MEDIATION ROLE OF CUSTOMER SATISFACTION ON THE INFLUENCE OF PRICE PERCEPTION, PRODUCT QUALITY, AND SERVICE QUALITY TO CUSTOMER LOYALTY&quot;,&quot;author&quot;:[{&quot;family&quot;:&quot;Andhi Johan Suzana&quot;,&quot;given&quot;:&quot;&quot;,&quot;parse-names&quot;:false,&quot;dropping-particle&quot;:&quot;&quot;,&quot;non-dropping-particle&quot;:&quot;&quot;},{&quot;family&quot;:&quot;Budi Hariyono&quot;,&quot;given&quot;:&quot;&quot;,&quot;parse-names&quot;:false,&quot;dropping-particle&quot;:&quot;&quot;,&quot;non-dropping-particle&quot;:&quot;&quot;},{&quot;family&quot;:&quot;Tri Esti Masita&quot;,&quot;given&quot;:&quot;&quot;,&quot;parse-names&quot;:false,&quot;dropping-particle&quot;:&quot;&quot;,&quot;non-dropping-particle&quot;:&quot;&quot;},{&quot;family&quot;:&quot;Najmudin&quot;,&quot;given&quot;:&quot;&quot;,&quot;parse-names&quot;:false,&quot;dropping-particle&quot;:&quot;&quot;,&quot;non-dropping-particle&quot;:&quot;&quot;}],&quot;container-title&quot;:&quot;EPRA International Journal of Multidisciplinary Research (IJMR)&quot;,&quot;DOI&quot;:&quot;10.36713/epra11191&quot;,&quot;issued&quot;:{&quot;date-parts&quot;:[[2022,9,12]]},&quot;page&quot;:&quot;144-153&quot;,&quot;abstract&quot;:&quot;The objective of this study is to examine effect of price perception, product quality, customer satisfaction, and service quality on customer loyalty. The study also examines the mediating role of customer satisfaction on the effect of perceived price, product quality, and service quality on customer loyalty of bonanza sweet corn seeds product of PT. East-West Seed Indonesia that marketed in Brebes District, Central Java of Indonesia. Quantitative research method was employed to generate 106 respondents through purposive sampling, analized with multiple regression analysis and Sobel test. The respondents are dealers (customers) of PT. East-West Seed Indonesia. Dealers have duty to make sure sweet corn seed producer fulfills their need of sweet corn seeds and in other sides, serves all needs of sweet corn seeds to farmers as their partner in that area. The study finds that perceived price, product quality, service quality, and customer satisfaction have a positive effect on customer loyalty, and customer satisfaction mediates the effect of perceived price, product quality, and service quality on customer loyalty of bonanza sweet corn in Brebes. Referred to these findings, it can be implied that as an effort to continuously improve the customer loyalty, management of PT. East West Seed Indonesia should implement the appropriate policies related of perceived price, product quality, service quality and customer satisfaction of Bonanza sweet corn in Brebes. The future studies may replicate in other contexts and comparison of models that will give more understanding. KEYWORDS: Perceived Price, Product Quality, Service Quality, Customer Satisfaction, Customer Loyalty.&quot;,&quot;publisher&quot;:&quot;EPRA JOURNALS&quot;,&quot;container-title-short&quot;:&quot;&quot;},&quot;isTemporary&quot;:false}]},{&quot;citationID&quot;:&quot;MENDELEY_CITATION_3662e9c1-7f72-4261-a64a-84766c11d5f4&quot;,&quot;properties&quot;:{&quot;noteIndex&quot;:0},&quot;isEdited&quot;:false,&quot;manualOverride&quot;:{&quot;isManuallyOverridden&quot;:false,&quot;citeprocText&quot;:&quot;(Tianto et al., 2025)&quot;,&quot;manualOverrideText&quot;:&quot;&quot;},&quot;citationTag&quot;:&quot;MENDELEY_CITATION_v3_eyJjaXRhdGlvbklEIjoiTUVOREVMRVlfQ0lUQVRJT05fMzY2MmU5YzEtN2Y3Mi00MjYxLWE2NGEtODQ3NjZjMTFkNWY0IiwicHJvcGVydGllcyI6eyJub3RlSW5kZXgiOjB9LCJpc0VkaXRlZCI6ZmFsc2UsIm1hbnVhbE92ZXJyaWRlIjp7ImlzTWFudWFsbHlPdmVycmlkZGVuIjpmYWxzZSwiY2l0ZXByb2NUZXh0IjoiKFRpYW50byBldCBhbC4sIDIwMjUpIiwibWFudWFsT3ZlcnJpZGVUZXh0IjoiIn0sImNpdGF0aW9uSXRlbXMiOlt7ImlkIjoiNmZjNDY0NzktMTg4Zi0zNmM1LWE2OTktMTZkNjU5NTY4NGIxIiwiaXRlbURhdGEiOnsidHlwZSI6InJlcG9ydCIsImlkIjoiNmZjNDY0NzktMTg4Zi0zNmM1LWE2OTktMTZkNjU5NTY4NGIxIiwidGl0bGUiOiJQRUxBTkdHQU4gUEFEQSBTTUFSVFBIT05FIFNBTVNVTkcgREkgU1VSQUJBWUEgVElNVVIiLCJhdXRob3IiOlt7ImZhbWlseSI6IlRpYW50byIsImdpdmVuIjoiUmV6YSIsInBhcnNlLW5hbWVzIjpmYWxzZSwiZHJvcHBpbmctcGFydGljbGUiOiIiLCJub24tZHJvcHBpbmctcGFydGljbGUiOiIifSx7ImZhbWlseSI6Iktob2xpZCIsImdpdmVuIjoiSWtod2FuIiwicGFyc2UtbmFtZXMiOmZhbHNlLCJkcm9wcGluZy1wYXJ0aWNsZSI6IiIsIm5vbi1kcm9wcGluZy1wYXJ0aWNsZSI6IiJ9LHsiZmFtaWx5IjoiTm9vcnRoaXJhZmkiLCJnaXZlbiI6IkdoYXppYW4gUWFzaG1hbCIsInBhcnNlLW5hbWVzIjpmYWxzZSwiZHJvcHBpbmctcGFydGljbGUiOiIiLCJub24tZHJvcHBpbmctcGFydGljbGUiOiIifSx7ImZhbWlseSI6IkhheWFtIiwiZ2l2ZW4iOiJVbml2ZXJzaXRhcyIsInBhcnNlLW5hbWVzIjpmYWxzZSwiZHJvcHBpbmctcGFydGljbGUiOiIiLCJub24tZHJvcHBpbmctcGFydGljbGUiOiIifSx7ImZhbWlseSI6IlBlcmJhbmFzIiwiZ2l2ZW4iOiJXdXJ1ayIsInBhcnNlLW5hbWVzIjpmYWxzZSwiZHJvcHBpbmctcGFydGljbGUiOiIiLCJub24tZHJvcHBpbmctcGFydGljbGUiOiIifV0sIlVSTCI6Imh0dHBzOi8vam91cm5hbC50cnVub2pveW8uYWMuaWQvZWNvLWVudHJlcHJlbmV1ciIsImlzc3VlZCI6eyJkYXRlLXBhcnRzIjpbWzIwMjVdXX0sIm51bWJlci1vZi1wYWdlcyI6IjQwLTU0IiwiYWJzdHJhY3QiOiJLZXl3b3JkczogS3VhbGl0YXMgTGF5YW5hbiwgS3VhbGl0YXMgUHJvZHVrLCBJbm92YXNpLCBLZXB1YXNhbiBQZWxhbmdnYW4sIExveWFsaXRhcyBQZWxhbmdnYW4uLiBUaGlzIHN0dWR5IGFpbXMgdG8gYW5hbHl6ZSB0aGUgaW5mbHVlbmNlIG9mIHNlcnZpY2UgcXVhbGl0eSwgcHJvZHVjdCBxdWFsaXR5LCBhbmQgaW5ub3ZhdGlvbiBvbiBjdXN0b21lciBzYXRpc2ZhY3Rpb24gYW5kIGl0cyBpbXBhY3Qgb24gY3JlYXRpbmcgY3VzdG9tZXIgbG95YWx0eSBmb3IgU2Ftc3VuZyBzbWFydHBob25lcyBpbiBLdXRpc2FyaSwgU3VyYWJheWEuIEEgcXVhbnRpdGF0aXZlIGFwcHJvYWNoIHdhcyB1c2VkLCBlbXBsb3lpbmcgYSBzdXJ2ZXkgbWV0aG9kIHRocm91Z2ggcXVlc3Rpb25uYWlyZXMgZGlzdHJpYnV0ZWQgdG8gMTM5IFNhbXN1bmcgdXNlcnMuIFRoZSBkYXRhIGFuYWx5c2lzIHRlY2huaXF1ZSBhcHBsaWVkIHdhcyBTdHJ1Y3R1cmFsIEVxdWF0aW9uIE1vZGVsbGluZy1QYXJ0aWFsIExlYXN0IFNxdWFyZSAoU0VNLVBMUykgdXNpbmcgV2FycFBMUyA4LjAgc29mdHdhcmUuIFRoZSByZXN1bHRzIGluZGljYXRlIHRoYXQgc2VydmljZSBxdWFsaXR5LCBwcm9kdWN0IHF1YWxpdHksIGFuZCBpbm5vdmF0aW9uIGhhdmUgYSBwb3NpdGl2ZSBhbmQgc2lnbmlmaWNhbnQgZWZmZWN0IG9uIGN1c3RvbWVyIHNhdGlzZmFjdGlvbi4gRnVydGhlcm1vcmUsIGN1c3RvbWVyIHNhdGlzZmFjdGlvbiBzZXJ2ZXMgYXMgYSBzaWduaWZpY2FudCBtZWRpYXRpbmcgdmFyaWFibGUgaW4gZW5oYW5jaW5nIGN1c3RvbWVyIGxveWFsdHkuIFRodXMsIGltcHJvdmluZyBzZXJ2aWNlIHF1YWxpdHksIHByb2R1Y3QgcXVhbGl0eSwgYW5kIGlubm92YXRpb24gaGFzIGJlZW4gcHJvdmVuIHRvIGRpcmVjdGx5IGFuZCBpbmRpcmVjdGx5IGluY3JlYXNlIGN1c3RvbWVyIGxveWFsdHkgdGhyb3VnaCBjdXN0b21lciBzYXRpc2ZhY3Rpb24uVGhlIGltcGxpY2F0aW9ucyBvZiB0aGlzIHN0dWR5IHByb3ZpZGUgcmVjb21tZW5kYXRpb25zIGZvciBTYW1zdW5nJ3MgbWFuYWdlbWVudCB0byBmb2N1cyBtb3JlIG9uIGVuaGFuY2luZyBzZXJ2aWNlIHF1YWxpdHkgYW5kIHByb2R1Y3QgaW5ub3ZhdGlvbiB0byBtYWludGFpbiBjdXN0b21lciBzYXRpc2ZhY3Rpb24gYW5kIGxveWFsdHkuIFRoaXMgcmVzZWFyY2ggY2FuIGFsc28gc2VydmUgYXMgYSByZWZlcmVuY2UgZm9yIGZ1dHVyZSBzdHVkaWVzIGFpbWluZyB0byBleHBsb3JlIHRoZSByZWxhdGlvbnNoaXBzIGJldHdlZW4gdGhlc2UgdmFyaWFibGVzIGluIHRoZSBzbWFydHBob25lIGluZHVzdHJ5IG1vcmUgZGVlcGx5LiIsImlzc3VlIjoiMSIsInZvbHVtZSI6IjExIiwiY29udGFpbmVyLXRpdGxlLXNob3J0IjoiIn0sImlzVGVtcG9yYXJ5IjpmYWxzZX1dfQ==&quot;,&quot;citationItems&quot;:[{&quot;id&quot;:&quot;6fc46479-188f-36c5-a699-16d6595684b1&quot;,&quot;itemData&quot;:{&quot;type&quot;:&quot;report&quot;,&quot;id&quot;:&quot;6fc46479-188f-36c5-a699-16d6595684b1&quot;,&quot;title&quot;:&quot;PELANGGAN PADA SMARTPHONE SAMSUNG DI SURABAYA TIMUR&quot;,&quot;author&quot;:[{&quot;family&quot;:&quot;Tianto&quot;,&quot;given&quot;:&quot;Reza&quot;,&quot;parse-names&quot;:false,&quot;dropping-particle&quot;:&quot;&quot;,&quot;non-dropping-particle&quot;:&quot;&quot;},{&quot;family&quot;:&quot;Kholid&quot;,&quot;given&quot;:&quot;Ikhwan&quot;,&quot;parse-names&quot;:false,&quot;dropping-particle&quot;:&quot;&quot;,&quot;non-dropping-particle&quot;:&quot;&quot;},{&quot;family&quot;:&quot;Noorthirafi&quot;,&quot;given&quot;:&quot;Ghazian Qashmal&quot;,&quot;parse-names&quot;:false,&quot;dropping-particle&quot;:&quot;&quot;,&quot;non-dropping-particle&quot;:&quot;&quot;},{&quot;family&quot;:&quot;Hayam&quot;,&quot;given&quot;:&quot;Universitas&quot;,&quot;parse-names&quot;:false,&quot;dropping-particle&quot;:&quot;&quot;,&quot;non-dropping-particle&quot;:&quot;&quot;},{&quot;family&quot;:&quot;Perbanas&quot;,&quot;given&quot;:&quot;Wuruk&quot;,&quot;parse-names&quot;:false,&quot;dropping-particle&quot;:&quot;&quot;,&quot;non-dropping-particle&quot;:&quot;&quot;}],&quot;URL&quot;:&quot;https://journal.trunojoyo.ac.id/eco-entrepreneur&quot;,&quot;issued&quot;:{&quot;date-parts&quot;:[[2025]]},&quot;number-of-pages&quot;:&quot;40-54&quot;,&quot;abstract&quot;:&quot;Keywords: Kualitas Layanan, Kualitas Produk, Inovasi, Kepuasan Pelanggan, Loyalitas Pelanggan.. This study aims to analyze the influence of service quality, product quality, and innovation on customer satisfaction and its impact on creating customer loyalty for Samsung smartphones in Kutisari, Surabaya. A quantitative approach was used, employing a survey method through questionnaires distributed to 139 Samsung users. The data analysis technique applied was Structural Equation Modelling-Partial Least Square (SEM-PLS) using WarpPLS 8.0 software. The results indicate that service quality, product quality, and innovation have a positive and significant effect on customer satisfaction. Furthermore, customer satisfaction serves as a significant mediating variable in enhancing customer loyalty. Thus, improving service quality, product quality, and innovation has been proven to directly and indirectly increase customer loyalty through customer satisfaction.The implications of this study provide recommendations for Samsung's management to focus more on enhancing service quality and product innovation to maintain customer satisfaction and loyalty. This research can also serve as a reference for future studies aiming to explore the relationships between these variables in the smartphone industry more deeply.&quot;,&quot;issue&quot;:&quot;1&quot;,&quot;volume&quot;:&quot;11&quot;,&quot;container-title-short&quot;:&quot;&quot;},&quot;isTemporary&quot;:false}]},{&quot;citationID&quot;:&quot;MENDELEY_CITATION_b4008dc4-27f6-4231-b015-3436e179e14a&quot;,&quot;properties&quot;:{&quot;noteIndex&quot;:0},&quot;isEdited&quot;:false,&quot;manualOverride&quot;:{&quot;isManuallyOverridden&quot;:false,&quot;citeprocText&quot;:&quot;(Elesia Santa Yohana, 2024)&quot;,&quot;manualOverrideText&quot;:&quot;&quot;},&quot;citationTag&quot;:&quot;MENDELEY_CITATION_v3_eyJjaXRhdGlvbklEIjoiTUVOREVMRVlfQ0lUQVRJT05fYjQwMDhkYzQtMjdmNi00MjMxLWIwMTUtMzQzNmUxNzllMTRhIiwicHJvcGVydGllcyI6eyJub3RlSW5kZXgiOjB9LCJpc0VkaXRlZCI6ZmFsc2UsIm1hbnVhbE92ZXJyaWRlIjp7ImlzTWFudWFsbHlPdmVycmlkZGVuIjpmYWxzZSwiY2l0ZXByb2NUZXh0IjoiKEVsZXNpYSBTYW50YSBZb2hhbmEsIDIwMjQpIiwibWFudWFsT3ZlcnJpZGVUZXh0IjoiIn0sImNpdGF0aW9uSXRlbXMiOlt7ImlkIjoiMzM5N2VjNDktOTQ2Yi0zOGEyLWI0NjAtMTE4MmUzM2Y0NTliIiwiaXRlbURhdGEiOnsidHlwZSI6ImFydGljbGUtam91cm5hbCIsImlkIjoiMzM5N2VjNDktOTQ2Yi0zOGEyLWI0NjAtMTE4MmUzM2Y0NTliIiwidGl0bGUiOiJQRU5HQVJVSCBLVUFMSVRBUyBQUk9EVUssIEtVQUxJVEFTIFBFTEFZQU5BTixcbkRBTiBDSVRSQSBNRVJFSyBURVJIQURBUCBLRVBVQVNBTiBQRUxBTkdHQU5cbkRBTiBJTVBJS0FTSU5ZQSBQQURBIExPWUFMSVRBUyBQRUxBTkdHQU4gS0xJTklLXG5LRUNBTlRJS0FOIEpBS0FSVEEgQkFSQVQiLCJhdXRob3IiOlt7ImZhbWlseSI6IkVsZXNpYSBTYW50YSBZb2hhbmEiLCJnaXZlbiI6IkhlcnkgV2lub3RvIFRqLCBTb2VnZW5nIFdhaHlvZWRpIiwicGFyc2UtbmFtZXMiOmZhbHNlLCJkcm9wcGluZy1wYXJ0aWNsZSI6IiIsIm5vbi1kcm9wcGluZy1wYXJ0aWNsZSI6IiJ9XSwiaXNzdWVkIjp7ImRhdGUtcGFydHMiOltbMjAyNCwxXV19LCJjb250YWluZXItdGl0bGUtc2hvcnQiOiIifSwiaXNUZW1wb3JhcnkiOmZhbHNlfV19&quot;,&quot;citationItems&quot;:[{&quot;id&quot;:&quot;3397ec49-946b-38a2-b460-1182e33f459b&quot;,&quot;itemData&quot;:{&quot;type&quot;:&quot;article-journal&quot;,&quot;id&quot;:&quot;3397ec49-946b-38a2-b460-1182e33f459b&quot;,&quot;title&quot;:&quot;PENGARUH KUALITAS PRODUK, KUALITAS PELAYANAN,\nDAN CITRA MEREK TERHADAP KEPUASAN PELANGGAN\nDAN IMPIKASINYA PADA LOYALITAS PELANGGAN KLINIK\nKECANTIKAN JAKARTA BARAT&quot;,&quot;author&quot;:[{&quot;family&quot;:&quot;Elesia Santa Yohana&quot;,&quot;given&quot;:&quot;Hery Winoto Tj, Soegeng Wahyoedi&quot;,&quot;parse-names&quot;:false,&quot;dropping-particle&quot;:&quot;&quot;,&quot;non-dropping-particle&quot;:&quot;&quot;}],&quot;issued&quot;:{&quot;date-parts&quot;:[[2024,1]]},&quot;container-title-short&quot;:&quot;&quot;},&quot;isTemporary&quot;:false}]},{&quot;citationID&quot;:&quot;MENDELEY_CITATION_40deb63f-0d91-489c-b8f8-5f088fc5f196&quot;,&quot;properties&quot;:{&quot;noteIndex&quot;:0},&quot;isEdited&quot;:false,&quot;manualOverride&quot;:{&quot;isManuallyOverridden&quot;:false,&quot;citeprocText&quot;:&quot;(Rostiani et al., n.d.)&quot;,&quot;manualOverrideText&quot;:&quot;&quot;},&quot;citationTag&quot;:&quot;MENDELEY_CITATION_v3_eyJjaXRhdGlvbklEIjoiTUVOREVMRVlfQ0lUQVRJT05fNDBkZWI2M2YtMGQ5MS00ODljLWI4ZjgtNWYwODhmYzVmMTk2IiwicHJvcGVydGllcyI6eyJub3RlSW5kZXgiOjB9LCJpc0VkaXRlZCI6ZmFsc2UsIm1hbnVhbE92ZXJyaWRlIjp7ImlzTWFudWFsbHlPdmVycmlkZGVuIjpmYWxzZSwiY2l0ZXByb2NUZXh0IjoiKFJvc3RpYW5pIGV0IGFsLiwgbi5kLikiLCJtYW51YWxPdmVycmlkZVRleHQiOiIifSwiY2l0YXRpb25JdGVtcyI6W3siaWQiOiI1MWMwZDUzYS00YWIzLTMxYWUtOGJlYi0zMzBjN2Y4ZmE4MDgiLCJpdGVtRGF0YSI6eyJ0eXBlIjoiYXJ0aWNsZS1qb3VybmFsIiwiaWQiOiI1MWMwZDUzYS00YWIzLTMxYWUtOGJlYi0zMzBjN2Y4ZmE4MDgiLCJ0aXRsZSI6IkZhaXIgVmFsdWUgOiBKdXJuYWwgSWxtaWFoIEFrdW50YW5zaSBkYW4gS2V1YW5nYW4gUGVuZ2FydWgga3VhbGl0YXMgcHJvZHVrLCBrdWFsaXRhcyBwZWxheWFuYW4gZGFuIHBlbWFzYXJhbiBkaWdpdGFsIHRlcmhhZGFwIGxveWFsaXRhcyBwZWxhbmdnYW4gbWVsYWx1aSBrZXB1YXNhbiBwZWxhbmdnYW4gZGkgQXBhcnRlbWVuIEtlbWFuZyBHcnVwIFBUIFB1ZGppYWRpIFByZXN0aWdlIFRiayBKYWthcnRhIiwiYXV0aG9yIjpbeyJmYW1pbHkiOiJSb3N0aWFuaSIsImdpdmVuIjoiQW5pcyIsInBhcnNlLW5hbWVzIjpmYWxzZSwiZHJvcHBpbmctcGFydGljbGUiOiIiLCJub24tZHJvcHBpbmctcGFydGljbGUiOiIifSx7ImZhbWlseSI6Ikxlc3RhcmkiLCJnaXZlbiI6IlJhaGF5dSIsInBhcnNlLW5hbWVzIjpmYWxzZSwiZHJvcHBpbmctcGFydGljbGUiOiIiLCJub24tZHJvcHBpbmctcGFydGljbGUiOiIifSx7ImZhbWlseSI6Ik51cnd1bGFuZGFyaSIsImdpdmVuIjoiQW5kaW5pIiwicGFyc2UtbmFtZXMiOmZhbHNlLCJkcm9wcGluZy1wYXJ0aWNsZSI6IiIsIm5vbi1kcm9wcGluZy1wYXJ0aWNsZSI6IiJ9XSwiSVNTTiI6IjI2MjItMjIwNSIsIlVSTCI6Imh0dHBzOi8vam91cm5hbC5pa29waW4uYWMuaWQvaW5kZXgucGhwL2ZhaXJ2YWx1ZSIsImNvbnRhaW5lci10aXRsZS1zaG9ydCI6IiJ9LCJpc1RlbXBvcmFyeSI6ZmFsc2V9XX0=&quot;,&quot;citationItems&quot;:[{&quot;id&quot;:&quot;51c0d53a-4ab3-31ae-8beb-330c7f8fa808&quot;,&quot;itemData&quot;:{&quot;type&quot;:&quot;article-journal&quot;,&quot;id&quot;:&quot;51c0d53a-4ab3-31ae-8beb-330c7f8fa808&quot;,&quot;title&quot;:&quot;Fair Value : Jurnal Ilmiah Akuntansi dan Keuangan Pengaruh kualitas produk, kualitas pelayanan dan pemasaran digital terhadap loyalitas pelanggan melalui kepuasan pelanggan di Apartemen Kemang Grup PT Pudjiadi Prestige Tbk Jakarta&quot;,&quot;author&quot;:[{&quot;family&quot;:&quot;Rostiani&quot;,&quot;given&quot;:&quot;Anis&quot;,&quot;parse-names&quot;:false,&quot;dropping-particle&quot;:&quot;&quot;,&quot;non-dropping-particle&quot;:&quot;&quot;},{&quot;family&quot;:&quot;Lestari&quot;,&quot;given&quot;:&quot;Rahayu&quot;,&quot;parse-names&quot;:false,&quot;dropping-particle&quot;:&quot;&quot;,&quot;non-dropping-particle&quot;:&quot;&quot;},{&quot;family&quot;:&quot;Nurwulandari&quot;,&quot;given&quot;:&quot;Andini&quot;,&quot;parse-names&quot;:false,&quot;dropping-particle&quot;:&quot;&quot;,&quot;non-dropping-particle&quot;:&quot;&quot;}],&quot;ISSN&quot;:&quot;2622-2205&quot;,&quot;URL&quot;:&quot;https://journal.ikopin.ac.id/index.php/fairvalue&quot;,&quot;container-title-short&quot;:&quot;&quot;},&quot;isTemporary&quot;:false}]},{&quot;citationID&quot;:&quot;MENDELEY_CITATION_9e26a4e4-120d-44d9-871f-55f5c308cf6a&quot;,&quot;properties&quot;:{&quot;noteIndex&quot;:0},&quot;isEdited&quot;:false,&quot;manualOverride&quot;:{&quot;isManuallyOverridden&quot;:false,&quot;citeprocText&quot;:&quot;(Judijanto &amp;#38; Yanto Rukmana, 2024)&quot;,&quot;manualOverrideText&quot;:&quot;&quot;},&quot;citationTag&quot;:&quot;MENDELEY_CITATION_v3_eyJjaXRhdGlvbklEIjoiTUVOREVMRVlfQ0lUQVRJT05fOWUyNmE0ZTQtMTIwZC00NGQ5LTg3MWYtNTVmNWMzMDhjZjZhIiwicHJvcGVydGllcyI6eyJub3RlSW5kZXgiOjB9LCJpc0VkaXRlZCI6ZmFsc2UsIm1hbnVhbE92ZXJyaWRlIjp7ImlzTWFudWFsbHlPdmVycmlkZGVuIjpmYWxzZSwiY2l0ZXByb2NUZXh0IjoiKEp1ZGlqYW50byAmIzM4OyBZYW50byBSdWttYW5hLCAyMDI0KSIsIm1hbnVhbE92ZXJyaWRlVGV4dCI6IiJ9LCJjaXRhdGlvbkl0ZW1zIjpbeyJpZCI6ImI3MjUzMzA2LWVlYmYtM2ViMi1iN2Y2LTVjMmEzZjIyMjNjNyIsIml0ZW1EYXRhIjp7InR5cGUiOiJyZXBvcnQiLCJpZCI6ImI3MjUzMzA2LWVlYmYtM2ViMi1iN2Y2LTVjMmEzZjIyMjNjNyIsInRpdGxlIjoiRElHSVRBTCBURUNITk9MT0dZIE1BTkFHRU1FTlQgKFBlbmdndW5hYW4gVGVrbm9sb2dpIGRhbGFtIE1lbmdlbG9sYSBNYW5hamVtZW4geWFuZyBCZXJkYXlhIFNhaW5nKSIsImF1dGhvciI6W3siZmFtaWx5IjoiSnVkaWphbnRvIiwiZ2l2ZW4iOiJMb3NvIiwicGFyc2UtbmFtZXMiOmZhbHNlLCJkcm9wcGluZy1wYXJ0aWNsZSI6IiIsIm5vbi1kcm9wcGluZy1wYXJ0aWNsZSI6IiJ9LHsiZmFtaWx5IjoiWWFudG8gUnVrbWFuYSIsImdpdmVuIjoiQXJpZWYiLCJwYXJzZS1uYW1lcyI6ZmFsc2UsImRyb3BwaW5nLXBhcnRpY2xlIjoiIiwibm9uLWRyb3BwaW5nLXBhcnRpY2xlIjoiIn1dLCJVUkwiOiJodHRwczovL3d3dy5yZXNlYXJjaGdhdGUubmV0L3B1YmxpY2F0aW9uLzM4MTU5MTk5MCIsImlzc3VlZCI6eyJkYXRlLXBhcnRzIjpbWzIwMjRdXX0sImNvbnRhaW5lci10aXRsZS1zaG9ydCI6IiJ9LCJpc1RlbXBvcmFyeSI6ZmFsc2V9XX0=&quot;,&quot;citationItems&quot;:[{&quot;id&quot;:&quot;b7253306-eebf-3eb2-b7f6-5c2a3f2223c7&quot;,&quot;itemData&quot;:{&quot;type&quot;:&quot;report&quot;,&quot;id&quot;:&quot;b7253306-eebf-3eb2-b7f6-5c2a3f2223c7&quot;,&quot;title&quot;:&quot;DIGITAL TECHNOLOGY MANAGEMENT (Penggunaan Teknologi dalam Mengelola Manajemen yang Berdaya Saing)&quot;,&quot;author&quot;:[{&quot;family&quot;:&quot;Judijanto&quot;,&quot;given&quot;:&quot;Loso&quot;,&quot;parse-names&quot;:false,&quot;dropping-particle&quot;:&quot;&quot;,&quot;non-dropping-particle&quot;:&quot;&quot;},{&quot;family&quot;:&quot;Yanto Rukmana&quot;,&quot;given&quot;:&quot;Arief&quot;,&quot;parse-names&quot;:false,&quot;dropping-particle&quot;:&quot;&quot;,&quot;non-dropping-particle&quot;:&quot;&quot;}],&quot;URL&quot;:&quot;https://www.researchgate.net/publication/381591990&quot;,&quot;issued&quot;:{&quot;date-parts&quot;:[[2024]]},&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6396624477"/>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9YD0DtCJlKL0FV5GpaM0VXZLQ==">AMUW2mUiz525Fb9yHbuAZDf7ofpgMfjnjoxpfXH1VnDH7YsVMuCPTeigY8CdZW0gaB8eFVqD2jshXdZ8ebdf7/YuNeKk3k30EZuEQjfAjthPiozjAXU0jsg2sLnTf5p5UudtecCceszR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589ACB-637B-48AD-987F-84634DC3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5</cp:revision>
  <cp:lastPrinted>2026-01-12T12:21:00Z</cp:lastPrinted>
  <dcterms:created xsi:type="dcterms:W3CDTF">2026-01-12T12:19:00Z</dcterms:created>
  <dcterms:modified xsi:type="dcterms:W3CDTF">2026-01-12T12:22:00Z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ies>
</file>