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B13B28" w14:textId="4E1A33AC" w:rsidR="006C13DB" w:rsidRPr="00BD34D4" w:rsidRDefault="00A56A0F" w:rsidP="00B116AB">
      <w:pPr>
        <w:pStyle w:val="Heading1"/>
        <w:ind w:left="0" w:right="48" w:firstLine="0"/>
        <w:rPr>
          <w:rFonts w:asciiTheme="majorHAnsi" w:hAnsiTheme="majorHAnsi"/>
          <w:sz w:val="24"/>
          <w:szCs w:val="24"/>
        </w:rPr>
      </w:pPr>
      <w:r w:rsidRPr="00BD34D4">
        <w:rPr>
          <w:rFonts w:asciiTheme="majorHAnsi" w:hAnsiTheme="majorHAnsi"/>
          <w:sz w:val="24"/>
          <w:szCs w:val="24"/>
        </w:rPr>
        <w:t xml:space="preserve">PENGARUH </w:t>
      </w:r>
      <w:r w:rsidRPr="00BD34D4">
        <w:rPr>
          <w:rFonts w:asciiTheme="majorHAnsi" w:hAnsiTheme="majorHAnsi"/>
          <w:i/>
          <w:iCs/>
          <w:sz w:val="24"/>
          <w:szCs w:val="24"/>
        </w:rPr>
        <w:t>FINANCIAL TARGET</w:t>
      </w:r>
      <w:r w:rsidRPr="00BD34D4">
        <w:rPr>
          <w:rFonts w:asciiTheme="majorHAnsi" w:hAnsiTheme="majorHAnsi"/>
          <w:sz w:val="24"/>
          <w:szCs w:val="24"/>
        </w:rPr>
        <w:t xml:space="preserve">, </w:t>
      </w:r>
      <w:r w:rsidRPr="00BD34D4">
        <w:rPr>
          <w:rFonts w:asciiTheme="majorHAnsi" w:hAnsiTheme="majorHAnsi"/>
          <w:i/>
          <w:iCs/>
          <w:sz w:val="24"/>
          <w:szCs w:val="24"/>
        </w:rPr>
        <w:t>INEFFECTIVE MONITORING</w:t>
      </w:r>
      <w:r w:rsidRPr="00BD34D4">
        <w:rPr>
          <w:rFonts w:asciiTheme="majorHAnsi" w:hAnsiTheme="majorHAnsi"/>
          <w:sz w:val="24"/>
          <w:szCs w:val="24"/>
        </w:rPr>
        <w:t xml:space="preserve">, </w:t>
      </w:r>
      <w:r w:rsidRPr="00BD34D4">
        <w:rPr>
          <w:rFonts w:asciiTheme="majorHAnsi" w:hAnsiTheme="majorHAnsi"/>
          <w:i/>
          <w:iCs/>
          <w:sz w:val="24"/>
          <w:szCs w:val="24"/>
        </w:rPr>
        <w:t xml:space="preserve">CHANGE IN AUDITOR </w:t>
      </w:r>
      <w:r w:rsidR="00CC3E21" w:rsidRPr="00BD34D4">
        <w:rPr>
          <w:rFonts w:asciiTheme="majorHAnsi" w:hAnsiTheme="majorHAnsi"/>
          <w:sz w:val="24"/>
          <w:szCs w:val="24"/>
        </w:rPr>
        <w:t xml:space="preserve">TERHADAP </w:t>
      </w:r>
      <w:r w:rsidR="00CC3E21" w:rsidRPr="00BD34D4">
        <w:rPr>
          <w:rFonts w:asciiTheme="majorHAnsi" w:hAnsiTheme="majorHAnsi"/>
          <w:i/>
          <w:iCs/>
          <w:sz w:val="24"/>
          <w:szCs w:val="24"/>
        </w:rPr>
        <w:t xml:space="preserve">FRAUDULENT FINANCIAL STATEMENT </w:t>
      </w:r>
      <w:r w:rsidR="00CC3E21" w:rsidRPr="00BD34D4">
        <w:rPr>
          <w:rFonts w:asciiTheme="majorHAnsi" w:hAnsiTheme="majorHAnsi"/>
          <w:sz w:val="24"/>
          <w:szCs w:val="24"/>
        </w:rPr>
        <w:t>(</w:t>
      </w:r>
      <w:r w:rsidR="00F618C3" w:rsidRPr="00BD34D4">
        <w:rPr>
          <w:rFonts w:asciiTheme="majorHAnsi" w:hAnsiTheme="majorHAnsi"/>
          <w:sz w:val="24"/>
          <w:szCs w:val="24"/>
        </w:rPr>
        <w:t>EMITEN MANUFAKTUR SEKTOR KESEHATAN DI BURSA EFEK INDONESIA PERIODE 2019-2023)</w:t>
      </w:r>
    </w:p>
    <w:p w14:paraId="6C373071" w14:textId="1B141014" w:rsidR="006C13DB" w:rsidRPr="00BD34D4" w:rsidRDefault="006C13DB">
      <w:pPr>
        <w:pBdr>
          <w:top w:val="nil"/>
          <w:left w:val="nil"/>
          <w:bottom w:val="nil"/>
          <w:right w:val="nil"/>
          <w:between w:val="nil"/>
        </w:pBdr>
        <w:rPr>
          <w:rFonts w:asciiTheme="majorHAnsi" w:hAnsiTheme="majorHAnsi"/>
          <w:b/>
          <w:color w:val="000000"/>
          <w:sz w:val="24"/>
          <w:szCs w:val="24"/>
        </w:rPr>
      </w:pPr>
    </w:p>
    <w:p w14:paraId="7918FA68" w14:textId="3E830FBD" w:rsidR="006C13DB" w:rsidRPr="00BD34D4" w:rsidRDefault="00FA0D9D">
      <w:pPr>
        <w:rPr>
          <w:rFonts w:asciiTheme="majorHAnsi" w:hAnsiTheme="majorHAnsi"/>
          <w:b/>
          <w:color w:val="222222"/>
          <w:sz w:val="24"/>
          <w:szCs w:val="24"/>
          <w:vertAlign w:val="superscript"/>
        </w:rPr>
      </w:pPr>
      <w:r w:rsidRPr="00BD34D4">
        <w:rPr>
          <w:rFonts w:asciiTheme="majorHAnsi" w:hAnsiTheme="majorHAnsi"/>
          <w:b/>
          <w:color w:val="222222"/>
          <w:sz w:val="24"/>
          <w:szCs w:val="24"/>
        </w:rPr>
        <w:t>Cahaya Zulfah</w:t>
      </w:r>
      <w:r w:rsidR="00E65BFD" w:rsidRPr="00BD34D4">
        <w:rPr>
          <w:rFonts w:asciiTheme="majorHAnsi" w:hAnsiTheme="majorHAnsi"/>
          <w:b/>
          <w:color w:val="222222"/>
          <w:sz w:val="24"/>
          <w:szCs w:val="24"/>
          <w:vertAlign w:val="superscript"/>
        </w:rPr>
        <w:t>1*</w:t>
      </w:r>
      <w:r w:rsidR="00E65BFD" w:rsidRPr="00E544C6">
        <w:rPr>
          <w:rFonts w:asciiTheme="majorHAnsi" w:hAnsiTheme="majorHAnsi"/>
          <w:b/>
          <w:color w:val="222222"/>
          <w:sz w:val="24"/>
          <w:szCs w:val="24"/>
        </w:rPr>
        <w:t xml:space="preserve">, </w:t>
      </w:r>
      <w:r w:rsidRPr="00BD34D4">
        <w:rPr>
          <w:rFonts w:asciiTheme="majorHAnsi" w:hAnsiTheme="majorHAnsi"/>
          <w:b/>
          <w:color w:val="222222"/>
          <w:sz w:val="24"/>
          <w:szCs w:val="24"/>
        </w:rPr>
        <w:t>Mulyadi</w:t>
      </w:r>
      <w:r w:rsidR="00E65BFD" w:rsidRPr="00BD34D4">
        <w:rPr>
          <w:rFonts w:asciiTheme="majorHAnsi" w:hAnsiTheme="majorHAnsi"/>
          <w:b/>
          <w:color w:val="222222"/>
          <w:sz w:val="24"/>
          <w:szCs w:val="24"/>
          <w:vertAlign w:val="superscript"/>
        </w:rPr>
        <w:t>2</w:t>
      </w:r>
      <w:r w:rsidR="00E65BFD" w:rsidRPr="00BD34D4">
        <w:rPr>
          <w:rFonts w:asciiTheme="majorHAnsi" w:hAnsiTheme="majorHAnsi"/>
          <w:b/>
          <w:color w:val="222222"/>
          <w:sz w:val="24"/>
          <w:szCs w:val="24"/>
        </w:rPr>
        <w:t xml:space="preserve">, </w:t>
      </w:r>
      <w:r w:rsidRPr="00BD34D4">
        <w:rPr>
          <w:rFonts w:asciiTheme="majorHAnsi" w:hAnsiTheme="majorHAnsi"/>
          <w:b/>
          <w:color w:val="222222"/>
          <w:sz w:val="24"/>
          <w:szCs w:val="24"/>
        </w:rPr>
        <w:t>Elia Rossa</w:t>
      </w:r>
      <w:r w:rsidR="00E65BFD" w:rsidRPr="00BD34D4">
        <w:rPr>
          <w:rFonts w:asciiTheme="majorHAnsi" w:hAnsiTheme="majorHAnsi"/>
          <w:b/>
          <w:color w:val="222222"/>
          <w:sz w:val="24"/>
          <w:szCs w:val="24"/>
          <w:vertAlign w:val="superscript"/>
        </w:rPr>
        <w:t>3</w:t>
      </w:r>
    </w:p>
    <w:p w14:paraId="42331952" w14:textId="30C210BA" w:rsidR="00A43E00" w:rsidRPr="00BD34D4" w:rsidRDefault="00E65BFD" w:rsidP="00B10E5E">
      <w:pPr>
        <w:widowControl/>
        <w:pBdr>
          <w:top w:val="nil"/>
          <w:left w:val="nil"/>
          <w:bottom w:val="nil"/>
          <w:right w:val="nil"/>
          <w:between w:val="nil"/>
        </w:pBdr>
        <w:shd w:val="clear" w:color="auto" w:fill="FFFFFF"/>
        <w:rPr>
          <w:rFonts w:asciiTheme="majorHAnsi" w:hAnsiTheme="majorHAnsi"/>
          <w:color w:val="222222"/>
          <w:sz w:val="24"/>
          <w:szCs w:val="24"/>
        </w:rPr>
      </w:pPr>
      <w:r w:rsidRPr="00BD34D4">
        <w:rPr>
          <w:rFonts w:asciiTheme="majorHAnsi" w:hAnsiTheme="majorHAnsi"/>
          <w:color w:val="222222"/>
          <w:sz w:val="24"/>
          <w:szCs w:val="24"/>
        </w:rPr>
        <w:t xml:space="preserve">Universitas </w:t>
      </w:r>
      <w:r w:rsidR="00C832BD" w:rsidRPr="00BD34D4">
        <w:rPr>
          <w:rFonts w:asciiTheme="majorHAnsi" w:hAnsiTheme="majorHAnsi"/>
          <w:color w:val="222222"/>
          <w:sz w:val="24"/>
          <w:szCs w:val="24"/>
        </w:rPr>
        <w:t>Bhayangkara Jakarta Raya</w:t>
      </w:r>
      <w:r w:rsidR="00BD34D4" w:rsidRPr="00BD34D4">
        <w:rPr>
          <w:rFonts w:asciiTheme="majorHAnsi" w:hAnsiTheme="majorHAnsi"/>
          <w:color w:val="222222"/>
          <w:sz w:val="24"/>
          <w:szCs w:val="24"/>
          <w:vertAlign w:val="superscript"/>
        </w:rPr>
        <w:t>1,2,3</w:t>
      </w:r>
    </w:p>
    <w:p w14:paraId="4A596754" w14:textId="72B7FE54" w:rsidR="00A074A6" w:rsidRDefault="00084597" w:rsidP="00AE4A76">
      <w:pPr>
        <w:widowControl/>
        <w:pBdr>
          <w:top w:val="nil"/>
          <w:left w:val="nil"/>
          <w:bottom w:val="nil"/>
          <w:right w:val="nil"/>
          <w:between w:val="nil"/>
        </w:pBdr>
        <w:shd w:val="clear" w:color="auto" w:fill="FFFFFF"/>
      </w:pPr>
      <w:hyperlink r:id="rId10" w:history="1">
        <w:r w:rsidR="00BD34D4" w:rsidRPr="00BD34D4">
          <w:rPr>
            <w:rStyle w:val="Hyperlink"/>
            <w:rFonts w:asciiTheme="majorHAnsi" w:hAnsiTheme="majorHAnsi"/>
            <w:sz w:val="24"/>
            <w:szCs w:val="24"/>
          </w:rPr>
          <w:t>cahayazulfah0302@gmail.com</w:t>
        </w:r>
      </w:hyperlink>
      <w:r w:rsidR="00BD34D4" w:rsidRPr="00BD34D4">
        <w:rPr>
          <w:rFonts w:asciiTheme="majorHAnsi" w:hAnsiTheme="majorHAnsi"/>
          <w:color w:val="222222"/>
          <w:sz w:val="24"/>
          <w:szCs w:val="24"/>
        </w:rPr>
        <w:t xml:space="preserve">, </w:t>
      </w:r>
      <w:hyperlink r:id="rId11" w:history="1">
        <w:r w:rsidR="00BD34D4" w:rsidRPr="00BD34D4">
          <w:rPr>
            <w:rStyle w:val="Hyperlink"/>
            <w:rFonts w:asciiTheme="majorHAnsi" w:hAnsiTheme="majorHAnsi"/>
            <w:sz w:val="24"/>
            <w:szCs w:val="24"/>
          </w:rPr>
          <w:t>mulyadi.fe@dsn.ubharajaya.ac.id</w:t>
        </w:r>
      </w:hyperlink>
      <w:r w:rsidR="00BD34D4" w:rsidRPr="00BD34D4">
        <w:rPr>
          <w:rFonts w:asciiTheme="majorHAnsi" w:hAnsiTheme="majorHAnsi"/>
          <w:color w:val="222222"/>
          <w:sz w:val="24"/>
          <w:szCs w:val="24"/>
        </w:rPr>
        <w:t xml:space="preserve">, </w:t>
      </w:r>
      <w:hyperlink r:id="rId12" w:history="1">
        <w:r w:rsidR="00BD34D4" w:rsidRPr="00BD34D4">
          <w:rPr>
            <w:rStyle w:val="Hyperlink"/>
            <w:rFonts w:asciiTheme="majorHAnsi" w:hAnsiTheme="majorHAnsi"/>
            <w:sz w:val="24"/>
            <w:szCs w:val="24"/>
          </w:rPr>
          <w:t>elia.rossa@dsn.ubharajaya.ac.id</w:t>
        </w:r>
      </w:hyperlink>
    </w:p>
    <w:p w14:paraId="2E6216D6" w14:textId="77777777" w:rsidR="00E544C6" w:rsidRDefault="00E544C6" w:rsidP="00AE4A76">
      <w:pPr>
        <w:widowControl/>
        <w:pBdr>
          <w:top w:val="nil"/>
          <w:left w:val="nil"/>
          <w:bottom w:val="nil"/>
          <w:right w:val="nil"/>
          <w:between w:val="nil"/>
        </w:pBdr>
        <w:shd w:val="clear" w:color="auto" w:fill="FFFFFF"/>
        <w:rPr>
          <w:rFonts w:asciiTheme="majorHAnsi" w:hAnsiTheme="majorHAnsi"/>
          <w:color w:val="222222"/>
          <w:sz w:val="24"/>
          <w:szCs w:val="24"/>
        </w:rPr>
      </w:pPr>
    </w:p>
    <w:tbl>
      <w:tblPr>
        <w:tblW w:w="9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3116"/>
        <w:gridCol w:w="3191"/>
      </w:tblGrid>
      <w:tr w:rsidR="00E544C6" w:rsidRPr="00193CA0" w14:paraId="6E8F9131" w14:textId="77777777" w:rsidTr="00084597">
        <w:trPr>
          <w:trHeight w:val="63"/>
        </w:trPr>
        <w:tc>
          <w:tcPr>
            <w:tcW w:w="2694" w:type="dxa"/>
            <w:tcBorders>
              <w:top w:val="single" w:sz="4" w:space="0" w:color="000000"/>
              <w:left w:val="nil"/>
              <w:bottom w:val="single" w:sz="4" w:space="0" w:color="000000"/>
              <w:right w:val="single" w:sz="4" w:space="0" w:color="000000"/>
            </w:tcBorders>
            <w:hideMark/>
          </w:tcPr>
          <w:p w14:paraId="05DB8033" w14:textId="265E2505" w:rsidR="00E544C6" w:rsidRPr="00193CA0" w:rsidRDefault="00E544C6" w:rsidP="00A65FF9">
            <w:pPr>
              <w:pStyle w:val="TableParagraph"/>
              <w:tabs>
                <w:tab w:val="left" w:pos="0"/>
                <w:tab w:val="left" w:pos="142"/>
              </w:tabs>
              <w:ind w:right="-42"/>
              <w:jc w:val="center"/>
              <w:rPr>
                <w:rFonts w:asciiTheme="majorHAnsi" w:hAnsiTheme="majorHAnsi"/>
                <w:sz w:val="24"/>
                <w:szCs w:val="24"/>
                <w:lang w:val="id-ID"/>
              </w:rPr>
            </w:pPr>
            <w:r w:rsidRPr="00193CA0">
              <w:rPr>
                <w:rFonts w:asciiTheme="majorHAnsi" w:hAnsiTheme="majorHAnsi"/>
                <w:color w:val="000009"/>
                <w:sz w:val="24"/>
                <w:szCs w:val="24"/>
              </w:rPr>
              <w:t>Received:</w:t>
            </w:r>
            <w:r w:rsidRPr="00193CA0">
              <w:rPr>
                <w:rFonts w:asciiTheme="majorHAnsi" w:hAnsiTheme="majorHAnsi"/>
                <w:color w:val="000009"/>
                <w:spacing w:val="-4"/>
                <w:sz w:val="24"/>
                <w:szCs w:val="24"/>
              </w:rPr>
              <w:t xml:space="preserve"> </w:t>
            </w:r>
            <w:r w:rsidR="00A65FF9">
              <w:rPr>
                <w:rFonts w:asciiTheme="majorHAnsi" w:hAnsiTheme="majorHAnsi"/>
                <w:color w:val="000009"/>
                <w:spacing w:val="-4"/>
                <w:sz w:val="24"/>
                <w:szCs w:val="24"/>
              </w:rPr>
              <w:t>14</w:t>
            </w:r>
            <w:r w:rsidRPr="00193CA0">
              <w:rPr>
                <w:rFonts w:asciiTheme="majorHAnsi" w:hAnsiTheme="majorHAnsi"/>
                <w:color w:val="000009"/>
                <w:spacing w:val="-4"/>
                <w:sz w:val="24"/>
                <w:szCs w:val="24"/>
                <w:lang w:val="id-ID"/>
              </w:rPr>
              <w:t>-</w:t>
            </w:r>
            <w:r>
              <w:rPr>
                <w:rFonts w:asciiTheme="majorHAnsi" w:hAnsiTheme="majorHAnsi"/>
                <w:color w:val="000009"/>
                <w:spacing w:val="-4"/>
                <w:sz w:val="24"/>
                <w:szCs w:val="24"/>
                <w:lang w:val="id-ID"/>
              </w:rPr>
              <w:t>02</w:t>
            </w:r>
            <w:r w:rsidRPr="00193CA0">
              <w:rPr>
                <w:rFonts w:asciiTheme="majorHAnsi" w:hAnsiTheme="majorHAnsi"/>
                <w:color w:val="000009"/>
                <w:spacing w:val="-4"/>
                <w:sz w:val="24"/>
                <w:szCs w:val="24"/>
                <w:lang w:val="id-ID"/>
              </w:rPr>
              <w:t>-202</w:t>
            </w:r>
            <w:r>
              <w:rPr>
                <w:rFonts w:asciiTheme="majorHAnsi" w:hAnsiTheme="majorHAnsi"/>
                <w:color w:val="000009"/>
                <w:spacing w:val="-4"/>
                <w:sz w:val="24"/>
                <w:szCs w:val="24"/>
                <w:lang w:val="id-ID"/>
              </w:rPr>
              <w:t>5</w:t>
            </w:r>
          </w:p>
        </w:tc>
        <w:tc>
          <w:tcPr>
            <w:tcW w:w="3118" w:type="dxa"/>
            <w:tcBorders>
              <w:top w:val="single" w:sz="4" w:space="0" w:color="000000"/>
              <w:left w:val="single" w:sz="4" w:space="0" w:color="000000"/>
              <w:bottom w:val="single" w:sz="4" w:space="0" w:color="000000"/>
              <w:right w:val="single" w:sz="4" w:space="0" w:color="000000"/>
            </w:tcBorders>
            <w:hideMark/>
          </w:tcPr>
          <w:p w14:paraId="50D1DBC0" w14:textId="6F1847D9" w:rsidR="00E544C6" w:rsidRPr="00193CA0" w:rsidRDefault="00E544C6" w:rsidP="00A65FF9">
            <w:pPr>
              <w:pStyle w:val="TableParagraph"/>
              <w:tabs>
                <w:tab w:val="left" w:pos="0"/>
                <w:tab w:val="left" w:pos="142"/>
              </w:tabs>
              <w:ind w:right="-42"/>
              <w:jc w:val="center"/>
              <w:rPr>
                <w:rFonts w:asciiTheme="majorHAnsi" w:hAnsiTheme="majorHAnsi"/>
                <w:sz w:val="24"/>
                <w:szCs w:val="24"/>
                <w:lang w:val="id-ID"/>
              </w:rPr>
            </w:pPr>
            <w:r w:rsidRPr="00193CA0">
              <w:rPr>
                <w:rFonts w:asciiTheme="majorHAnsi" w:hAnsiTheme="majorHAnsi"/>
                <w:color w:val="000009"/>
                <w:sz w:val="24"/>
                <w:szCs w:val="24"/>
              </w:rPr>
              <w:t>Revised:</w:t>
            </w:r>
            <w:r w:rsidRPr="00193CA0">
              <w:rPr>
                <w:rFonts w:asciiTheme="majorHAnsi" w:hAnsiTheme="majorHAnsi"/>
                <w:color w:val="000009"/>
                <w:sz w:val="24"/>
                <w:szCs w:val="24"/>
                <w:lang w:val="id-ID"/>
              </w:rPr>
              <w:t xml:space="preserve"> </w:t>
            </w:r>
            <w:r w:rsidR="00A65FF9">
              <w:rPr>
                <w:rFonts w:asciiTheme="majorHAnsi" w:hAnsiTheme="majorHAnsi"/>
                <w:color w:val="000009"/>
                <w:sz w:val="24"/>
                <w:szCs w:val="24"/>
              </w:rPr>
              <w:t>28</w:t>
            </w:r>
            <w:r w:rsidRPr="00193CA0">
              <w:rPr>
                <w:rFonts w:asciiTheme="majorHAnsi" w:hAnsiTheme="majorHAnsi"/>
                <w:color w:val="000009"/>
                <w:spacing w:val="-4"/>
                <w:sz w:val="24"/>
                <w:szCs w:val="24"/>
                <w:lang w:val="id-ID"/>
              </w:rPr>
              <w:t>-</w:t>
            </w:r>
            <w:r>
              <w:rPr>
                <w:rFonts w:asciiTheme="majorHAnsi" w:hAnsiTheme="majorHAnsi"/>
                <w:color w:val="000009"/>
                <w:spacing w:val="-4"/>
                <w:sz w:val="24"/>
                <w:szCs w:val="24"/>
                <w:lang w:val="id-ID"/>
              </w:rPr>
              <w:t>0</w:t>
            </w:r>
            <w:r w:rsidR="00A65FF9">
              <w:rPr>
                <w:rFonts w:asciiTheme="majorHAnsi" w:hAnsiTheme="majorHAnsi"/>
                <w:color w:val="000009"/>
                <w:spacing w:val="-4"/>
                <w:sz w:val="24"/>
                <w:szCs w:val="24"/>
              </w:rPr>
              <w:t>2</w:t>
            </w:r>
            <w:bookmarkStart w:id="0" w:name="_GoBack"/>
            <w:bookmarkEnd w:id="0"/>
            <w:r w:rsidRPr="00193CA0">
              <w:rPr>
                <w:rFonts w:asciiTheme="majorHAnsi" w:hAnsiTheme="majorHAnsi"/>
                <w:color w:val="000009"/>
                <w:spacing w:val="-4"/>
                <w:sz w:val="24"/>
                <w:szCs w:val="24"/>
                <w:lang w:val="id-ID"/>
              </w:rPr>
              <w:t>-202</w:t>
            </w:r>
            <w:r>
              <w:rPr>
                <w:rFonts w:asciiTheme="majorHAnsi" w:hAnsiTheme="majorHAnsi"/>
                <w:color w:val="000009"/>
                <w:spacing w:val="-4"/>
                <w:sz w:val="24"/>
                <w:szCs w:val="24"/>
                <w:lang w:val="id-ID"/>
              </w:rPr>
              <w:t>5</w:t>
            </w:r>
          </w:p>
        </w:tc>
        <w:tc>
          <w:tcPr>
            <w:tcW w:w="3193" w:type="dxa"/>
            <w:tcBorders>
              <w:top w:val="single" w:sz="4" w:space="0" w:color="000000"/>
              <w:left w:val="single" w:sz="4" w:space="0" w:color="000000"/>
              <w:bottom w:val="single" w:sz="4" w:space="0" w:color="000000"/>
              <w:right w:val="nil"/>
            </w:tcBorders>
            <w:hideMark/>
          </w:tcPr>
          <w:p w14:paraId="1DE82992" w14:textId="0ED21596" w:rsidR="00E544C6" w:rsidRPr="00193CA0" w:rsidRDefault="00E544C6" w:rsidP="00084597">
            <w:pPr>
              <w:pStyle w:val="TableParagraph"/>
              <w:tabs>
                <w:tab w:val="left" w:pos="0"/>
                <w:tab w:val="left" w:pos="142"/>
              </w:tabs>
              <w:ind w:right="-42"/>
              <w:jc w:val="center"/>
              <w:rPr>
                <w:rFonts w:asciiTheme="majorHAnsi" w:hAnsiTheme="majorHAnsi"/>
                <w:sz w:val="24"/>
                <w:szCs w:val="24"/>
              </w:rPr>
            </w:pPr>
            <w:r w:rsidRPr="00193CA0">
              <w:rPr>
                <w:rFonts w:asciiTheme="majorHAnsi" w:hAnsiTheme="majorHAnsi"/>
                <w:color w:val="000009"/>
                <w:sz w:val="24"/>
                <w:szCs w:val="24"/>
              </w:rPr>
              <w:t>Approved:</w:t>
            </w:r>
            <w:r w:rsidRPr="00193CA0">
              <w:rPr>
                <w:rFonts w:asciiTheme="majorHAnsi" w:hAnsiTheme="majorHAnsi"/>
                <w:color w:val="000009"/>
                <w:spacing w:val="-4"/>
                <w:sz w:val="24"/>
                <w:szCs w:val="24"/>
              </w:rPr>
              <w:t xml:space="preserve"> </w:t>
            </w:r>
            <w:r w:rsidR="00084597">
              <w:rPr>
                <w:rFonts w:asciiTheme="majorHAnsi" w:hAnsiTheme="majorHAnsi"/>
                <w:color w:val="000009"/>
                <w:spacing w:val="-4"/>
                <w:sz w:val="24"/>
                <w:szCs w:val="24"/>
              </w:rPr>
              <w:t>17</w:t>
            </w:r>
            <w:r w:rsidRPr="00193CA0">
              <w:rPr>
                <w:rFonts w:asciiTheme="majorHAnsi" w:hAnsiTheme="majorHAnsi"/>
                <w:color w:val="000009"/>
                <w:spacing w:val="-4"/>
                <w:sz w:val="24"/>
                <w:szCs w:val="24"/>
                <w:lang w:val="id-ID"/>
              </w:rPr>
              <w:t>-</w:t>
            </w:r>
            <w:r>
              <w:rPr>
                <w:rFonts w:asciiTheme="majorHAnsi" w:hAnsiTheme="majorHAnsi"/>
                <w:color w:val="000009"/>
                <w:spacing w:val="-4"/>
                <w:sz w:val="24"/>
                <w:szCs w:val="24"/>
                <w:lang w:val="id-ID"/>
              </w:rPr>
              <w:t>0</w:t>
            </w:r>
            <w:r w:rsidR="00084597">
              <w:rPr>
                <w:rFonts w:asciiTheme="majorHAnsi" w:hAnsiTheme="majorHAnsi"/>
                <w:color w:val="000009"/>
                <w:spacing w:val="-4"/>
                <w:sz w:val="24"/>
                <w:szCs w:val="24"/>
              </w:rPr>
              <w:t>3</w:t>
            </w:r>
            <w:r w:rsidRPr="00193CA0">
              <w:rPr>
                <w:rFonts w:asciiTheme="majorHAnsi" w:hAnsiTheme="majorHAnsi"/>
                <w:color w:val="000009"/>
                <w:spacing w:val="-4"/>
                <w:sz w:val="24"/>
                <w:szCs w:val="24"/>
                <w:lang w:val="id-ID"/>
              </w:rPr>
              <w:t>-202</w:t>
            </w:r>
            <w:r>
              <w:rPr>
                <w:rFonts w:asciiTheme="majorHAnsi" w:hAnsiTheme="majorHAnsi"/>
                <w:color w:val="000009"/>
                <w:spacing w:val="-4"/>
                <w:sz w:val="24"/>
                <w:szCs w:val="24"/>
                <w:lang w:val="id-ID"/>
              </w:rPr>
              <w:t>5</w:t>
            </w:r>
          </w:p>
        </w:tc>
      </w:tr>
    </w:tbl>
    <w:p w14:paraId="14C1E5C3" w14:textId="77777777" w:rsidR="00E544C6" w:rsidRPr="00B07496" w:rsidRDefault="00E544C6" w:rsidP="00E544C6">
      <w:pPr>
        <w:rPr>
          <w:sz w:val="24"/>
          <w:szCs w:val="24"/>
        </w:rPr>
      </w:pPr>
    </w:p>
    <w:p w14:paraId="26D638C1" w14:textId="2CDF45AF" w:rsidR="00E65BFD" w:rsidRPr="00E544C6" w:rsidRDefault="00E65BFD" w:rsidP="00E65BFD">
      <w:pPr>
        <w:widowControl/>
        <w:pBdr>
          <w:top w:val="nil"/>
          <w:left w:val="nil"/>
          <w:bottom w:val="nil"/>
          <w:right w:val="nil"/>
          <w:between w:val="nil"/>
        </w:pBdr>
        <w:jc w:val="center"/>
        <w:rPr>
          <w:rFonts w:asciiTheme="majorHAnsi" w:hAnsiTheme="majorHAnsi"/>
          <w:b/>
          <w:bCs/>
          <w:i/>
          <w:iCs/>
          <w:color w:val="000000"/>
        </w:rPr>
      </w:pPr>
      <w:r w:rsidRPr="00E544C6">
        <w:rPr>
          <w:rFonts w:asciiTheme="majorHAnsi" w:hAnsiTheme="majorHAnsi"/>
          <w:b/>
          <w:bCs/>
          <w:i/>
          <w:iCs/>
          <w:color w:val="000000"/>
        </w:rPr>
        <w:t>ABSTRAK</w:t>
      </w:r>
    </w:p>
    <w:p w14:paraId="499BA5A7" w14:textId="3C2851CF" w:rsidR="00BD34D4" w:rsidRPr="00E544C6" w:rsidRDefault="00BD34D4" w:rsidP="00BD34D4">
      <w:pPr>
        <w:widowControl/>
        <w:pBdr>
          <w:top w:val="nil"/>
          <w:left w:val="nil"/>
          <w:bottom w:val="nil"/>
          <w:right w:val="nil"/>
          <w:between w:val="nil"/>
        </w:pBdr>
        <w:jc w:val="both"/>
        <w:rPr>
          <w:rFonts w:asciiTheme="majorHAnsi" w:hAnsiTheme="majorHAnsi"/>
          <w:i/>
          <w:iCs/>
          <w:color w:val="000000"/>
        </w:rPr>
      </w:pPr>
      <w:r w:rsidRPr="00E544C6">
        <w:rPr>
          <w:rFonts w:asciiTheme="majorHAnsi" w:hAnsiTheme="majorHAnsi"/>
          <w:i/>
          <w:iCs/>
          <w:color w:val="000000"/>
        </w:rPr>
        <w:t>Penelitian ini bertujuan untuk menganalisis pengaruh Financial Target, Ineffective Monitoring, dan Change in Auditor terhadap Fraudulent Financial Statement pada emiten manufaktur sektor kesehatan yang terdaftar di Bursa Efek Indonesia periode 2019-2023. Metode penelitian yang digunakan adalah metode kuantitatif dengan teknik purposive sampling. Sampel penelitian ini terdiri dari 10 emiten dengan total observasi sebanyak 50. Data penelitian diperoleh dari laporan keuangan yang dipublikasikan di situs Bursa Efek Indonesia serta sumber relevan lainnya. Analisis data dilakukan menggunakan Microsoft Excel dan SPSS versi 25 dengan uji statistik deskriptif, uji asumsi klasik (uji normalitas, uji multikolinieritas, uji heteroskedastisitas, dan uji autokorelasi), uji regresi linear berganda, serta uji hipotesis (uji koefisien determinasi, uji F, dan uji t). Hasil penelitian menunjukkan bahwa Financial Target memiliki pengaruh positif dan signifikan terhadap Fraudulent Financial Statement, yang mengindikasikan bahwa peningkatan target keuangan berpotensi meningkatkan risiko kecurangan laporan keuangan. Sementara itu, Ineffective Monitoring dan Change in Auditor memiliki pengaruh negatif terhadap Fraudulent Financial Statement, meskipun tidak signifikan. Uji asumsi klasik menunjukkan bahwa data dalam penelitian ini telah memenuhi asumsi normalitas, tidak terjadi multikolinieritas, heteroskedastisitas, maupun autokorelasi, sehingga model regresi yang digunakan dapat diandalkan. Berdasarkan nilai R-Square sebesar 49,1%, Simpulkan bahwa variabel independen dalam penelitian ini mampu menjelaskan variabilitas Fraudulent Financial Statement sebesar 49,1%, sedangkan sisanya dijelaskan oleh variabel lain di luar penelitian ini.</w:t>
      </w:r>
    </w:p>
    <w:p w14:paraId="732ED28E" w14:textId="0C2975EE" w:rsidR="00BD34D4" w:rsidRPr="00E544C6" w:rsidRDefault="00BD34D4" w:rsidP="00BD34D4">
      <w:pPr>
        <w:widowControl/>
        <w:pBdr>
          <w:top w:val="nil"/>
          <w:left w:val="nil"/>
          <w:bottom w:val="nil"/>
          <w:right w:val="nil"/>
          <w:between w:val="nil"/>
        </w:pBdr>
        <w:ind w:left="1170" w:hanging="1170"/>
        <w:jc w:val="both"/>
        <w:rPr>
          <w:rFonts w:asciiTheme="majorHAnsi" w:hAnsiTheme="majorHAnsi"/>
          <w:i/>
          <w:iCs/>
          <w:color w:val="000000"/>
        </w:rPr>
      </w:pPr>
      <w:r w:rsidRPr="00E544C6">
        <w:rPr>
          <w:rFonts w:asciiTheme="majorHAnsi" w:hAnsiTheme="majorHAnsi"/>
          <w:b/>
          <w:bCs/>
          <w:i/>
          <w:iCs/>
          <w:color w:val="000000"/>
        </w:rPr>
        <w:t>Kata Kunci:</w:t>
      </w:r>
      <w:r w:rsidRPr="00E544C6">
        <w:rPr>
          <w:rFonts w:asciiTheme="majorHAnsi" w:hAnsiTheme="majorHAnsi"/>
          <w:i/>
          <w:iCs/>
          <w:color w:val="000000"/>
        </w:rPr>
        <w:t xml:space="preserve"> Fraudulent Financial Statement, Financial Target, Ineffective Monitoring, Change In Auditor, Emiten Sektor Kesehatan</w:t>
      </w:r>
    </w:p>
    <w:p w14:paraId="66FEFE8D" w14:textId="77777777" w:rsidR="00BD34D4" w:rsidRPr="00BD34D4" w:rsidRDefault="00BD34D4" w:rsidP="00E65BFD">
      <w:pPr>
        <w:widowControl/>
        <w:pBdr>
          <w:top w:val="nil"/>
          <w:left w:val="nil"/>
          <w:bottom w:val="nil"/>
          <w:right w:val="nil"/>
          <w:between w:val="nil"/>
        </w:pBdr>
        <w:jc w:val="center"/>
        <w:rPr>
          <w:rFonts w:asciiTheme="majorHAnsi" w:hAnsiTheme="majorHAnsi"/>
          <w:b/>
          <w:bCs/>
          <w:color w:val="000000"/>
          <w:sz w:val="24"/>
          <w:szCs w:val="24"/>
        </w:rPr>
      </w:pPr>
    </w:p>
    <w:p w14:paraId="2E3309B2" w14:textId="227D0DE1" w:rsidR="006C13DB" w:rsidRPr="00BD34D4" w:rsidRDefault="00E65BFD">
      <w:pPr>
        <w:pStyle w:val="Heading2"/>
        <w:spacing w:line="240" w:lineRule="auto"/>
        <w:ind w:left="0"/>
        <w:rPr>
          <w:rFonts w:asciiTheme="majorHAnsi" w:hAnsiTheme="majorHAnsi"/>
          <w:b w:val="0"/>
          <w:color w:val="FF0000"/>
        </w:rPr>
      </w:pPr>
      <w:r w:rsidRPr="00BD34D4">
        <w:rPr>
          <w:rFonts w:asciiTheme="majorHAnsi" w:hAnsiTheme="majorHAnsi"/>
        </w:rPr>
        <w:t>PENDAHULUAN</w:t>
      </w:r>
    </w:p>
    <w:p w14:paraId="6ADBCE3B" w14:textId="77777777" w:rsidR="00D63EA9" w:rsidRDefault="003529DA" w:rsidP="00D63EA9">
      <w:pPr>
        <w:pBdr>
          <w:top w:val="nil"/>
          <w:left w:val="nil"/>
          <w:bottom w:val="nil"/>
          <w:right w:val="nil"/>
          <w:between w:val="nil"/>
        </w:pBdr>
        <w:ind w:firstLine="540"/>
        <w:jc w:val="both"/>
        <w:rPr>
          <w:rFonts w:asciiTheme="majorHAnsi" w:hAnsiTheme="majorHAnsi"/>
          <w:color w:val="000000" w:themeColor="text1"/>
          <w:sz w:val="24"/>
          <w:szCs w:val="24"/>
        </w:rPr>
      </w:pPr>
      <w:r w:rsidRPr="00BD34D4">
        <w:rPr>
          <w:rFonts w:asciiTheme="majorHAnsi" w:hAnsiTheme="majorHAnsi"/>
          <w:sz w:val="24"/>
          <w:szCs w:val="24"/>
        </w:rPr>
        <w:t xml:space="preserve">Setiap perusahaan </w:t>
      </w:r>
      <w:r w:rsidR="00070B18" w:rsidRPr="00BD34D4">
        <w:rPr>
          <w:rFonts w:asciiTheme="majorHAnsi" w:hAnsiTheme="majorHAnsi"/>
          <w:sz w:val="24"/>
          <w:szCs w:val="24"/>
        </w:rPr>
        <w:t xml:space="preserve">yang telah </w:t>
      </w:r>
      <w:r w:rsidR="00070B18" w:rsidRPr="00BD34D4">
        <w:rPr>
          <w:rFonts w:asciiTheme="majorHAnsi" w:hAnsiTheme="majorHAnsi"/>
          <w:i/>
          <w:iCs/>
          <w:sz w:val="24"/>
          <w:szCs w:val="24"/>
        </w:rPr>
        <w:t>go public</w:t>
      </w:r>
      <w:r w:rsidR="00070B18" w:rsidRPr="00BD34D4">
        <w:rPr>
          <w:rFonts w:asciiTheme="majorHAnsi" w:hAnsiTheme="majorHAnsi"/>
          <w:sz w:val="24"/>
          <w:szCs w:val="24"/>
        </w:rPr>
        <w:t xml:space="preserve"> wajib menerbitkan laporan keuangannya </w:t>
      </w:r>
      <w:r w:rsidR="005D33E4" w:rsidRPr="00BD34D4">
        <w:rPr>
          <w:rFonts w:asciiTheme="majorHAnsi" w:hAnsiTheme="majorHAnsi"/>
          <w:sz w:val="24"/>
          <w:szCs w:val="24"/>
        </w:rPr>
        <w:t xml:space="preserve">setiap tahun pada akhir periode. Laporan keuangan </w:t>
      </w:r>
      <w:r w:rsidR="00AD132E" w:rsidRPr="00BD34D4">
        <w:rPr>
          <w:rFonts w:asciiTheme="majorHAnsi" w:hAnsiTheme="majorHAnsi"/>
          <w:sz w:val="24"/>
          <w:szCs w:val="24"/>
        </w:rPr>
        <w:t xml:space="preserve">mencerminkan kondisi keuangan perusahaan baik pada periode berjalan atau pada periode tertentu. </w:t>
      </w:r>
      <w:r w:rsidR="00195618" w:rsidRPr="00BD34D4">
        <w:rPr>
          <w:rFonts w:asciiTheme="majorHAnsi" w:hAnsiTheme="majorHAnsi"/>
          <w:sz w:val="24"/>
          <w:szCs w:val="24"/>
        </w:rPr>
        <w:t>Laporan keuangan disusun dan di</w:t>
      </w:r>
      <w:r w:rsidR="00910B47" w:rsidRPr="00BD34D4">
        <w:rPr>
          <w:rFonts w:asciiTheme="majorHAnsi" w:hAnsiTheme="majorHAnsi"/>
          <w:sz w:val="24"/>
          <w:szCs w:val="24"/>
        </w:rPr>
        <w:t>gunakan untuk kepentingan pihak internal dan pihak eksternal.</w:t>
      </w:r>
      <w:r w:rsidR="00D63EA9">
        <w:rPr>
          <w:rFonts w:asciiTheme="majorHAnsi" w:hAnsiTheme="majorHAnsi"/>
          <w:sz w:val="24"/>
          <w:szCs w:val="24"/>
        </w:rPr>
        <w:t xml:space="preserve"> </w:t>
      </w:r>
      <w:r w:rsidR="005511F7" w:rsidRPr="00BD34D4">
        <w:rPr>
          <w:rFonts w:asciiTheme="majorHAnsi" w:hAnsiTheme="majorHAnsi"/>
          <w:color w:val="000000" w:themeColor="text1"/>
          <w:sz w:val="24"/>
          <w:szCs w:val="24"/>
        </w:rPr>
        <w:t xml:space="preserve">Dalam menjalankan operasional bisnis, investor membutuhkan pihak yang dapat bertindak sebagai agen untuk mengelola aktivitas perusahaan secara efisien </w:t>
      </w:r>
      <w:r w:rsidR="005511F7" w:rsidRPr="00BD34D4">
        <w:rPr>
          <w:rFonts w:asciiTheme="majorHAnsi" w:hAnsiTheme="majorHAnsi"/>
          <w:color w:val="000000" w:themeColor="text1"/>
          <w:sz w:val="24"/>
          <w:szCs w:val="24"/>
        </w:rPr>
        <w:fldChar w:fldCharType="begin" w:fldLock="1"/>
      </w:r>
      <w:r w:rsidR="005511F7" w:rsidRPr="00BD34D4">
        <w:rPr>
          <w:rFonts w:asciiTheme="majorHAnsi" w:hAnsiTheme="majorHAnsi"/>
          <w:color w:val="000000" w:themeColor="text1"/>
          <w:sz w:val="24"/>
          <w:szCs w:val="24"/>
        </w:rPr>
        <w:instrText>ADDIN CSL_CITATION {"citationItems":[{"id":"ITEM-1","itemData":{"ISBN":"2013206534","abstract":"Fraud Pentagon Theory merupakan teori faktor-faktor yang dapat menimbulkan kecurangan laporan keuangan. Penelitian ini merupakan penelitian kuantitatif yang bertujuan untuk mengetahui bagaimana pengaruh financial stability, financial target, external pressure, institutional ownership, nature of industry, ineffective monitoring, quality of external audit, change in auditor, change in director, dan frequent number of CEO picture terhadap kecurangan laporan keuangan. Metode yang digunakan untuk mengukur kecurangan adalah metode Fraud Score (F-score). Populasi dalam penelitian ini adalah 72 perusahaan sub sektor makanan dan minuman yang terdaftar di Bursa Efek Indonesia periode 2017-2021. Pemilihan sampel menggunakan metode purposive sampling dan sampel terpilih sebanyak 14 perusahaan. Metode analisis data dengan cara dokumentasi data sekunder yang telah dikumpulkan. Teknik analisis data menggunakan regresi data panel. Hasil penelitian ini menunjukkan secara parsial financial stability dan financial target berpengaruh terhadap kecurangan laporan keuangan. Sedangkan external pressure, institutional ownership, nature of industry, ineffective monitoring, quality of external audit, change in auditor, change in director, frequent number of CEO picture secara parsial tidak berpengaruh terhadap kecurangan laporan keuangan. Secara simultan seluruh variabel berpengaruh terhadap kecurangan laporan keuangan.","author":[{"dropping-particle":"","family":"FITRIANA","given":"","non-dropping-particle":"","parse-names":false,"suffix":""}],"id":"ITEM-1","issue":"0","issued":{"date-parts":[["2023"]]},"page":"1-23","title":"Pengaruh Faktor-Faktor Fraud Pentagon Terhadap Kecurangan Laporan Keuangan","type":"article-journal"},"uris":["http://www.mendeley.com/documents/?uuid=e8b8eb5e-5cca-41d2-9304-d165865f59a1"]}],"mendeley":{"formattedCitation":"(FITRIANA, 2023)","manualFormatting":"(Fitriana, 2023)","plainTextFormattedCitation":"(FITRIANA, 2023)","previouslyFormattedCitation":"(FITRIANA, 2023)"},"properties":{"noteIndex":0},"schema":"https://github.com/citation-style-language/schema/raw/master/csl-citation.json"}</w:instrText>
      </w:r>
      <w:r w:rsidR="005511F7" w:rsidRPr="00BD34D4">
        <w:rPr>
          <w:rFonts w:asciiTheme="majorHAnsi" w:hAnsiTheme="majorHAnsi"/>
          <w:color w:val="000000" w:themeColor="text1"/>
          <w:sz w:val="24"/>
          <w:szCs w:val="24"/>
        </w:rPr>
        <w:fldChar w:fldCharType="separate"/>
      </w:r>
      <w:r w:rsidR="005511F7" w:rsidRPr="00BD34D4">
        <w:rPr>
          <w:rFonts w:asciiTheme="majorHAnsi" w:hAnsiTheme="majorHAnsi"/>
          <w:noProof/>
          <w:color w:val="000000" w:themeColor="text1"/>
          <w:sz w:val="24"/>
          <w:szCs w:val="24"/>
        </w:rPr>
        <w:t>(Fitriana, 2023)</w:t>
      </w:r>
      <w:r w:rsidR="005511F7" w:rsidRPr="00BD34D4">
        <w:rPr>
          <w:rFonts w:asciiTheme="majorHAnsi" w:hAnsiTheme="majorHAnsi"/>
          <w:color w:val="000000" w:themeColor="text1"/>
          <w:sz w:val="24"/>
          <w:szCs w:val="24"/>
        </w:rPr>
        <w:fldChar w:fldCharType="end"/>
      </w:r>
      <w:r w:rsidR="005511F7" w:rsidRPr="00BD34D4">
        <w:rPr>
          <w:rFonts w:asciiTheme="majorHAnsi" w:hAnsiTheme="majorHAnsi"/>
          <w:color w:val="000000" w:themeColor="text1"/>
          <w:sz w:val="24"/>
          <w:szCs w:val="24"/>
        </w:rPr>
        <w:t xml:space="preserve">. Teori agensi yang dicetuskan oleh </w:t>
      </w:r>
      <w:r w:rsidR="005511F7" w:rsidRPr="00BD34D4">
        <w:rPr>
          <w:rFonts w:asciiTheme="majorHAnsi" w:hAnsiTheme="majorHAnsi"/>
          <w:color w:val="000000" w:themeColor="text1"/>
          <w:sz w:val="24"/>
          <w:szCs w:val="24"/>
        </w:rPr>
        <w:fldChar w:fldCharType="begin" w:fldLock="1"/>
      </w:r>
      <w:r w:rsidR="00972D43" w:rsidRPr="00BD34D4">
        <w:rPr>
          <w:rFonts w:asciiTheme="majorHAnsi" w:hAnsiTheme="majorHAnsi"/>
          <w:color w:val="000000" w:themeColor="text1"/>
          <w:sz w:val="24"/>
          <w:szCs w:val="24"/>
        </w:rPr>
        <w:instrText>ADDIN CSL_CITATION {"citationItems":[{"id":"ITEM-1","itemData":{"DOI":"10.1017/CBO9780511817410.023","ISBN":"9780511817410","abstract":"The directors of such [joint stock] companies, however, being the managers rather of other people's money than of their own, it cannot well be expected that they should watch over it with the same anxious vigilance with which the partners in a private copartnery frequently watch over their own. Like the stewards of a rich man, they are easily apt to consider attention to small matters as not for their master's honour and very easily give themselves a dispensation from having it. Negligence and profusion, therefore, must always prevail, more or less, in the management of the affairs of such a company. Adam Smith, The Wealth of Nations, 1776, Cannan Edition (Modern Library, New York, 1937), p. 700. Introduction and summary Motivation of the paper In this paper we draw on recent progress in the theory of (1) property rights, (2) agency, and (3) finance to develop a theory of ownership structure for the firm. In addition to tying together elements of the theory of each of these three areas, our analysis casts new light on and has implications for a variety of issues in the professional and popular literature such as the definition of the firm, the “separation of ownership and control,” the “social responsibility” of business, the definition of a “corporate objective function,” the determination of an optimal capital structure, the specification of the content of credit agreements, the theory of organizations, and the supply side of the completeness of markets problem.","author":[{"dropping-particle":"","family":"Jensen","given":"Michael","non-dropping-particle":"","parse-names":false,"suffix":""},{"dropping-particle":"","family":"Meckling","given":"William","non-dropping-particle":"","parse-names":false,"suffix":""}],"container-title":"The Economic Nature of the Firm: A Reader, Third Edition","id":"ITEM-1","issued":{"date-parts":[["1976"]]},"page":"283-303","title":"Theory of the firm: Managerial behavior, agency costs, and ownership structure","type":"article-journal"},"uris":["http://www.mendeley.com/documents/?uuid=45e19559-b923-44e2-b4bf-59ea7070d55a"]}],"mendeley":{"formattedCitation":"(Jensen &amp; Meckling, 1976)","manualFormatting":"Jensen dan Meckling (1976)","plainTextFormattedCitation":"(Jensen &amp; Meckling, 1976)","previouslyFormattedCitation":"(Jensen &amp; Meckling, 1976)"},"properties":{"noteIndex":0},"schema":"https://github.com/citation-style-language/schema/raw/master/csl-citation.json"}</w:instrText>
      </w:r>
      <w:r w:rsidR="005511F7" w:rsidRPr="00BD34D4">
        <w:rPr>
          <w:rFonts w:asciiTheme="majorHAnsi" w:hAnsiTheme="majorHAnsi"/>
          <w:color w:val="000000" w:themeColor="text1"/>
          <w:sz w:val="24"/>
          <w:szCs w:val="24"/>
        </w:rPr>
        <w:fldChar w:fldCharType="separate"/>
      </w:r>
      <w:r w:rsidR="005511F7" w:rsidRPr="00BD34D4">
        <w:rPr>
          <w:rFonts w:asciiTheme="majorHAnsi" w:hAnsiTheme="majorHAnsi"/>
          <w:noProof/>
          <w:color w:val="000000" w:themeColor="text1"/>
          <w:sz w:val="24"/>
          <w:szCs w:val="24"/>
        </w:rPr>
        <w:t>Jensen dan Meckling (1976)</w:t>
      </w:r>
      <w:r w:rsidR="005511F7" w:rsidRPr="00BD34D4">
        <w:rPr>
          <w:rFonts w:asciiTheme="majorHAnsi" w:hAnsiTheme="majorHAnsi"/>
          <w:color w:val="000000" w:themeColor="text1"/>
          <w:sz w:val="24"/>
          <w:szCs w:val="24"/>
        </w:rPr>
        <w:fldChar w:fldCharType="end"/>
      </w:r>
      <w:r w:rsidR="005511F7" w:rsidRPr="00BD34D4">
        <w:rPr>
          <w:rFonts w:asciiTheme="majorHAnsi" w:hAnsiTheme="majorHAnsi"/>
          <w:color w:val="000000" w:themeColor="text1"/>
          <w:sz w:val="24"/>
          <w:szCs w:val="24"/>
        </w:rPr>
        <w:t xml:space="preserve"> menjelaskan hubungan antara manajemen perusahaan (agent) dan pemegang saham (</w:t>
      </w:r>
      <w:r w:rsidR="005511F7" w:rsidRPr="00BD34D4">
        <w:rPr>
          <w:rFonts w:asciiTheme="majorHAnsi" w:hAnsiTheme="majorHAnsi"/>
          <w:i/>
          <w:iCs/>
          <w:color w:val="000000" w:themeColor="text1"/>
          <w:sz w:val="24"/>
          <w:szCs w:val="24"/>
        </w:rPr>
        <w:t>principal</w:t>
      </w:r>
      <w:r w:rsidR="005511F7" w:rsidRPr="00BD34D4">
        <w:rPr>
          <w:rFonts w:asciiTheme="majorHAnsi" w:hAnsiTheme="majorHAnsi"/>
          <w:color w:val="000000" w:themeColor="text1"/>
          <w:sz w:val="24"/>
          <w:szCs w:val="24"/>
        </w:rPr>
        <w:t xml:space="preserve">). Dalam teori ini hubungan kontraktual tercipta, dimana pemegang saham mempercayakan sebagian kewenangannya kepada manajemen (agent) untuk mengelola perusahaan yang bertujuan memaksimalkan laba. </w:t>
      </w:r>
      <w:r w:rsidR="007B625B" w:rsidRPr="00BD34D4">
        <w:rPr>
          <w:rFonts w:asciiTheme="majorHAnsi" w:hAnsiTheme="majorHAnsi"/>
          <w:color w:val="000000" w:themeColor="text1"/>
          <w:sz w:val="24"/>
          <w:szCs w:val="24"/>
        </w:rPr>
        <w:t>Dalam menjalankan operasionalnya, perusahaan tidak selalu mengalami laba, hal ini dapat disebabkan oleh keadaan eksternal maupun keadaan internal perusahaan. Kondisi ini dapat mendorong manajemen melakukan tindak kecurangan pada laporan keuangan (</w:t>
      </w:r>
      <w:r w:rsidR="007B625B" w:rsidRPr="00BD34D4">
        <w:rPr>
          <w:rFonts w:asciiTheme="majorHAnsi" w:hAnsiTheme="majorHAnsi"/>
          <w:i/>
          <w:iCs/>
          <w:color w:val="000000" w:themeColor="text1"/>
          <w:sz w:val="24"/>
          <w:szCs w:val="24"/>
        </w:rPr>
        <w:t>fraudulent financial statement</w:t>
      </w:r>
      <w:r w:rsidR="007B625B" w:rsidRPr="00BD34D4">
        <w:rPr>
          <w:rFonts w:asciiTheme="majorHAnsi" w:hAnsiTheme="majorHAnsi"/>
          <w:color w:val="000000" w:themeColor="text1"/>
          <w:sz w:val="24"/>
          <w:szCs w:val="24"/>
        </w:rPr>
        <w:t xml:space="preserve">) dengan </w:t>
      </w:r>
      <w:r w:rsidR="007B625B" w:rsidRPr="00BD34D4">
        <w:rPr>
          <w:rFonts w:asciiTheme="majorHAnsi" w:hAnsiTheme="majorHAnsi"/>
          <w:color w:val="000000" w:themeColor="text1"/>
          <w:sz w:val="24"/>
          <w:szCs w:val="24"/>
        </w:rPr>
        <w:lastRenderedPageBreak/>
        <w:t>memberikan informasi yang tidak sesuai dengan kondisi nyata perusahaan, agar perusahaan tampak memiliki kinerja yang baik.</w:t>
      </w:r>
    </w:p>
    <w:p w14:paraId="50B21058" w14:textId="77777777" w:rsidR="00D63EA9" w:rsidRDefault="00183B4A" w:rsidP="00D63EA9">
      <w:pPr>
        <w:pBdr>
          <w:top w:val="nil"/>
          <w:left w:val="nil"/>
          <w:bottom w:val="nil"/>
          <w:right w:val="nil"/>
          <w:between w:val="nil"/>
        </w:pBdr>
        <w:ind w:firstLine="540"/>
        <w:jc w:val="both"/>
        <w:rPr>
          <w:rFonts w:asciiTheme="majorHAnsi" w:hAnsiTheme="majorHAnsi"/>
          <w:color w:val="000000" w:themeColor="text1"/>
          <w:sz w:val="24"/>
          <w:szCs w:val="24"/>
        </w:rPr>
      </w:pPr>
      <w:r w:rsidRPr="00BD34D4">
        <w:rPr>
          <w:rFonts w:asciiTheme="majorHAnsi" w:hAnsiTheme="majorHAnsi"/>
          <w:sz w:val="24"/>
          <w:szCs w:val="24"/>
        </w:rPr>
        <w:t xml:space="preserve">Fraud dapat dilakukan oleh entitas, seperti manajemen, maupun oleh individu. Pada dasarnya, tindakan fraud dilakukan untuk kepentingan pribadi, baik yang dilakukan oleh manajemen (misalnya untuk meningkatkan kinerja pribadi anggota manajemen atau menghindari tanggung jawab), maupun oleh individu atau kelompok. Keinginan untuk melakukan fraud tidak muncul begitu saja, melainkan dipengaruhi oleh beberapa faktor atau kondisi yang ada di sekitar pelaku yang mendorongnya untuk melakukan tindakan tersebut </w:t>
      </w:r>
      <w:r w:rsidRPr="00BD34D4">
        <w:rPr>
          <w:rFonts w:asciiTheme="majorHAnsi" w:hAnsiTheme="majorHAnsi"/>
          <w:sz w:val="24"/>
          <w:szCs w:val="24"/>
        </w:rPr>
        <w:fldChar w:fldCharType="begin" w:fldLock="1"/>
      </w:r>
      <w:r w:rsidRPr="00BD34D4">
        <w:rPr>
          <w:rFonts w:asciiTheme="majorHAnsi" w:hAnsiTheme="majorHAnsi"/>
          <w:sz w:val="24"/>
          <w:szCs w:val="24"/>
        </w:rPr>
        <w:instrText>ADDIN CSL_CITATION {"citationItems":[{"id":"ITEM-1","itemData":{"DOI":"10.52362/jisamar.v6i3.827","abstract":"raud(Kecurangan)merupakan suatu permasalahan yang tiada akhir dalam dunia usaha, banyak penelitian yang sudah dilakukan untuk mengetahui perihal fraud. Penelitian ini juga untuk meneliti faktor-faktor sebagai variable-variabel bebas yang mempengaruhi terjadinya fraud. Faktor yang digunakan adalah faktor yang ada pada triangle theoryyang sudah umum, tetapi untuk elemen-elemensetiap faktor berbeda dengan beberapa penelitian terdahulu. Penelitian ini dilakukan pada suatu group usaha yang memiliki wilayah kerja berjauhan secara geograpi, dan sampel yang dipilih juga tersebar disetiap wilayah kerja group usaha tersebut. Metoda penelitian yang digunakanadalah kuantitatif. Pada penelitian ini diketahui bahwa faktor-faktor yang diuji tidak semuanya signifikan dalam mempengaruhi karyawan melakukan fraud. Temuan yang menarik adalah adanya pengaruh negatif dari variable “Justifikasi” terhadap penyebab terjaidnya fraudselain tidak signifikannya variable “Peluang” dalam mempengaruhi terjadinya fraud. Penelitian ini diharapkan dapat memberikan kontriusi bagi manajemen dalam merancang model pengawasan di perusahaan yang operasionalnya tidak berada pada satu lokasi. Implikasi dari penelitian ini kepada organisasi adalah bahwa terdapat faktor lain diluar ketiga faktor yang dapat mempengaruhi terjadinya fraud","author":[{"dropping-particle":"","family":"Sianipar","given":"Panata Bangar Hasioan","non-dropping-particle":"","parse-names":false,"suffix":""},{"dropping-particle":"","family":"Pangaribuan","given":"David","non-dropping-particle":"","parse-names":false,"suffix":""},{"dropping-particle":"","family":"Napitupulu","given":"Bertha Elvy","non-dropping-particle":"","parse-names":false,"suffix":""}],"container-title":"Journal of Information System, Applied, Management, Accounting and Research","id":"ITEM-1","issue":"3","issued":{"date-parts":[["2022"]]},"page":"591-611","title":"Faktor-Faktor Yang Mempengaruhi Terjadinya Fraud: Persepsi Karyawan di Group Usaha HG","type":"article-journal","volume":"6"},"uris":["http://www.mendeley.com/documents/?uuid=0c5759a5-4797-4cce-95da-39b41530a074"]}],"mendeley":{"formattedCitation":"(Sianipar et al., 2022)","plainTextFormattedCitation":"(Sianipar et al., 2022)","previouslyFormattedCitation":"(Sianipar et al., 2022)"},"properties":{"noteIndex":0},"schema":"https://github.com/citation-style-language/schema/raw/master/csl-citation.json"}</w:instrText>
      </w:r>
      <w:r w:rsidRPr="00BD34D4">
        <w:rPr>
          <w:rFonts w:asciiTheme="majorHAnsi" w:hAnsiTheme="majorHAnsi"/>
          <w:sz w:val="24"/>
          <w:szCs w:val="24"/>
        </w:rPr>
        <w:fldChar w:fldCharType="separate"/>
      </w:r>
      <w:r w:rsidRPr="00BD34D4">
        <w:rPr>
          <w:rFonts w:asciiTheme="majorHAnsi" w:hAnsiTheme="majorHAnsi"/>
          <w:noProof/>
          <w:sz w:val="24"/>
          <w:szCs w:val="24"/>
        </w:rPr>
        <w:t>(Sianipar et al., 2022)</w:t>
      </w:r>
      <w:r w:rsidRPr="00BD34D4">
        <w:rPr>
          <w:rFonts w:asciiTheme="majorHAnsi" w:hAnsiTheme="majorHAnsi"/>
          <w:sz w:val="24"/>
          <w:szCs w:val="24"/>
        </w:rPr>
        <w:fldChar w:fldCharType="end"/>
      </w:r>
      <w:r w:rsidRPr="00BD34D4">
        <w:rPr>
          <w:rFonts w:asciiTheme="majorHAnsi" w:hAnsiTheme="majorHAnsi"/>
          <w:sz w:val="24"/>
          <w:szCs w:val="24"/>
        </w:rPr>
        <w:t xml:space="preserve">. </w:t>
      </w:r>
      <w:r w:rsidR="00D63EA9">
        <w:rPr>
          <w:rFonts w:asciiTheme="majorHAnsi" w:hAnsiTheme="majorHAnsi"/>
          <w:sz w:val="24"/>
          <w:szCs w:val="24"/>
        </w:rPr>
        <w:t xml:space="preserve"> </w:t>
      </w:r>
      <w:r w:rsidR="009D4865" w:rsidRPr="00BD34D4">
        <w:rPr>
          <w:rFonts w:asciiTheme="majorHAnsi" w:hAnsiTheme="majorHAnsi"/>
          <w:sz w:val="24"/>
          <w:szCs w:val="24"/>
        </w:rPr>
        <w:t xml:space="preserve">Fenomena yang berkaitan dengan </w:t>
      </w:r>
      <w:r w:rsidR="009D4865" w:rsidRPr="00BD34D4">
        <w:rPr>
          <w:rFonts w:asciiTheme="majorHAnsi" w:hAnsiTheme="majorHAnsi"/>
          <w:i/>
          <w:iCs/>
          <w:sz w:val="24"/>
          <w:szCs w:val="24"/>
        </w:rPr>
        <w:t>fraudulent financial statement</w:t>
      </w:r>
      <w:r w:rsidR="009D4865" w:rsidRPr="00BD34D4">
        <w:rPr>
          <w:rFonts w:asciiTheme="majorHAnsi" w:hAnsiTheme="majorHAnsi"/>
          <w:sz w:val="24"/>
          <w:szCs w:val="24"/>
        </w:rPr>
        <w:t xml:space="preserve"> yaitu yang terjadi pada anak </w:t>
      </w:r>
      <w:r w:rsidR="000D3DD6" w:rsidRPr="00BD34D4">
        <w:rPr>
          <w:rFonts w:asciiTheme="majorHAnsi" w:hAnsiTheme="majorHAnsi"/>
          <w:sz w:val="24"/>
          <w:szCs w:val="24"/>
        </w:rPr>
        <w:t xml:space="preserve">usaha PT Kimia Farma Tbk yang </w:t>
      </w:r>
      <w:r w:rsidR="008D70C7" w:rsidRPr="00BD34D4">
        <w:rPr>
          <w:rFonts w:asciiTheme="majorHAnsi" w:hAnsiTheme="majorHAnsi"/>
          <w:sz w:val="24"/>
          <w:szCs w:val="24"/>
        </w:rPr>
        <w:t xml:space="preserve">merekayasa laporan keuangannya </w:t>
      </w:r>
      <w:r w:rsidR="00956782" w:rsidRPr="00BD34D4">
        <w:rPr>
          <w:rFonts w:asciiTheme="majorHAnsi" w:hAnsiTheme="majorHAnsi"/>
          <w:sz w:val="24"/>
          <w:szCs w:val="24"/>
        </w:rPr>
        <w:t>yang seharusnya rugi menjadi untung (</w:t>
      </w:r>
      <w:r w:rsidR="00956782" w:rsidRPr="00BD34D4">
        <w:rPr>
          <w:rFonts w:asciiTheme="majorHAnsi" w:hAnsiTheme="majorHAnsi"/>
          <w:i/>
          <w:iCs/>
          <w:sz w:val="24"/>
          <w:szCs w:val="24"/>
        </w:rPr>
        <w:t>markup</w:t>
      </w:r>
      <w:r w:rsidR="00956782" w:rsidRPr="00BD34D4">
        <w:rPr>
          <w:rFonts w:asciiTheme="majorHAnsi" w:hAnsiTheme="majorHAnsi"/>
          <w:sz w:val="24"/>
          <w:szCs w:val="24"/>
        </w:rPr>
        <w:t>)</w:t>
      </w:r>
      <w:r w:rsidR="00E939F8" w:rsidRPr="00BD34D4">
        <w:rPr>
          <w:rFonts w:asciiTheme="majorHAnsi" w:hAnsiTheme="majorHAnsi"/>
          <w:sz w:val="24"/>
          <w:szCs w:val="24"/>
        </w:rPr>
        <w:t>.</w:t>
      </w:r>
      <w:r w:rsidR="00956782" w:rsidRPr="00BD34D4">
        <w:rPr>
          <w:rFonts w:asciiTheme="majorHAnsi" w:hAnsiTheme="majorHAnsi"/>
          <w:sz w:val="24"/>
          <w:szCs w:val="24"/>
        </w:rPr>
        <w:t xml:space="preserve"> </w:t>
      </w:r>
      <w:r w:rsidR="00E939F8" w:rsidRPr="00BD34D4">
        <w:rPr>
          <w:rFonts w:asciiTheme="majorHAnsi" w:hAnsiTheme="majorHAnsi"/>
          <w:color w:val="000000" w:themeColor="text1"/>
          <w:sz w:val="24"/>
          <w:szCs w:val="24"/>
        </w:rPr>
        <w:t>Sebelumnya KAEF mendeteksi adanya dugaan pelanggaran integritas dalam penyediaan data laporan keuangan di salah satu anak perusahaannya, yaitu PT Kimia Farma Apotek (KFA) periode 2021-2022. Kerugian konsolidasian KAEF pada tahun 2023 mencapai Rp1,82 triliun, terdapat faktor lain yang mengakibatkan kerugian KAEF, namun pelanggaran tersebut turut berpengaruh pada penurunan laba KAEF pada tahun 2023. Terjadinya peningkatan signifikan beban usaha pada KFA, yang tercatat naik hingga 35,53 persen secara tahunan (year-on-year/yoy) menjadi Rp4,66 triliun</w:t>
      </w:r>
      <w:r w:rsidR="00003027" w:rsidRPr="00BD34D4">
        <w:rPr>
          <w:rFonts w:asciiTheme="majorHAnsi" w:hAnsiTheme="majorHAnsi"/>
          <w:color w:val="000000" w:themeColor="text1"/>
          <w:sz w:val="24"/>
          <w:szCs w:val="24"/>
        </w:rPr>
        <w:t xml:space="preserve">, dilansir </w:t>
      </w:r>
      <w:r w:rsidR="00166929" w:rsidRPr="00BD34D4">
        <w:rPr>
          <w:rFonts w:asciiTheme="majorHAnsi" w:hAnsiTheme="majorHAnsi"/>
          <w:color w:val="000000" w:themeColor="text1"/>
          <w:sz w:val="24"/>
          <w:szCs w:val="24"/>
        </w:rPr>
        <w:t xml:space="preserve">dari </w:t>
      </w:r>
      <w:r w:rsidR="007267C1" w:rsidRPr="00BD34D4">
        <w:rPr>
          <w:rFonts w:asciiTheme="majorHAnsi" w:hAnsiTheme="majorHAnsi"/>
          <w:color w:val="000000" w:themeColor="text1"/>
          <w:sz w:val="24"/>
          <w:szCs w:val="24"/>
        </w:rPr>
        <w:fldChar w:fldCharType="begin" w:fldLock="1"/>
      </w:r>
      <w:r w:rsidR="0024577E" w:rsidRPr="00BD34D4">
        <w:rPr>
          <w:rFonts w:asciiTheme="majorHAnsi" w:hAnsiTheme="majorHAnsi"/>
          <w:color w:val="000000" w:themeColor="text1"/>
          <w:sz w:val="24"/>
          <w:szCs w:val="24"/>
        </w:rPr>
        <w:instrText>ADDIN CSL_CITATION {"citationItems":[{"id":"ITEM-1","itemData":{"author":[{"dropping-particle":"","family":"CNN","given":"","non-dropping-particle":"","parse-names":false,"suffix":""}],"container-title":"CNN Indonesia","id":"ITEM-1","issued":{"date-parts":[["2024","6","3"]]},"publisher-place":"Jakarta Selatan","title":"Kimia Farma Temukan Dugaan Masalah di Laporan Keuangan Anak Usaha","type":"article-newspaper"},"uris":["http://www.mendeley.com/documents/?uuid=49c08736-1ee1-4bba-b2a4-79c49a9d4f07"]}],"mendeley":{"formattedCitation":"(CNN, 2024)","manualFormatting":"www.cnnindonesia.com","plainTextFormattedCitation":"(CNN, 2024)","previouslyFormattedCitation":"(CNN, 2024)"},"properties":{"noteIndex":0},"schema":"https://github.com/citation-style-language/schema/raw/master/csl-citation.json"}</w:instrText>
      </w:r>
      <w:r w:rsidR="007267C1" w:rsidRPr="00BD34D4">
        <w:rPr>
          <w:rFonts w:asciiTheme="majorHAnsi" w:hAnsiTheme="majorHAnsi"/>
          <w:color w:val="000000" w:themeColor="text1"/>
          <w:sz w:val="24"/>
          <w:szCs w:val="24"/>
        </w:rPr>
        <w:fldChar w:fldCharType="separate"/>
      </w:r>
      <w:r w:rsidR="008E472C" w:rsidRPr="00BD34D4">
        <w:rPr>
          <w:rFonts w:asciiTheme="majorHAnsi" w:hAnsiTheme="majorHAnsi"/>
          <w:noProof/>
          <w:color w:val="000000" w:themeColor="text1"/>
          <w:sz w:val="24"/>
          <w:szCs w:val="24"/>
        </w:rPr>
        <w:t>www.cnnindonesia.com</w:t>
      </w:r>
      <w:r w:rsidR="007267C1" w:rsidRPr="00BD34D4">
        <w:rPr>
          <w:rFonts w:asciiTheme="majorHAnsi" w:hAnsiTheme="majorHAnsi"/>
          <w:color w:val="000000" w:themeColor="text1"/>
          <w:sz w:val="24"/>
          <w:szCs w:val="24"/>
        </w:rPr>
        <w:fldChar w:fldCharType="end"/>
      </w:r>
      <w:r w:rsidR="008E472C" w:rsidRPr="00BD34D4">
        <w:rPr>
          <w:rFonts w:asciiTheme="majorHAnsi" w:hAnsiTheme="majorHAnsi"/>
          <w:color w:val="000000" w:themeColor="text1"/>
          <w:sz w:val="24"/>
          <w:szCs w:val="24"/>
        </w:rPr>
        <w:t>.</w:t>
      </w:r>
    </w:p>
    <w:p w14:paraId="68D6DB26" w14:textId="77777777" w:rsidR="00D63EA9" w:rsidRDefault="00011BB7" w:rsidP="00D63EA9">
      <w:pPr>
        <w:pBdr>
          <w:top w:val="nil"/>
          <w:left w:val="nil"/>
          <w:bottom w:val="nil"/>
          <w:right w:val="nil"/>
          <w:between w:val="nil"/>
        </w:pBdr>
        <w:ind w:firstLine="540"/>
        <w:jc w:val="both"/>
        <w:rPr>
          <w:rFonts w:asciiTheme="majorHAnsi" w:hAnsiTheme="majorHAnsi"/>
          <w:color w:val="000000" w:themeColor="text1"/>
          <w:sz w:val="24"/>
          <w:szCs w:val="24"/>
        </w:rPr>
      </w:pPr>
      <w:r w:rsidRPr="00BD34D4">
        <w:rPr>
          <w:rFonts w:asciiTheme="majorHAnsi" w:hAnsiTheme="majorHAnsi"/>
          <w:color w:val="000000" w:themeColor="text1"/>
          <w:sz w:val="24"/>
          <w:szCs w:val="24"/>
        </w:rPr>
        <w:t xml:space="preserve">Berdasarkan fenomena yang terjadi, terdapat banyak faktor yang melatarbelakangi terjadinya </w:t>
      </w:r>
      <w:r w:rsidRPr="00BD34D4">
        <w:rPr>
          <w:rFonts w:asciiTheme="majorHAnsi" w:hAnsiTheme="majorHAnsi"/>
          <w:i/>
          <w:iCs/>
          <w:color w:val="000000" w:themeColor="text1"/>
          <w:sz w:val="24"/>
          <w:szCs w:val="24"/>
        </w:rPr>
        <w:t>fraudulent financial statement</w:t>
      </w:r>
      <w:r w:rsidRPr="00BD34D4">
        <w:rPr>
          <w:rFonts w:asciiTheme="majorHAnsi" w:hAnsiTheme="majorHAnsi"/>
          <w:color w:val="000000" w:themeColor="text1"/>
          <w:sz w:val="24"/>
          <w:szCs w:val="24"/>
        </w:rPr>
        <w:t xml:space="preserve">. Faktor-faktor tersebut dijelaskan dalam teori yang mengungkap penyebab terjadinya kecurangan </w:t>
      </w:r>
      <w:r w:rsidR="0024577E" w:rsidRPr="00BD34D4">
        <w:rPr>
          <w:rFonts w:asciiTheme="majorHAnsi" w:hAnsiTheme="majorHAnsi"/>
          <w:color w:val="000000" w:themeColor="text1"/>
          <w:sz w:val="24"/>
          <w:szCs w:val="24"/>
        </w:rPr>
        <w:t xml:space="preserve">laporan keuangan. Salah satu teori yang relevan yaitu </w:t>
      </w:r>
      <w:r w:rsidR="0024577E" w:rsidRPr="00BD34D4">
        <w:rPr>
          <w:rFonts w:asciiTheme="majorHAnsi" w:hAnsiTheme="majorHAnsi"/>
          <w:i/>
          <w:iCs/>
          <w:color w:val="000000" w:themeColor="text1"/>
          <w:sz w:val="24"/>
          <w:szCs w:val="24"/>
        </w:rPr>
        <w:t>fraud triangle</w:t>
      </w:r>
      <w:r w:rsidR="0024577E" w:rsidRPr="00BD34D4">
        <w:rPr>
          <w:rFonts w:asciiTheme="majorHAnsi" w:hAnsiTheme="majorHAnsi"/>
          <w:color w:val="000000" w:themeColor="text1"/>
          <w:sz w:val="24"/>
          <w:szCs w:val="24"/>
        </w:rPr>
        <w:t xml:space="preserve"> yang diperkenalkan oleh </w:t>
      </w:r>
      <w:r w:rsidR="0024577E" w:rsidRPr="00BD34D4">
        <w:rPr>
          <w:rFonts w:asciiTheme="majorHAnsi" w:hAnsiTheme="majorHAnsi"/>
          <w:color w:val="000000" w:themeColor="text1"/>
          <w:sz w:val="24"/>
          <w:szCs w:val="24"/>
        </w:rPr>
        <w:fldChar w:fldCharType="begin" w:fldLock="1"/>
      </w:r>
      <w:r w:rsidR="00867F7E" w:rsidRPr="00BD34D4">
        <w:rPr>
          <w:rFonts w:asciiTheme="majorHAnsi" w:hAnsiTheme="majorHAnsi"/>
          <w:color w:val="000000" w:themeColor="text1"/>
          <w:sz w:val="24"/>
          <w:szCs w:val="24"/>
        </w:rPr>
        <w:instrText>ADDIN CSL_CITATION {"citationItems":[{"id":"ITEM-1","itemData":{"author":[{"dropping-particle":"","family":"Cressey","given":"Donald Ray","non-dropping-particle":"","parse-names":false,"suffix":""}],"id":"ITEM-1","issued":{"date-parts":[["1953"]]},"title":"Other people's money: a study in the social psychology of embezzlement","type":"book"},"uris":["http://www.mendeley.com/documents/?uuid=e3eac5e3-41e2-45c7-8943-89b713cd9457"]}],"mendeley":{"formattedCitation":"(Cressey, 1953)","plainTextFormattedCitation":"(Cressey, 1953)","previouslyFormattedCitation":"(Cressey, 1953)"},"properties":{"noteIndex":0},"schema":"https://github.com/citation-style-language/schema/raw/master/csl-citation.json"}</w:instrText>
      </w:r>
      <w:r w:rsidR="0024577E" w:rsidRPr="00BD34D4">
        <w:rPr>
          <w:rFonts w:asciiTheme="majorHAnsi" w:hAnsiTheme="majorHAnsi"/>
          <w:color w:val="000000" w:themeColor="text1"/>
          <w:sz w:val="24"/>
          <w:szCs w:val="24"/>
        </w:rPr>
        <w:fldChar w:fldCharType="separate"/>
      </w:r>
      <w:r w:rsidR="0024577E" w:rsidRPr="00BD34D4">
        <w:rPr>
          <w:rFonts w:asciiTheme="majorHAnsi" w:hAnsiTheme="majorHAnsi"/>
          <w:noProof/>
          <w:color w:val="000000" w:themeColor="text1"/>
          <w:sz w:val="24"/>
          <w:szCs w:val="24"/>
        </w:rPr>
        <w:t>(Cressey, 1953)</w:t>
      </w:r>
      <w:r w:rsidR="0024577E" w:rsidRPr="00BD34D4">
        <w:rPr>
          <w:rFonts w:asciiTheme="majorHAnsi" w:hAnsiTheme="majorHAnsi"/>
          <w:color w:val="000000" w:themeColor="text1"/>
          <w:sz w:val="24"/>
          <w:szCs w:val="24"/>
        </w:rPr>
        <w:fldChar w:fldCharType="end"/>
      </w:r>
      <w:r w:rsidR="0024577E" w:rsidRPr="00BD34D4">
        <w:rPr>
          <w:rFonts w:asciiTheme="majorHAnsi" w:hAnsiTheme="majorHAnsi"/>
          <w:color w:val="000000" w:themeColor="text1"/>
          <w:sz w:val="24"/>
          <w:szCs w:val="24"/>
        </w:rPr>
        <w:t>.</w:t>
      </w:r>
      <w:r w:rsidR="002B172E" w:rsidRPr="00BD34D4">
        <w:rPr>
          <w:rFonts w:asciiTheme="majorHAnsi" w:hAnsiTheme="majorHAnsi"/>
          <w:color w:val="000000" w:themeColor="text1"/>
          <w:sz w:val="24"/>
          <w:szCs w:val="24"/>
        </w:rPr>
        <w:t xml:space="preserve"> Teori ini menyatakan</w:t>
      </w:r>
      <w:r w:rsidR="002769B0" w:rsidRPr="00BD34D4">
        <w:rPr>
          <w:rFonts w:asciiTheme="majorHAnsi" w:hAnsiTheme="majorHAnsi"/>
          <w:color w:val="000000" w:themeColor="text1"/>
          <w:sz w:val="24"/>
          <w:szCs w:val="24"/>
        </w:rPr>
        <w:t xml:space="preserve"> bahwa kecurangan laporan keuangan dipengaruhi oleh tiga faktor utama, yaitu </w:t>
      </w:r>
      <w:r w:rsidR="002769B0" w:rsidRPr="00BD34D4">
        <w:rPr>
          <w:rFonts w:asciiTheme="majorHAnsi" w:hAnsiTheme="majorHAnsi"/>
          <w:i/>
          <w:iCs/>
          <w:color w:val="000000" w:themeColor="text1"/>
          <w:sz w:val="24"/>
          <w:szCs w:val="24"/>
        </w:rPr>
        <w:t>pressure</w:t>
      </w:r>
      <w:r w:rsidR="002769B0" w:rsidRPr="00BD34D4">
        <w:rPr>
          <w:rFonts w:asciiTheme="majorHAnsi" w:hAnsiTheme="majorHAnsi"/>
          <w:color w:val="000000" w:themeColor="text1"/>
          <w:sz w:val="24"/>
          <w:szCs w:val="24"/>
        </w:rPr>
        <w:t xml:space="preserve">, </w:t>
      </w:r>
      <w:r w:rsidR="002769B0" w:rsidRPr="00BD34D4">
        <w:rPr>
          <w:rFonts w:asciiTheme="majorHAnsi" w:hAnsiTheme="majorHAnsi"/>
          <w:i/>
          <w:iCs/>
          <w:color w:val="000000" w:themeColor="text1"/>
          <w:sz w:val="24"/>
          <w:szCs w:val="24"/>
        </w:rPr>
        <w:t>opportunity</w:t>
      </w:r>
      <w:r w:rsidR="002769B0" w:rsidRPr="00BD34D4">
        <w:rPr>
          <w:rFonts w:asciiTheme="majorHAnsi" w:hAnsiTheme="majorHAnsi"/>
          <w:color w:val="000000" w:themeColor="text1"/>
          <w:sz w:val="24"/>
          <w:szCs w:val="24"/>
        </w:rPr>
        <w:t xml:space="preserve">, dan </w:t>
      </w:r>
      <w:r w:rsidR="002769B0" w:rsidRPr="00BD34D4">
        <w:rPr>
          <w:rFonts w:asciiTheme="majorHAnsi" w:hAnsiTheme="majorHAnsi"/>
          <w:i/>
          <w:iCs/>
          <w:color w:val="000000" w:themeColor="text1"/>
          <w:sz w:val="24"/>
          <w:szCs w:val="24"/>
        </w:rPr>
        <w:t>rationalization</w:t>
      </w:r>
      <w:r w:rsidR="002769B0" w:rsidRPr="00BD34D4">
        <w:rPr>
          <w:rFonts w:asciiTheme="majorHAnsi" w:hAnsiTheme="majorHAnsi"/>
          <w:color w:val="000000" w:themeColor="text1"/>
          <w:sz w:val="24"/>
          <w:szCs w:val="24"/>
        </w:rPr>
        <w:t>.</w:t>
      </w:r>
      <w:r w:rsidR="00D63EA9">
        <w:rPr>
          <w:rFonts w:asciiTheme="majorHAnsi" w:hAnsiTheme="majorHAnsi"/>
          <w:color w:val="000000" w:themeColor="text1"/>
          <w:sz w:val="24"/>
          <w:szCs w:val="24"/>
        </w:rPr>
        <w:t xml:space="preserve"> </w:t>
      </w:r>
      <w:r w:rsidR="000F0A2C" w:rsidRPr="00BD34D4">
        <w:rPr>
          <w:rFonts w:asciiTheme="majorHAnsi" w:hAnsiTheme="majorHAnsi"/>
          <w:i/>
          <w:iCs/>
          <w:color w:val="000000" w:themeColor="text1"/>
          <w:sz w:val="24"/>
          <w:szCs w:val="24"/>
        </w:rPr>
        <w:t xml:space="preserve">Pressure </w:t>
      </w:r>
      <w:r w:rsidR="000F0A2C" w:rsidRPr="00BD34D4">
        <w:rPr>
          <w:rFonts w:asciiTheme="majorHAnsi" w:hAnsiTheme="majorHAnsi"/>
          <w:color w:val="000000" w:themeColor="text1"/>
          <w:sz w:val="24"/>
          <w:szCs w:val="24"/>
        </w:rPr>
        <w:t xml:space="preserve">(tekanan) merupakan dorongan yang memotivasi seseorang untuk melakukan tindakan kecurangan. Variabel ini diproksikan dengan </w:t>
      </w:r>
      <w:r w:rsidR="000F0A2C" w:rsidRPr="00BD34D4">
        <w:rPr>
          <w:rFonts w:asciiTheme="majorHAnsi" w:hAnsiTheme="majorHAnsi"/>
          <w:i/>
          <w:iCs/>
          <w:color w:val="000000" w:themeColor="text1"/>
          <w:sz w:val="24"/>
          <w:szCs w:val="24"/>
        </w:rPr>
        <w:t>financial target</w:t>
      </w:r>
      <w:r w:rsidR="00C57AD7" w:rsidRPr="00BD34D4">
        <w:rPr>
          <w:rFonts w:asciiTheme="majorHAnsi" w:hAnsiTheme="majorHAnsi"/>
          <w:color w:val="000000" w:themeColor="text1"/>
          <w:sz w:val="24"/>
          <w:szCs w:val="24"/>
        </w:rPr>
        <w:t>, yang merupakan tekanan berlebihan yang muncul akibat tuntutan untuk mencapai target keuangan khususnya terkait dengan pencapaian laba, yang telah ditetapkan oleh pihak direksi atau manajemen</w:t>
      </w:r>
      <w:r w:rsidR="00867F7E" w:rsidRPr="00BD34D4">
        <w:rPr>
          <w:rFonts w:asciiTheme="majorHAnsi" w:hAnsiTheme="majorHAnsi"/>
          <w:color w:val="000000" w:themeColor="text1"/>
          <w:sz w:val="24"/>
          <w:szCs w:val="24"/>
        </w:rPr>
        <w:t xml:space="preserve"> </w:t>
      </w:r>
      <w:r w:rsidR="00867F7E" w:rsidRPr="00BD34D4">
        <w:rPr>
          <w:rFonts w:asciiTheme="majorHAnsi" w:hAnsiTheme="majorHAnsi"/>
          <w:color w:val="000000" w:themeColor="text1"/>
          <w:sz w:val="24"/>
          <w:szCs w:val="24"/>
        </w:rPr>
        <w:fldChar w:fldCharType="begin" w:fldLock="1"/>
      </w:r>
      <w:r w:rsidR="000104B2" w:rsidRPr="00BD34D4">
        <w:rPr>
          <w:rFonts w:asciiTheme="majorHAnsi" w:hAnsiTheme="majorHAnsi"/>
          <w:color w:val="000000" w:themeColor="text1"/>
          <w:sz w:val="24"/>
          <w:szCs w:val="24"/>
        </w:rPr>
        <w:instrText>ADDIN CSL_CITATION {"citationItems":[{"id":"ITEM-1","itemData":{"author":[{"dropping-particle":"","family":"Rahmatika","given":"Dien Noviany","non-dropping-particle":"","parse-names":false,"suffix":""}],"edition":"Cetakan Pe","id":"ITEM-1","issued":{"date-parts":[["2020"]]},"publisher":"Deepublish","publisher-place":"Sleman","title":"Fraud Auditing Kajian Teoritis dan Empiris","type":"book"},"uris":["http://www.mendeley.com/documents/?uuid=7daeabfe-6416-45dd-9e9f-194c5cf46c3e"]}],"mendeley":{"formattedCitation":"(Rahmatika, 2020)","plainTextFormattedCitation":"(Rahmatika, 2020)","previouslyFormattedCitation":"(Rahmatika, 2020)"},"properties":{"noteIndex":0},"schema":"https://github.com/citation-style-language/schema/raw/master/csl-citation.json"}</w:instrText>
      </w:r>
      <w:r w:rsidR="00867F7E" w:rsidRPr="00BD34D4">
        <w:rPr>
          <w:rFonts w:asciiTheme="majorHAnsi" w:hAnsiTheme="majorHAnsi"/>
          <w:color w:val="000000" w:themeColor="text1"/>
          <w:sz w:val="24"/>
          <w:szCs w:val="24"/>
        </w:rPr>
        <w:fldChar w:fldCharType="separate"/>
      </w:r>
      <w:r w:rsidR="00867F7E" w:rsidRPr="00BD34D4">
        <w:rPr>
          <w:rFonts w:asciiTheme="majorHAnsi" w:hAnsiTheme="majorHAnsi"/>
          <w:noProof/>
          <w:color w:val="000000" w:themeColor="text1"/>
          <w:sz w:val="24"/>
          <w:szCs w:val="24"/>
        </w:rPr>
        <w:t>(Rahmatika, 2020)</w:t>
      </w:r>
      <w:r w:rsidR="00867F7E" w:rsidRPr="00BD34D4">
        <w:rPr>
          <w:rFonts w:asciiTheme="majorHAnsi" w:hAnsiTheme="majorHAnsi"/>
          <w:color w:val="000000" w:themeColor="text1"/>
          <w:sz w:val="24"/>
          <w:szCs w:val="24"/>
        </w:rPr>
        <w:fldChar w:fldCharType="end"/>
      </w:r>
      <w:r w:rsidR="00867F7E" w:rsidRPr="00BD34D4">
        <w:rPr>
          <w:rFonts w:asciiTheme="majorHAnsi" w:hAnsiTheme="majorHAnsi"/>
          <w:color w:val="000000" w:themeColor="text1"/>
          <w:sz w:val="24"/>
          <w:szCs w:val="24"/>
        </w:rPr>
        <w:t>.</w:t>
      </w:r>
      <w:r w:rsidR="00D63EA9">
        <w:rPr>
          <w:rFonts w:asciiTheme="majorHAnsi" w:hAnsiTheme="majorHAnsi"/>
          <w:color w:val="000000" w:themeColor="text1"/>
          <w:sz w:val="24"/>
          <w:szCs w:val="24"/>
        </w:rPr>
        <w:t xml:space="preserve"> </w:t>
      </w:r>
    </w:p>
    <w:p w14:paraId="660742CD" w14:textId="61BE9E96" w:rsidR="00CC2EB4" w:rsidRPr="00BD34D4" w:rsidRDefault="00867F7E" w:rsidP="00D63EA9">
      <w:pPr>
        <w:pBdr>
          <w:top w:val="nil"/>
          <w:left w:val="nil"/>
          <w:bottom w:val="nil"/>
          <w:right w:val="nil"/>
          <w:between w:val="nil"/>
        </w:pBdr>
        <w:ind w:firstLine="540"/>
        <w:jc w:val="both"/>
        <w:rPr>
          <w:rFonts w:asciiTheme="majorHAnsi" w:hAnsiTheme="majorHAnsi"/>
          <w:color w:val="000000" w:themeColor="text1"/>
          <w:sz w:val="24"/>
          <w:szCs w:val="24"/>
          <w:lang w:val="id-ID"/>
        </w:rPr>
      </w:pPr>
      <w:r w:rsidRPr="00BD34D4">
        <w:rPr>
          <w:rFonts w:asciiTheme="majorHAnsi" w:hAnsiTheme="majorHAnsi"/>
          <w:i/>
          <w:iCs/>
          <w:color w:val="000000" w:themeColor="text1"/>
          <w:sz w:val="24"/>
          <w:szCs w:val="24"/>
        </w:rPr>
        <w:t>Opportunity</w:t>
      </w:r>
      <w:r w:rsidR="00045747" w:rsidRPr="00BD34D4">
        <w:rPr>
          <w:rFonts w:asciiTheme="majorHAnsi" w:hAnsiTheme="majorHAnsi"/>
          <w:color w:val="000000" w:themeColor="text1"/>
          <w:sz w:val="24"/>
          <w:szCs w:val="24"/>
        </w:rPr>
        <w:t xml:space="preserve"> </w:t>
      </w:r>
      <w:r w:rsidR="0091011E" w:rsidRPr="00BD34D4">
        <w:rPr>
          <w:rFonts w:asciiTheme="majorHAnsi" w:hAnsiTheme="majorHAnsi"/>
          <w:color w:val="000000" w:themeColor="text1"/>
          <w:sz w:val="24"/>
          <w:szCs w:val="24"/>
        </w:rPr>
        <w:t xml:space="preserve">(peluang) </w:t>
      </w:r>
      <w:r w:rsidR="001D1A74" w:rsidRPr="00BD34D4">
        <w:rPr>
          <w:rFonts w:asciiTheme="majorHAnsi" w:hAnsiTheme="majorHAnsi"/>
          <w:color w:val="000000" w:themeColor="text1"/>
          <w:sz w:val="24"/>
          <w:szCs w:val="24"/>
          <w:lang w:val="id-ID"/>
        </w:rPr>
        <w:t>merupakan</w:t>
      </w:r>
      <w:r w:rsidR="00DD100E" w:rsidRPr="00BD34D4">
        <w:rPr>
          <w:rFonts w:asciiTheme="majorHAnsi" w:hAnsiTheme="majorHAnsi"/>
          <w:color w:val="000000" w:themeColor="text1"/>
          <w:sz w:val="24"/>
          <w:szCs w:val="24"/>
          <w:lang w:val="id-ID"/>
        </w:rPr>
        <w:t xml:space="preserve"> kondisi yang memberikan kesempatan bagi seseorang untuk melakukan kecurangan tanpa terungkap. Peluang i</w:t>
      </w:r>
      <w:r w:rsidR="00045747" w:rsidRPr="00BD34D4">
        <w:rPr>
          <w:rFonts w:asciiTheme="majorHAnsi" w:hAnsiTheme="majorHAnsi"/>
          <w:color w:val="000000" w:themeColor="text1"/>
          <w:sz w:val="24"/>
          <w:szCs w:val="24"/>
          <w:lang w:val="id-ID"/>
        </w:rPr>
        <w:t>ni muncul</w:t>
      </w:r>
      <w:r w:rsidR="00DD100E" w:rsidRPr="00BD34D4">
        <w:rPr>
          <w:rFonts w:asciiTheme="majorHAnsi" w:hAnsiTheme="majorHAnsi"/>
          <w:color w:val="000000" w:themeColor="text1"/>
          <w:sz w:val="24"/>
          <w:szCs w:val="24"/>
          <w:lang w:val="id-ID"/>
        </w:rPr>
        <w:t xml:space="preserve"> akibat kelemahan dalam sistem pengendalian internal perusahaan.</w:t>
      </w:r>
      <w:r w:rsidR="008977C6" w:rsidRPr="00BD34D4">
        <w:rPr>
          <w:rFonts w:asciiTheme="majorHAnsi" w:hAnsiTheme="majorHAnsi"/>
          <w:color w:val="000000" w:themeColor="text1"/>
          <w:sz w:val="24"/>
          <w:szCs w:val="24"/>
          <w:lang w:val="id-ID"/>
        </w:rPr>
        <w:t xml:space="preserve"> </w:t>
      </w:r>
      <w:r w:rsidR="0032224C" w:rsidRPr="00BD34D4">
        <w:rPr>
          <w:rFonts w:asciiTheme="majorHAnsi" w:hAnsiTheme="majorHAnsi"/>
          <w:color w:val="000000" w:themeColor="text1"/>
          <w:sz w:val="24"/>
          <w:szCs w:val="24"/>
          <w:lang w:val="id-ID"/>
        </w:rPr>
        <w:t>Sehingga v</w:t>
      </w:r>
      <w:r w:rsidR="00FA6ED5" w:rsidRPr="00BD34D4">
        <w:rPr>
          <w:rFonts w:asciiTheme="majorHAnsi" w:hAnsiTheme="majorHAnsi"/>
          <w:color w:val="000000" w:themeColor="text1"/>
          <w:sz w:val="24"/>
          <w:szCs w:val="24"/>
          <w:lang w:val="id-ID"/>
        </w:rPr>
        <w:t xml:space="preserve">ariabel ini diproksikan dengan </w:t>
      </w:r>
      <w:r w:rsidR="00FA6ED5" w:rsidRPr="00BD34D4">
        <w:rPr>
          <w:rFonts w:asciiTheme="majorHAnsi" w:hAnsiTheme="majorHAnsi"/>
          <w:i/>
          <w:iCs/>
          <w:color w:val="000000" w:themeColor="text1"/>
          <w:sz w:val="24"/>
          <w:szCs w:val="24"/>
          <w:lang w:val="id-ID"/>
        </w:rPr>
        <w:t>ineffective monitoring</w:t>
      </w:r>
      <w:r w:rsidR="00E46689" w:rsidRPr="00BD34D4">
        <w:rPr>
          <w:rFonts w:asciiTheme="majorHAnsi" w:hAnsiTheme="majorHAnsi"/>
          <w:color w:val="000000" w:themeColor="text1"/>
          <w:sz w:val="24"/>
          <w:szCs w:val="24"/>
          <w:lang w:val="id-ID"/>
        </w:rPr>
        <w:t>.</w:t>
      </w:r>
      <w:r w:rsidR="00D63EA9">
        <w:rPr>
          <w:rFonts w:asciiTheme="majorHAnsi" w:hAnsiTheme="majorHAnsi"/>
          <w:color w:val="000000" w:themeColor="text1"/>
          <w:sz w:val="24"/>
          <w:szCs w:val="24"/>
          <w:lang w:val="id-ID"/>
        </w:rPr>
        <w:t xml:space="preserve"> </w:t>
      </w:r>
      <w:r w:rsidR="009576F8" w:rsidRPr="00BD34D4">
        <w:rPr>
          <w:rFonts w:asciiTheme="majorHAnsi" w:hAnsiTheme="majorHAnsi"/>
          <w:i/>
          <w:iCs/>
          <w:color w:val="000000" w:themeColor="text1"/>
          <w:sz w:val="24"/>
          <w:szCs w:val="24"/>
          <w:lang w:val="id-ID"/>
        </w:rPr>
        <w:t>Rationalization</w:t>
      </w:r>
      <w:r w:rsidR="009576F8" w:rsidRPr="00BD34D4">
        <w:rPr>
          <w:rFonts w:asciiTheme="majorHAnsi" w:hAnsiTheme="majorHAnsi"/>
          <w:color w:val="000000" w:themeColor="text1"/>
          <w:sz w:val="24"/>
          <w:szCs w:val="24"/>
          <w:lang w:val="id-ID"/>
        </w:rPr>
        <w:t xml:space="preserve"> </w:t>
      </w:r>
      <w:r w:rsidR="0091011E" w:rsidRPr="00BD34D4">
        <w:rPr>
          <w:rFonts w:asciiTheme="majorHAnsi" w:hAnsiTheme="majorHAnsi"/>
          <w:color w:val="000000" w:themeColor="text1"/>
          <w:sz w:val="24"/>
          <w:szCs w:val="24"/>
          <w:lang w:val="id-ID"/>
        </w:rPr>
        <w:t xml:space="preserve">(rasionalisasi) </w:t>
      </w:r>
      <w:r w:rsidR="009576F8" w:rsidRPr="00BD34D4">
        <w:rPr>
          <w:rFonts w:asciiTheme="majorHAnsi" w:hAnsiTheme="majorHAnsi"/>
          <w:color w:val="000000" w:themeColor="text1"/>
          <w:sz w:val="24"/>
          <w:szCs w:val="24"/>
          <w:lang w:val="id-ID"/>
        </w:rPr>
        <w:t xml:space="preserve">merupakan upaya </w:t>
      </w:r>
      <w:r w:rsidR="002E2C51" w:rsidRPr="00BD34D4">
        <w:rPr>
          <w:rFonts w:asciiTheme="majorHAnsi" w:hAnsiTheme="majorHAnsi"/>
          <w:color w:val="000000" w:themeColor="text1"/>
          <w:sz w:val="24"/>
          <w:szCs w:val="24"/>
          <w:lang w:val="id-ID"/>
        </w:rPr>
        <w:t xml:space="preserve">untuk membenarkan tindakan kecurangan yang dilakukan. Variabel ini diproksikan dengan </w:t>
      </w:r>
      <w:r w:rsidR="002E2C51" w:rsidRPr="00BD34D4">
        <w:rPr>
          <w:rFonts w:asciiTheme="majorHAnsi" w:hAnsiTheme="majorHAnsi"/>
          <w:i/>
          <w:iCs/>
          <w:color w:val="000000" w:themeColor="text1"/>
          <w:sz w:val="24"/>
          <w:szCs w:val="24"/>
          <w:lang w:val="id-ID"/>
        </w:rPr>
        <w:t>change in auditor</w:t>
      </w:r>
      <w:r w:rsidR="002E2C51" w:rsidRPr="00BD34D4">
        <w:rPr>
          <w:rFonts w:asciiTheme="majorHAnsi" w:hAnsiTheme="majorHAnsi"/>
          <w:color w:val="000000" w:themeColor="text1"/>
          <w:sz w:val="24"/>
          <w:szCs w:val="24"/>
          <w:lang w:val="id-ID"/>
        </w:rPr>
        <w:t xml:space="preserve">, </w:t>
      </w:r>
      <w:r w:rsidR="007E1B0C" w:rsidRPr="00BD34D4">
        <w:rPr>
          <w:rFonts w:asciiTheme="majorHAnsi" w:hAnsiTheme="majorHAnsi"/>
          <w:color w:val="000000" w:themeColor="text1"/>
          <w:sz w:val="24"/>
          <w:szCs w:val="24"/>
          <w:lang w:val="id-ID"/>
        </w:rPr>
        <w:t xml:space="preserve">pergantian auditor dalam sebuah perusahaan dapat dianggap sebagai langkah untuk menyembunyikan </w:t>
      </w:r>
      <w:r w:rsidR="007E1B0C" w:rsidRPr="00BD34D4">
        <w:rPr>
          <w:rFonts w:asciiTheme="majorHAnsi" w:hAnsiTheme="majorHAnsi"/>
          <w:i/>
          <w:iCs/>
          <w:color w:val="000000" w:themeColor="text1"/>
          <w:sz w:val="24"/>
          <w:szCs w:val="24"/>
          <w:lang w:val="id-ID"/>
        </w:rPr>
        <w:t>fraud trail</w:t>
      </w:r>
      <w:r w:rsidR="007E1B0C" w:rsidRPr="00BD34D4">
        <w:rPr>
          <w:rFonts w:asciiTheme="majorHAnsi" w:hAnsiTheme="majorHAnsi"/>
          <w:color w:val="000000" w:themeColor="text1"/>
          <w:sz w:val="24"/>
          <w:szCs w:val="24"/>
          <w:lang w:val="id-ID"/>
        </w:rPr>
        <w:t xml:space="preserve"> yang kemungkinan telah terdeteksi oleh auditor sebelumnya</w:t>
      </w:r>
      <w:r w:rsidR="000104B2" w:rsidRPr="00BD34D4">
        <w:rPr>
          <w:rFonts w:asciiTheme="majorHAnsi" w:hAnsiTheme="majorHAnsi"/>
          <w:color w:val="000000" w:themeColor="text1"/>
          <w:sz w:val="24"/>
          <w:szCs w:val="24"/>
          <w:lang w:val="id-ID"/>
        </w:rPr>
        <w:t xml:space="preserve"> </w:t>
      </w:r>
      <w:r w:rsidR="00290568" w:rsidRPr="00BD34D4">
        <w:rPr>
          <w:rFonts w:asciiTheme="majorHAnsi" w:hAnsiTheme="majorHAnsi"/>
          <w:color w:val="000000" w:themeColor="text1"/>
          <w:sz w:val="24"/>
          <w:szCs w:val="24"/>
          <w:lang w:val="id-ID"/>
        </w:rPr>
        <w:fldChar w:fldCharType="begin" w:fldLock="1"/>
      </w:r>
      <w:r w:rsidR="00F7046D" w:rsidRPr="00BD34D4">
        <w:rPr>
          <w:rFonts w:asciiTheme="majorHAnsi" w:hAnsiTheme="majorHAnsi"/>
          <w:color w:val="000000" w:themeColor="text1"/>
          <w:sz w:val="24"/>
          <w:szCs w:val="24"/>
          <w:lang w:val="id-ID"/>
        </w:rPr>
        <w:instrText>ADDIN CSL_CITATION {"citationItems":[{"id":"ITEM-1","itemData":{"DOI":"10.24167/jab.v19i1.3654","ISSN":"1412-775X","abstract":"The purpose of this study is to examine the effect of fraud hexagon theory in detecting fraudulent financial statements. The element of fraud hexagon theory is measured by variables of financial stability, effective monitoring, auditor turnover, CEO duality, and political connections. The population of this study is mining sector companies listed on the Indonesia Stock Exchange (IDX) 2017-2019. The sampling technique used purposive sampling and obtained 41 companies with 123 observations. Data collection technique using documentation techniques with secondary data sourced from financial reports. The data analysis technique uses panel daya regression with Eviews 9 program. The test result show that financial stability and external pressure have a positive and significant effect on fraudulent financial statement. while the variables of effective monitoring, auditor change, director change, CEO duality, and political connection have no significant effect on fraudulent financial statement.","author":[{"dropping-particle":"","family":"Imtikhani","given":"Lailatul","non-dropping-particle":"","parse-names":false,"suffix":""},{"dropping-particle":"","family":"Sukirman","given":"Sukirman","non-dropping-particle":"","parse-names":false,"suffix":""}],"container-title":"Jurnal Akuntansi Bisnis","id":"ITEM-1","issue":"1","issued":{"date-parts":[["2021"]]},"page":"96","title":"Determinan Fraudulent Financial Statement Melalui Perspektif Fraud Hexagon Theory Pada Perusahaan Pertambangan","type":"article-journal","volume":"19"},"uris":["http://www.mendeley.com/documents/?uuid=3909fb9f-3a65-4c57-a5a0-768b9fc4b176"]}],"mendeley":{"formattedCitation":"(Imtikhani &amp; Sukirman, 2021)","manualFormatting":"(Imtikhani dan Sukirman, 2021)","plainTextFormattedCitation":"(Imtikhani &amp; Sukirman, 2021)","previouslyFormattedCitation":"(Imtikhani &amp; Sukirman, 2021)"},"properties":{"noteIndex":0},"schema":"https://github.com/citation-style-language/schema/raw/master/csl-citation.json"}</w:instrText>
      </w:r>
      <w:r w:rsidR="00290568" w:rsidRPr="00BD34D4">
        <w:rPr>
          <w:rFonts w:asciiTheme="majorHAnsi" w:hAnsiTheme="majorHAnsi"/>
          <w:color w:val="000000" w:themeColor="text1"/>
          <w:sz w:val="24"/>
          <w:szCs w:val="24"/>
          <w:lang w:val="id-ID"/>
        </w:rPr>
        <w:fldChar w:fldCharType="separate"/>
      </w:r>
      <w:r w:rsidR="00290568" w:rsidRPr="00BD34D4">
        <w:rPr>
          <w:rFonts w:asciiTheme="majorHAnsi" w:hAnsiTheme="majorHAnsi"/>
          <w:noProof/>
          <w:color w:val="000000" w:themeColor="text1"/>
          <w:sz w:val="24"/>
          <w:szCs w:val="24"/>
          <w:lang w:val="id-ID"/>
        </w:rPr>
        <w:t>(Imtikhani dan Sukirman, 2021)</w:t>
      </w:r>
      <w:r w:rsidR="00290568" w:rsidRPr="00BD34D4">
        <w:rPr>
          <w:rFonts w:asciiTheme="majorHAnsi" w:hAnsiTheme="majorHAnsi"/>
          <w:color w:val="000000" w:themeColor="text1"/>
          <w:sz w:val="24"/>
          <w:szCs w:val="24"/>
          <w:lang w:val="id-ID"/>
        </w:rPr>
        <w:fldChar w:fldCharType="end"/>
      </w:r>
      <w:r w:rsidR="00290568" w:rsidRPr="00BD34D4">
        <w:rPr>
          <w:rFonts w:asciiTheme="majorHAnsi" w:hAnsiTheme="majorHAnsi"/>
          <w:color w:val="000000" w:themeColor="text1"/>
          <w:sz w:val="24"/>
          <w:szCs w:val="24"/>
          <w:lang w:val="id-ID"/>
        </w:rPr>
        <w:t>.</w:t>
      </w:r>
    </w:p>
    <w:p w14:paraId="6A3D6D73" w14:textId="77777777" w:rsidR="005C377A" w:rsidRPr="00BD34D4" w:rsidRDefault="005C377A" w:rsidP="005C377A">
      <w:pPr>
        <w:pBdr>
          <w:top w:val="nil"/>
          <w:left w:val="nil"/>
          <w:bottom w:val="nil"/>
          <w:right w:val="nil"/>
          <w:between w:val="nil"/>
        </w:pBdr>
        <w:jc w:val="both"/>
        <w:rPr>
          <w:rFonts w:asciiTheme="majorHAnsi" w:hAnsiTheme="majorHAnsi"/>
          <w:b/>
          <w:bCs/>
          <w:color w:val="000000"/>
          <w:sz w:val="24"/>
          <w:szCs w:val="24"/>
        </w:rPr>
      </w:pPr>
    </w:p>
    <w:p w14:paraId="43F86B19" w14:textId="194AEB9C" w:rsidR="00BE7BFF" w:rsidRPr="00BD34D4" w:rsidRDefault="005C377A" w:rsidP="005C377A">
      <w:pPr>
        <w:pBdr>
          <w:top w:val="nil"/>
          <w:left w:val="nil"/>
          <w:bottom w:val="nil"/>
          <w:right w:val="nil"/>
          <w:between w:val="nil"/>
        </w:pBdr>
        <w:jc w:val="both"/>
        <w:rPr>
          <w:rFonts w:asciiTheme="majorHAnsi" w:hAnsiTheme="majorHAnsi"/>
          <w:b/>
          <w:bCs/>
          <w:color w:val="000000"/>
          <w:sz w:val="24"/>
          <w:szCs w:val="24"/>
        </w:rPr>
      </w:pPr>
      <w:r w:rsidRPr="00BD34D4">
        <w:rPr>
          <w:rFonts w:asciiTheme="majorHAnsi" w:hAnsiTheme="majorHAnsi"/>
          <w:b/>
          <w:bCs/>
          <w:color w:val="000000"/>
          <w:sz w:val="24"/>
          <w:szCs w:val="24"/>
        </w:rPr>
        <w:t>TELAAH TEORITIS</w:t>
      </w:r>
    </w:p>
    <w:p w14:paraId="753F5273" w14:textId="39FEF7F8" w:rsidR="005C377A" w:rsidRPr="00BD34D4" w:rsidRDefault="005C377A" w:rsidP="005C377A">
      <w:pPr>
        <w:pBdr>
          <w:top w:val="nil"/>
          <w:left w:val="nil"/>
          <w:bottom w:val="nil"/>
          <w:right w:val="nil"/>
          <w:between w:val="nil"/>
        </w:pBdr>
        <w:jc w:val="both"/>
        <w:rPr>
          <w:rFonts w:asciiTheme="majorHAnsi" w:hAnsiTheme="majorHAnsi"/>
          <w:b/>
          <w:bCs/>
          <w:i/>
          <w:iCs/>
          <w:color w:val="000000"/>
          <w:sz w:val="24"/>
          <w:szCs w:val="24"/>
        </w:rPr>
      </w:pPr>
      <w:r w:rsidRPr="00BD34D4">
        <w:rPr>
          <w:rFonts w:asciiTheme="majorHAnsi" w:hAnsiTheme="majorHAnsi"/>
          <w:b/>
          <w:bCs/>
          <w:i/>
          <w:iCs/>
          <w:color w:val="000000"/>
          <w:sz w:val="24"/>
          <w:szCs w:val="24"/>
        </w:rPr>
        <w:t>Agency Theory</w:t>
      </w:r>
    </w:p>
    <w:p w14:paraId="393A6FC5" w14:textId="5EA97FA9" w:rsidR="000E3579" w:rsidRPr="00BD34D4" w:rsidRDefault="003D26A1" w:rsidP="00D63EA9">
      <w:pPr>
        <w:pBdr>
          <w:top w:val="nil"/>
          <w:left w:val="nil"/>
          <w:bottom w:val="nil"/>
          <w:right w:val="nil"/>
          <w:between w:val="nil"/>
        </w:pBdr>
        <w:ind w:firstLine="540"/>
        <w:jc w:val="both"/>
        <w:rPr>
          <w:rFonts w:asciiTheme="majorHAnsi" w:hAnsiTheme="majorHAnsi"/>
          <w:color w:val="000000"/>
          <w:sz w:val="24"/>
          <w:szCs w:val="24"/>
        </w:rPr>
      </w:pPr>
      <w:r w:rsidRPr="00BD34D4">
        <w:rPr>
          <w:rFonts w:asciiTheme="majorHAnsi" w:hAnsiTheme="majorHAnsi"/>
          <w:color w:val="000000"/>
          <w:sz w:val="24"/>
          <w:szCs w:val="24"/>
        </w:rPr>
        <w:t>Teori agensi me</w:t>
      </w:r>
      <w:r w:rsidR="00497F2B" w:rsidRPr="00BD34D4">
        <w:rPr>
          <w:rFonts w:asciiTheme="majorHAnsi" w:hAnsiTheme="majorHAnsi"/>
          <w:color w:val="000000"/>
          <w:sz w:val="24"/>
          <w:szCs w:val="24"/>
        </w:rPr>
        <w:t>njelaskan hubungan kontraktual antara pemegang saham (</w:t>
      </w:r>
      <w:r w:rsidR="00BC0585" w:rsidRPr="00BD34D4">
        <w:rPr>
          <w:rFonts w:asciiTheme="majorHAnsi" w:hAnsiTheme="majorHAnsi"/>
          <w:i/>
          <w:iCs/>
          <w:color w:val="000000"/>
          <w:sz w:val="24"/>
          <w:szCs w:val="24"/>
        </w:rPr>
        <w:t>principal</w:t>
      </w:r>
      <w:r w:rsidR="00BC0585" w:rsidRPr="00BD34D4">
        <w:rPr>
          <w:rFonts w:asciiTheme="majorHAnsi" w:hAnsiTheme="majorHAnsi"/>
          <w:color w:val="000000"/>
          <w:sz w:val="24"/>
          <w:szCs w:val="24"/>
        </w:rPr>
        <w:t>) dan manajer (</w:t>
      </w:r>
      <w:r w:rsidR="00BC0585" w:rsidRPr="00BD34D4">
        <w:rPr>
          <w:rFonts w:asciiTheme="majorHAnsi" w:hAnsiTheme="majorHAnsi"/>
          <w:i/>
          <w:iCs/>
          <w:color w:val="000000"/>
          <w:sz w:val="24"/>
          <w:szCs w:val="24"/>
        </w:rPr>
        <w:t>agent</w:t>
      </w:r>
      <w:r w:rsidR="00BC0585" w:rsidRPr="00BD34D4">
        <w:rPr>
          <w:rFonts w:asciiTheme="majorHAnsi" w:hAnsiTheme="majorHAnsi"/>
          <w:color w:val="000000"/>
          <w:sz w:val="24"/>
          <w:szCs w:val="24"/>
        </w:rPr>
        <w:t>)</w:t>
      </w:r>
      <w:r w:rsidR="00972D43" w:rsidRPr="00BD34D4">
        <w:rPr>
          <w:rFonts w:asciiTheme="majorHAnsi" w:hAnsiTheme="majorHAnsi"/>
          <w:color w:val="000000"/>
          <w:sz w:val="24"/>
          <w:szCs w:val="24"/>
        </w:rPr>
        <w:t xml:space="preserve"> </w:t>
      </w:r>
      <w:r w:rsidR="00972D43" w:rsidRPr="00BD34D4">
        <w:rPr>
          <w:rFonts w:asciiTheme="majorHAnsi" w:hAnsiTheme="majorHAnsi"/>
          <w:color w:val="000000"/>
          <w:sz w:val="24"/>
          <w:szCs w:val="24"/>
        </w:rPr>
        <w:fldChar w:fldCharType="begin" w:fldLock="1"/>
      </w:r>
      <w:r w:rsidR="004D242B" w:rsidRPr="00BD34D4">
        <w:rPr>
          <w:rFonts w:asciiTheme="majorHAnsi" w:hAnsiTheme="majorHAnsi"/>
          <w:color w:val="000000"/>
          <w:sz w:val="24"/>
          <w:szCs w:val="24"/>
        </w:rPr>
        <w:instrText>ADDIN CSL_CITATION {"citationItems":[{"id":"ITEM-1","itemData":{"DOI":"10.1017/CBO9780511817410.023","ISBN":"9780511817410","abstract":"The directors of such [joint stock] companies, however, being the managers rather of other people's money than of their own, it cannot well be expected that they should watch over it with the same anxious vigilance with which the partners in a private copartnery frequently watch over their own. Like the stewards of a rich man, they are easily apt to consider attention to small matters as not for their master's honour and very easily give themselves a dispensation from having it. Negligence and profusion, therefore, must always prevail, more or less, in the management of the affairs of such a company. Adam Smith, The Wealth of Nations, 1776, Cannan Edition (Modern Library, New York, 1937), p. 700. Introduction and summary Motivation of the paper In this paper we draw on recent progress in the theory of (1) property rights, (2) agency, and (3) finance to develop a theory of ownership structure for the firm. In addition to tying together elements of the theory of each of these three areas, our analysis casts new light on and has implications for a variety of issues in the professional and popular literature such as the definition of the firm, the “separation of ownership and control,” the “social responsibility” of business, the definition of a “corporate objective function,” the determination of an optimal capital structure, the specification of the content of credit agreements, the theory of organizations, and the supply side of the completeness of markets problem.","author":[{"dropping-particle":"","family":"Jensen","given":"Michael","non-dropping-particle":"","parse-names":false,"suffix":""},{"dropping-particle":"","family":"Meckling","given":"William","non-dropping-particle":"","parse-names":false,"suffix":""}],"container-title":"The Economic Nature of the Firm: A Reader, Third Edition","id":"ITEM-1","issued":{"date-parts":[["1976"]]},"page":"283-303","title":"Theory of the firm: Managerial behavior, agency costs, and ownership structure","type":"article-journal"},"uris":["http://www.mendeley.com/documents/?uuid=45e19559-b923-44e2-b4bf-59ea7070d55a"]}],"mendeley":{"formattedCitation":"(Jensen &amp; Meckling, 1976)","plainTextFormattedCitation":"(Jensen &amp; Meckling, 1976)","previouslyFormattedCitation":"(Jensen &amp; Meckling, 1976)"},"properties":{"noteIndex":0},"schema":"https://github.com/citation-style-language/schema/raw/master/csl-citation.json"}</w:instrText>
      </w:r>
      <w:r w:rsidR="00972D43" w:rsidRPr="00BD34D4">
        <w:rPr>
          <w:rFonts w:asciiTheme="majorHAnsi" w:hAnsiTheme="majorHAnsi"/>
          <w:color w:val="000000"/>
          <w:sz w:val="24"/>
          <w:szCs w:val="24"/>
        </w:rPr>
        <w:fldChar w:fldCharType="separate"/>
      </w:r>
      <w:r w:rsidR="00972D43" w:rsidRPr="00BD34D4">
        <w:rPr>
          <w:rFonts w:asciiTheme="majorHAnsi" w:hAnsiTheme="majorHAnsi"/>
          <w:noProof/>
          <w:color w:val="000000"/>
          <w:sz w:val="24"/>
          <w:szCs w:val="24"/>
        </w:rPr>
        <w:t>(Jensen &amp; Meckling, 1976)</w:t>
      </w:r>
      <w:r w:rsidR="00972D43" w:rsidRPr="00BD34D4">
        <w:rPr>
          <w:rFonts w:asciiTheme="majorHAnsi" w:hAnsiTheme="majorHAnsi"/>
          <w:color w:val="000000"/>
          <w:sz w:val="24"/>
          <w:szCs w:val="24"/>
        </w:rPr>
        <w:fldChar w:fldCharType="end"/>
      </w:r>
      <w:r w:rsidR="00972D43" w:rsidRPr="00BD34D4">
        <w:rPr>
          <w:rFonts w:asciiTheme="majorHAnsi" w:hAnsiTheme="majorHAnsi"/>
          <w:color w:val="000000"/>
          <w:sz w:val="24"/>
          <w:szCs w:val="24"/>
        </w:rPr>
        <w:t xml:space="preserve">. </w:t>
      </w:r>
      <w:r w:rsidR="007D54C5" w:rsidRPr="00BD34D4">
        <w:rPr>
          <w:rFonts w:asciiTheme="majorHAnsi" w:hAnsiTheme="majorHAnsi"/>
          <w:i/>
          <w:iCs/>
          <w:color w:val="000000"/>
          <w:sz w:val="24"/>
          <w:szCs w:val="24"/>
        </w:rPr>
        <w:t>Principal</w:t>
      </w:r>
      <w:r w:rsidR="007D54C5" w:rsidRPr="00BD34D4">
        <w:rPr>
          <w:rFonts w:asciiTheme="majorHAnsi" w:hAnsiTheme="majorHAnsi"/>
          <w:color w:val="000000"/>
          <w:sz w:val="24"/>
          <w:szCs w:val="24"/>
        </w:rPr>
        <w:t xml:space="preserve"> memberikan wewenang kepada </w:t>
      </w:r>
      <w:r w:rsidR="007D54C5" w:rsidRPr="00BD34D4">
        <w:rPr>
          <w:rFonts w:asciiTheme="majorHAnsi" w:hAnsiTheme="majorHAnsi"/>
          <w:i/>
          <w:iCs/>
          <w:color w:val="000000"/>
          <w:sz w:val="24"/>
          <w:szCs w:val="24"/>
        </w:rPr>
        <w:t>agent</w:t>
      </w:r>
      <w:r w:rsidR="007D54C5" w:rsidRPr="00BD34D4">
        <w:rPr>
          <w:rFonts w:asciiTheme="majorHAnsi" w:hAnsiTheme="majorHAnsi"/>
          <w:color w:val="000000"/>
          <w:sz w:val="24"/>
          <w:szCs w:val="24"/>
        </w:rPr>
        <w:t xml:space="preserve"> </w:t>
      </w:r>
      <w:r w:rsidR="003C5493" w:rsidRPr="00BD34D4">
        <w:rPr>
          <w:rFonts w:asciiTheme="majorHAnsi" w:hAnsiTheme="majorHAnsi"/>
          <w:color w:val="000000"/>
          <w:sz w:val="24"/>
          <w:szCs w:val="24"/>
        </w:rPr>
        <w:t xml:space="preserve">dalam mengelola aset dan pengambilan </w:t>
      </w:r>
      <w:r w:rsidR="00D6783C" w:rsidRPr="00BD34D4">
        <w:rPr>
          <w:rFonts w:asciiTheme="majorHAnsi" w:hAnsiTheme="majorHAnsi"/>
          <w:color w:val="000000"/>
          <w:sz w:val="24"/>
          <w:szCs w:val="24"/>
        </w:rPr>
        <w:t>k</w:t>
      </w:r>
      <w:r w:rsidR="003C5493" w:rsidRPr="00BD34D4">
        <w:rPr>
          <w:rFonts w:asciiTheme="majorHAnsi" w:hAnsiTheme="majorHAnsi"/>
          <w:color w:val="000000"/>
          <w:sz w:val="24"/>
          <w:szCs w:val="24"/>
        </w:rPr>
        <w:t>eputusan.</w:t>
      </w:r>
      <w:r w:rsidR="00D6783C" w:rsidRPr="00BD34D4">
        <w:rPr>
          <w:rFonts w:asciiTheme="majorHAnsi" w:hAnsiTheme="majorHAnsi"/>
          <w:color w:val="000000"/>
          <w:sz w:val="24"/>
          <w:szCs w:val="24"/>
        </w:rPr>
        <w:t xml:space="preserve"> </w:t>
      </w:r>
      <w:r w:rsidR="00A223D5" w:rsidRPr="00BD34D4">
        <w:rPr>
          <w:rFonts w:asciiTheme="majorHAnsi" w:hAnsiTheme="majorHAnsi"/>
          <w:i/>
          <w:iCs/>
          <w:color w:val="000000"/>
          <w:sz w:val="24"/>
          <w:szCs w:val="24"/>
          <w:lang w:val="id-ID"/>
        </w:rPr>
        <w:t>Principal</w:t>
      </w:r>
      <w:r w:rsidR="00A223D5" w:rsidRPr="00BD34D4">
        <w:rPr>
          <w:rFonts w:asciiTheme="majorHAnsi" w:hAnsiTheme="majorHAnsi"/>
          <w:color w:val="000000"/>
          <w:sz w:val="24"/>
          <w:szCs w:val="24"/>
          <w:lang w:val="id-ID"/>
        </w:rPr>
        <w:t xml:space="preserve"> menginginkan </w:t>
      </w:r>
      <w:r w:rsidR="00A223D5" w:rsidRPr="00BD34D4">
        <w:rPr>
          <w:rFonts w:asciiTheme="majorHAnsi" w:hAnsiTheme="majorHAnsi"/>
          <w:i/>
          <w:iCs/>
          <w:color w:val="000000"/>
          <w:sz w:val="24"/>
          <w:szCs w:val="24"/>
          <w:lang w:val="id-ID"/>
        </w:rPr>
        <w:t>agent</w:t>
      </w:r>
      <w:r w:rsidR="00A223D5" w:rsidRPr="00BD34D4">
        <w:rPr>
          <w:rFonts w:asciiTheme="majorHAnsi" w:hAnsiTheme="majorHAnsi"/>
          <w:color w:val="000000"/>
          <w:sz w:val="24"/>
          <w:szCs w:val="24"/>
          <w:lang w:val="id-ID"/>
        </w:rPr>
        <w:t xml:space="preserve"> untuk memperoleh laba yang tinggi serta menyajikan laporan keuangan secara transparan. Jika </w:t>
      </w:r>
      <w:r w:rsidR="00A223D5" w:rsidRPr="00BD34D4">
        <w:rPr>
          <w:rFonts w:asciiTheme="majorHAnsi" w:hAnsiTheme="majorHAnsi"/>
          <w:i/>
          <w:iCs/>
          <w:color w:val="000000"/>
          <w:sz w:val="24"/>
          <w:szCs w:val="24"/>
          <w:lang w:val="id-ID"/>
        </w:rPr>
        <w:t>agent</w:t>
      </w:r>
      <w:r w:rsidR="00A223D5" w:rsidRPr="00BD34D4">
        <w:rPr>
          <w:rFonts w:asciiTheme="majorHAnsi" w:hAnsiTheme="majorHAnsi"/>
          <w:color w:val="000000"/>
          <w:sz w:val="24"/>
          <w:szCs w:val="24"/>
          <w:lang w:val="id-ID"/>
        </w:rPr>
        <w:t xml:space="preserve"> berhasil mencapai laba yang tinggi, pemilik akan memberikan insentif sebagai bentuk apresiasi. Namun, perusahaan tidak selalu berada </w:t>
      </w:r>
      <w:r w:rsidR="00A223D5" w:rsidRPr="00BD34D4">
        <w:rPr>
          <w:rFonts w:asciiTheme="majorHAnsi" w:hAnsiTheme="majorHAnsi"/>
          <w:color w:val="000000"/>
          <w:sz w:val="24"/>
          <w:szCs w:val="24"/>
          <w:lang w:val="id-ID"/>
        </w:rPr>
        <w:lastRenderedPageBreak/>
        <w:t xml:space="preserve">dalam kondisi menguntungkan, sementara </w:t>
      </w:r>
      <w:r w:rsidR="00A223D5" w:rsidRPr="00BD34D4">
        <w:rPr>
          <w:rFonts w:asciiTheme="majorHAnsi" w:hAnsiTheme="majorHAnsi"/>
          <w:i/>
          <w:iCs/>
          <w:color w:val="000000"/>
          <w:sz w:val="24"/>
          <w:szCs w:val="24"/>
          <w:lang w:val="id-ID"/>
        </w:rPr>
        <w:t>agent</w:t>
      </w:r>
      <w:r w:rsidR="00A223D5" w:rsidRPr="00BD34D4">
        <w:rPr>
          <w:rFonts w:asciiTheme="majorHAnsi" w:hAnsiTheme="majorHAnsi"/>
          <w:color w:val="000000"/>
          <w:sz w:val="24"/>
          <w:szCs w:val="24"/>
          <w:lang w:val="id-ID"/>
        </w:rPr>
        <w:t xml:space="preserve"> menginginkan insentif atau kompensasi lebih besar melalui laba yang tinggi.</w:t>
      </w:r>
      <w:r w:rsidR="003C5493" w:rsidRPr="00BD34D4">
        <w:rPr>
          <w:rFonts w:asciiTheme="majorHAnsi" w:hAnsiTheme="majorHAnsi"/>
          <w:color w:val="000000"/>
          <w:sz w:val="24"/>
          <w:szCs w:val="24"/>
        </w:rPr>
        <w:t xml:space="preserve"> Hubungan ini dapat menimbulkan konflik ke</w:t>
      </w:r>
      <w:r w:rsidR="00026B4D" w:rsidRPr="00BD34D4">
        <w:rPr>
          <w:rFonts w:asciiTheme="majorHAnsi" w:hAnsiTheme="majorHAnsi"/>
          <w:color w:val="000000"/>
          <w:sz w:val="24"/>
          <w:szCs w:val="24"/>
        </w:rPr>
        <w:t>agenan karena adanya perbedaan kepentingan masing-masing pihak,</w:t>
      </w:r>
      <w:r w:rsidR="003C5493" w:rsidRPr="00BD34D4">
        <w:rPr>
          <w:rFonts w:asciiTheme="majorHAnsi" w:hAnsiTheme="majorHAnsi"/>
          <w:color w:val="000000"/>
          <w:sz w:val="24"/>
          <w:szCs w:val="24"/>
        </w:rPr>
        <w:t xml:space="preserve"> </w:t>
      </w:r>
      <w:r w:rsidR="00026B4D" w:rsidRPr="00BD34D4">
        <w:rPr>
          <w:rFonts w:asciiTheme="majorHAnsi" w:hAnsiTheme="majorHAnsi"/>
          <w:color w:val="000000"/>
          <w:sz w:val="24"/>
          <w:szCs w:val="24"/>
        </w:rPr>
        <w:t>sehingga</w:t>
      </w:r>
      <w:r w:rsidR="003C5493" w:rsidRPr="00BD34D4">
        <w:rPr>
          <w:rFonts w:asciiTheme="majorHAnsi" w:hAnsiTheme="majorHAnsi"/>
          <w:color w:val="000000"/>
          <w:sz w:val="24"/>
          <w:szCs w:val="24"/>
        </w:rPr>
        <w:t xml:space="preserve"> dapat memicu terjadinya kecurangan dalam</w:t>
      </w:r>
      <w:r w:rsidR="00D6783C" w:rsidRPr="00BD34D4">
        <w:rPr>
          <w:rFonts w:asciiTheme="majorHAnsi" w:hAnsiTheme="majorHAnsi"/>
          <w:color w:val="000000"/>
          <w:sz w:val="24"/>
          <w:szCs w:val="24"/>
        </w:rPr>
        <w:t xml:space="preserve"> pelaporan keuangan.</w:t>
      </w:r>
    </w:p>
    <w:p w14:paraId="113CEBAE" w14:textId="77777777" w:rsidR="005846BB" w:rsidRPr="00BD34D4" w:rsidRDefault="005846BB" w:rsidP="000E3579">
      <w:pPr>
        <w:pBdr>
          <w:top w:val="nil"/>
          <w:left w:val="nil"/>
          <w:bottom w:val="nil"/>
          <w:right w:val="nil"/>
          <w:between w:val="nil"/>
        </w:pBdr>
        <w:jc w:val="both"/>
        <w:rPr>
          <w:rFonts w:asciiTheme="majorHAnsi" w:hAnsiTheme="majorHAnsi"/>
          <w:color w:val="000000"/>
          <w:sz w:val="24"/>
          <w:szCs w:val="24"/>
          <w:lang w:val="id-ID"/>
        </w:rPr>
      </w:pPr>
    </w:p>
    <w:p w14:paraId="435D7C71" w14:textId="5067E93E" w:rsidR="00614721" w:rsidRPr="00BD34D4" w:rsidRDefault="00614721" w:rsidP="000E3579">
      <w:pPr>
        <w:pBdr>
          <w:top w:val="nil"/>
          <w:left w:val="nil"/>
          <w:bottom w:val="nil"/>
          <w:right w:val="nil"/>
          <w:between w:val="nil"/>
        </w:pBdr>
        <w:jc w:val="both"/>
        <w:rPr>
          <w:rFonts w:asciiTheme="majorHAnsi" w:hAnsiTheme="majorHAnsi"/>
          <w:color w:val="000000"/>
          <w:sz w:val="24"/>
          <w:szCs w:val="24"/>
          <w:lang w:val="id-ID"/>
        </w:rPr>
      </w:pPr>
      <w:r w:rsidRPr="00BD34D4">
        <w:rPr>
          <w:rFonts w:asciiTheme="majorHAnsi" w:hAnsiTheme="majorHAnsi"/>
          <w:b/>
          <w:bCs/>
          <w:i/>
          <w:iCs/>
          <w:color w:val="000000"/>
          <w:sz w:val="24"/>
          <w:szCs w:val="24"/>
          <w:lang w:val="id-ID"/>
        </w:rPr>
        <w:t>Fraud</w:t>
      </w:r>
    </w:p>
    <w:p w14:paraId="6B1BA653" w14:textId="28C06B9F" w:rsidR="00614721" w:rsidRPr="00BD34D4" w:rsidRDefault="00614721" w:rsidP="00D63EA9">
      <w:pPr>
        <w:pBdr>
          <w:top w:val="nil"/>
          <w:left w:val="nil"/>
          <w:bottom w:val="nil"/>
          <w:right w:val="nil"/>
          <w:between w:val="nil"/>
        </w:pBdr>
        <w:ind w:firstLine="540"/>
        <w:jc w:val="both"/>
        <w:rPr>
          <w:rFonts w:asciiTheme="majorHAnsi" w:hAnsiTheme="majorHAnsi"/>
          <w:color w:val="000000"/>
          <w:sz w:val="24"/>
          <w:szCs w:val="24"/>
        </w:rPr>
      </w:pPr>
      <w:r w:rsidRPr="00BD34D4">
        <w:rPr>
          <w:rFonts w:asciiTheme="majorHAnsi" w:hAnsiTheme="majorHAnsi"/>
          <w:color w:val="000000"/>
          <w:sz w:val="24"/>
          <w:szCs w:val="24"/>
          <w:lang w:val="id-ID"/>
        </w:rPr>
        <w:t xml:space="preserve">Menurut </w:t>
      </w:r>
      <w:r w:rsidR="007449A7" w:rsidRPr="00BD34D4">
        <w:rPr>
          <w:rFonts w:asciiTheme="majorHAnsi" w:hAnsiTheme="majorHAnsi"/>
          <w:color w:val="000000"/>
          <w:sz w:val="24"/>
          <w:szCs w:val="24"/>
          <w:lang w:val="id-ID"/>
        </w:rPr>
        <w:fldChar w:fldCharType="begin" w:fldLock="1"/>
      </w:r>
      <w:r w:rsidR="00FD2BB1" w:rsidRPr="00BD34D4">
        <w:rPr>
          <w:rFonts w:asciiTheme="majorHAnsi" w:hAnsiTheme="majorHAnsi"/>
          <w:color w:val="000000"/>
          <w:sz w:val="24"/>
          <w:szCs w:val="24"/>
          <w:lang w:val="id-ID"/>
        </w:rPr>
        <w:instrText>ADDIN CSL_CITATION {"citationItems":[{"id":"ITEM-1","itemData":{"author":[{"dropping-particle":"","family":"Tuanakotta","given":"Theodourus M","non-dropping-particle":"","parse-names":false,"suffix":""}],"edition":"Edisi 2","id":"ITEM-1","issued":{"date-parts":[["2014"]]},"publisher":"Salemba Empat","publisher-place":"Jakarta","title":"Akuntansi Forensik dan Audit Investigatif","type":"book"},"uris":["http://www.mendeley.com/documents/?uuid=0118e31e-17d5-4d54-8bc3-b14db0428ee3"]}],"mendeley":{"formattedCitation":"(Tuanakotta, 2014)","manualFormatting":"Tuanakotta (2014)","plainTextFormattedCitation":"(Tuanakotta, 2014)","previouslyFormattedCitation":"(Tuanakotta, 2014)"},"properties":{"noteIndex":0},"schema":"https://github.com/citation-style-language/schema/raw/master/csl-citation.json"}</w:instrText>
      </w:r>
      <w:r w:rsidR="007449A7" w:rsidRPr="00BD34D4">
        <w:rPr>
          <w:rFonts w:asciiTheme="majorHAnsi" w:hAnsiTheme="majorHAnsi"/>
          <w:color w:val="000000"/>
          <w:sz w:val="24"/>
          <w:szCs w:val="24"/>
          <w:lang w:val="id-ID"/>
        </w:rPr>
        <w:fldChar w:fldCharType="separate"/>
      </w:r>
      <w:r w:rsidR="007449A7" w:rsidRPr="00BD34D4">
        <w:rPr>
          <w:rFonts w:asciiTheme="majorHAnsi" w:hAnsiTheme="majorHAnsi"/>
          <w:noProof/>
          <w:color w:val="000000"/>
          <w:sz w:val="24"/>
          <w:szCs w:val="24"/>
          <w:lang w:val="id-ID"/>
        </w:rPr>
        <w:t>Tuanakotta (2014)</w:t>
      </w:r>
      <w:r w:rsidR="007449A7" w:rsidRPr="00BD34D4">
        <w:rPr>
          <w:rFonts w:asciiTheme="majorHAnsi" w:hAnsiTheme="majorHAnsi"/>
          <w:color w:val="000000"/>
          <w:sz w:val="24"/>
          <w:szCs w:val="24"/>
          <w:lang w:val="id-ID"/>
        </w:rPr>
        <w:fldChar w:fldCharType="end"/>
      </w:r>
      <w:r w:rsidR="007449A7" w:rsidRPr="00BD34D4">
        <w:rPr>
          <w:rFonts w:asciiTheme="majorHAnsi" w:hAnsiTheme="majorHAnsi"/>
          <w:color w:val="000000"/>
          <w:sz w:val="24"/>
          <w:szCs w:val="24"/>
          <w:lang w:val="id-ID"/>
        </w:rPr>
        <w:t xml:space="preserve"> </w:t>
      </w:r>
      <w:r w:rsidR="002269D6" w:rsidRPr="00BD34D4">
        <w:rPr>
          <w:rFonts w:asciiTheme="majorHAnsi" w:hAnsiTheme="majorHAnsi"/>
          <w:i/>
          <w:iCs/>
          <w:color w:val="000000"/>
          <w:sz w:val="24"/>
          <w:szCs w:val="24"/>
        </w:rPr>
        <w:t>fraud</w:t>
      </w:r>
      <w:r w:rsidR="002269D6" w:rsidRPr="00BD34D4">
        <w:rPr>
          <w:rFonts w:asciiTheme="majorHAnsi" w:hAnsiTheme="majorHAnsi"/>
          <w:color w:val="000000"/>
          <w:sz w:val="24"/>
          <w:szCs w:val="24"/>
        </w:rPr>
        <w:t xml:space="preserve"> merupakan tindakan yang dilakukan secara sengaja oleh individu atau kelompok, baik dari kalangan manajemen, pengelola, karyawan, maupun pihak ketiga, dengan tujuan menipu untuk memperoleh keuntungan yang tidak sah atau melanggar ketentuan hukum. </w:t>
      </w:r>
      <w:r w:rsidR="002269D6" w:rsidRPr="00BD34D4">
        <w:rPr>
          <w:rFonts w:asciiTheme="majorHAnsi" w:hAnsiTheme="majorHAnsi"/>
          <w:i/>
          <w:iCs/>
          <w:color w:val="000000"/>
          <w:sz w:val="24"/>
          <w:szCs w:val="24"/>
        </w:rPr>
        <w:t>Fraud</w:t>
      </w:r>
      <w:r w:rsidR="002269D6" w:rsidRPr="00BD34D4">
        <w:rPr>
          <w:rFonts w:asciiTheme="majorHAnsi" w:hAnsiTheme="majorHAnsi"/>
          <w:color w:val="000000"/>
          <w:sz w:val="24"/>
          <w:szCs w:val="24"/>
        </w:rPr>
        <w:t xml:space="preserve"> dapat disebabkan oleh berbagai faktor, seperti kelemahan dalam sistem pengendalian internal, adanya konflik kepentingan yang diungkapkan oleh karyawan atau pihak manajemen, hingga keterlibatan pejabat yang tidak memiliki integritas, dan lain sebagainya</w:t>
      </w:r>
      <w:r w:rsidR="00FD2BB1" w:rsidRPr="00BD34D4">
        <w:rPr>
          <w:rFonts w:asciiTheme="majorHAnsi" w:hAnsiTheme="majorHAnsi"/>
          <w:color w:val="000000"/>
          <w:sz w:val="24"/>
          <w:szCs w:val="24"/>
        </w:rPr>
        <w:t xml:space="preserve"> </w:t>
      </w:r>
      <w:r w:rsidR="00FD2BB1" w:rsidRPr="00BD34D4">
        <w:rPr>
          <w:rFonts w:asciiTheme="majorHAnsi" w:hAnsiTheme="majorHAnsi"/>
          <w:color w:val="000000"/>
          <w:sz w:val="24"/>
          <w:szCs w:val="24"/>
        </w:rPr>
        <w:fldChar w:fldCharType="begin" w:fldLock="1"/>
      </w:r>
      <w:r w:rsidR="00337933" w:rsidRPr="00BD34D4">
        <w:rPr>
          <w:rFonts w:asciiTheme="majorHAnsi" w:hAnsiTheme="majorHAnsi"/>
          <w:color w:val="000000"/>
          <w:sz w:val="24"/>
          <w:szCs w:val="24"/>
        </w:rPr>
        <w:instrText>ADDIN CSL_CITATION {"citationItems":[{"id":"ITEM-1","itemData":{"ISBN":"9788527729833","author":[{"dropping-particle":"","family":"Wulandhari","given":"Ayu","non-dropping-particle":"","parse-names":false,"suffix":""},{"dropping-particle":"","family":"Kuntadi","given":"Cris","non-dropping-particle":"","parse-names":false,"suffix":""}],"id":"ITEM-1","issue":"4","issued":{"date-parts":[["2022"]]},"page":"356-363","title":"Pengaruh Red Flags, Kompetensi, dan Skeptisme Profesional Auditor terhadap Kemampuan Auditor dalam Mendeteksi Kecurangan","type":"article-journal","volume":"9"},"uris":["http://www.mendeley.com/documents/?uuid=eec938e0-4a7c-4edd-aedb-fe4d00d7b747"]}],"mendeley":{"formattedCitation":"(Wulandhari &amp; Kuntadi, 2022)","plainTextFormattedCitation":"(Wulandhari &amp; Kuntadi, 2022)","previouslyFormattedCitation":"(Wulandhari &amp; Kuntadi, 2022)"},"properties":{"noteIndex":0},"schema":"https://github.com/citation-style-language/schema/raw/master/csl-citation.json"}</w:instrText>
      </w:r>
      <w:r w:rsidR="00FD2BB1" w:rsidRPr="00BD34D4">
        <w:rPr>
          <w:rFonts w:asciiTheme="majorHAnsi" w:hAnsiTheme="majorHAnsi"/>
          <w:color w:val="000000"/>
          <w:sz w:val="24"/>
          <w:szCs w:val="24"/>
        </w:rPr>
        <w:fldChar w:fldCharType="separate"/>
      </w:r>
      <w:r w:rsidR="00FD2BB1" w:rsidRPr="00BD34D4">
        <w:rPr>
          <w:rFonts w:asciiTheme="majorHAnsi" w:hAnsiTheme="majorHAnsi"/>
          <w:noProof/>
          <w:color w:val="000000"/>
          <w:sz w:val="24"/>
          <w:szCs w:val="24"/>
        </w:rPr>
        <w:t>(Wulandhari &amp; Kuntadi, 2022)</w:t>
      </w:r>
      <w:r w:rsidR="00FD2BB1" w:rsidRPr="00BD34D4">
        <w:rPr>
          <w:rFonts w:asciiTheme="majorHAnsi" w:hAnsiTheme="majorHAnsi"/>
          <w:color w:val="000000"/>
          <w:sz w:val="24"/>
          <w:szCs w:val="24"/>
        </w:rPr>
        <w:fldChar w:fldCharType="end"/>
      </w:r>
      <w:r w:rsidR="00FD2BB1" w:rsidRPr="00BD34D4">
        <w:rPr>
          <w:rFonts w:asciiTheme="majorHAnsi" w:hAnsiTheme="majorHAnsi"/>
          <w:color w:val="000000"/>
          <w:sz w:val="24"/>
          <w:szCs w:val="24"/>
        </w:rPr>
        <w:t>.</w:t>
      </w:r>
    </w:p>
    <w:p w14:paraId="6B9D3D2A" w14:textId="77777777" w:rsidR="00FD2BB1" w:rsidRPr="00BD34D4" w:rsidRDefault="00FD2BB1" w:rsidP="000E3579">
      <w:pPr>
        <w:pBdr>
          <w:top w:val="nil"/>
          <w:left w:val="nil"/>
          <w:bottom w:val="nil"/>
          <w:right w:val="nil"/>
          <w:between w:val="nil"/>
        </w:pBdr>
        <w:jc w:val="both"/>
        <w:rPr>
          <w:rFonts w:asciiTheme="majorHAnsi" w:hAnsiTheme="majorHAnsi"/>
          <w:color w:val="000000"/>
          <w:sz w:val="24"/>
          <w:szCs w:val="24"/>
          <w:lang w:val="id-ID"/>
        </w:rPr>
      </w:pPr>
    </w:p>
    <w:p w14:paraId="149238F8" w14:textId="6935ADE3" w:rsidR="005846BB" w:rsidRPr="00BD34D4" w:rsidRDefault="005846BB" w:rsidP="000E3579">
      <w:pPr>
        <w:pBdr>
          <w:top w:val="nil"/>
          <w:left w:val="nil"/>
          <w:bottom w:val="nil"/>
          <w:right w:val="nil"/>
          <w:between w:val="nil"/>
        </w:pBdr>
        <w:jc w:val="both"/>
        <w:rPr>
          <w:rFonts w:asciiTheme="majorHAnsi" w:hAnsiTheme="majorHAnsi"/>
          <w:b/>
          <w:bCs/>
          <w:color w:val="000000"/>
          <w:sz w:val="24"/>
          <w:szCs w:val="24"/>
          <w:lang w:val="id-ID"/>
        </w:rPr>
      </w:pPr>
      <w:r w:rsidRPr="00BD34D4">
        <w:rPr>
          <w:rFonts w:asciiTheme="majorHAnsi" w:hAnsiTheme="majorHAnsi"/>
          <w:b/>
          <w:bCs/>
          <w:i/>
          <w:iCs/>
          <w:color w:val="000000"/>
          <w:sz w:val="24"/>
          <w:szCs w:val="24"/>
          <w:lang w:val="id-ID"/>
        </w:rPr>
        <w:t>Fraudulent Financial Statement</w:t>
      </w:r>
    </w:p>
    <w:p w14:paraId="033A3135" w14:textId="58B49241" w:rsidR="00191290" w:rsidRPr="00BD34D4" w:rsidRDefault="00191290" w:rsidP="00D63EA9">
      <w:pPr>
        <w:pBdr>
          <w:top w:val="nil"/>
          <w:left w:val="nil"/>
          <w:bottom w:val="nil"/>
          <w:right w:val="nil"/>
          <w:between w:val="nil"/>
        </w:pBdr>
        <w:ind w:firstLine="540"/>
        <w:jc w:val="both"/>
        <w:rPr>
          <w:rFonts w:asciiTheme="majorHAnsi" w:hAnsiTheme="majorHAnsi"/>
          <w:color w:val="000000"/>
          <w:sz w:val="24"/>
          <w:szCs w:val="24"/>
          <w:lang w:val="id-ID"/>
        </w:rPr>
      </w:pPr>
      <w:r w:rsidRPr="00BD34D4">
        <w:rPr>
          <w:rFonts w:asciiTheme="majorHAnsi" w:hAnsiTheme="majorHAnsi"/>
          <w:color w:val="000000"/>
          <w:sz w:val="24"/>
          <w:szCs w:val="24"/>
          <w:lang w:val="id-ID"/>
        </w:rPr>
        <w:t>Kecurangan laporan keuangan merupakan tindakan yang sengaja dilakukan manajemen perusahaan dengan memberikan informasi yang tidak sesuai dengan keadaan perusahaan yang sebenarnya</w:t>
      </w:r>
      <w:r w:rsidR="0028447C" w:rsidRPr="00BD34D4">
        <w:rPr>
          <w:rFonts w:asciiTheme="majorHAnsi" w:hAnsiTheme="majorHAnsi"/>
          <w:color w:val="000000"/>
          <w:sz w:val="24"/>
          <w:szCs w:val="24"/>
          <w:lang w:val="id-ID"/>
        </w:rPr>
        <w:t>, dengan tujuan mempercantik laporan keuangan guna menarik investor dan kreditor agar menanamkan modalnya pada perusahaan. Contoh tindakan ini meliputi pencatatan pendapatan fiktif,</w:t>
      </w:r>
      <w:r w:rsidR="00701402" w:rsidRPr="00BD34D4">
        <w:rPr>
          <w:rFonts w:asciiTheme="majorHAnsi" w:hAnsiTheme="majorHAnsi"/>
          <w:color w:val="000000"/>
          <w:sz w:val="24"/>
          <w:szCs w:val="24"/>
          <w:lang w:val="id-ID"/>
        </w:rPr>
        <w:t xml:space="preserve"> pengurangan biaya yang dilaporkan, atau penggelembungan aset yang dilaporkan secara tidak wajar </w:t>
      </w:r>
      <w:r w:rsidR="00701402" w:rsidRPr="00BD34D4">
        <w:rPr>
          <w:rFonts w:asciiTheme="majorHAnsi" w:hAnsiTheme="majorHAnsi"/>
          <w:color w:val="000000"/>
          <w:sz w:val="24"/>
          <w:szCs w:val="24"/>
          <w:lang w:val="id-ID"/>
        </w:rPr>
        <w:fldChar w:fldCharType="begin" w:fldLock="1"/>
      </w:r>
      <w:r w:rsidR="005E47D8" w:rsidRPr="00BD34D4">
        <w:rPr>
          <w:rFonts w:asciiTheme="majorHAnsi" w:hAnsiTheme="majorHAnsi"/>
          <w:color w:val="000000"/>
          <w:sz w:val="24"/>
          <w:szCs w:val="24"/>
          <w:lang w:val="id-ID"/>
        </w:rPr>
        <w:instrText>ADDIN CSL_CITATION {"citationItems":[{"id":"ITEM-1","itemData":{"author":[{"dropping-particle":"","family":"Association of Certified Fraud Examiners Indonesia","given":"","non-dropping-particle":"","parse-names":false,"suffix":""}],"id":"ITEM-1","issued":{"date-parts":[["2024"]]},"title":"A Report To the Nations","type":"article-journal"},"uris":["http://www.mendeley.com/documents/?uuid=db60b55d-3b50-44b5-af49-071ef45d1c0f"]}],"mendeley":{"formattedCitation":"(Association of Certified Fraud Examiners Indonesia, 2024)","manualFormatting":"(ACFE Indonesia, 2024)","plainTextFormattedCitation":"(Association of Certified Fraud Examiners Indonesia, 2024)","previouslyFormattedCitation":"(Association of Certified Fraud Examiners Indonesia, 2024)"},"properties":{"noteIndex":0},"schema":"https://github.com/citation-style-language/schema/raw/master/csl-citation.json"}</w:instrText>
      </w:r>
      <w:r w:rsidR="00701402" w:rsidRPr="00BD34D4">
        <w:rPr>
          <w:rFonts w:asciiTheme="majorHAnsi" w:hAnsiTheme="majorHAnsi"/>
          <w:color w:val="000000"/>
          <w:sz w:val="24"/>
          <w:szCs w:val="24"/>
          <w:lang w:val="id-ID"/>
        </w:rPr>
        <w:fldChar w:fldCharType="separate"/>
      </w:r>
      <w:r w:rsidR="00701402" w:rsidRPr="00BD34D4">
        <w:rPr>
          <w:rFonts w:asciiTheme="majorHAnsi" w:hAnsiTheme="majorHAnsi"/>
          <w:noProof/>
          <w:color w:val="000000"/>
          <w:sz w:val="24"/>
          <w:szCs w:val="24"/>
          <w:lang w:val="id-ID"/>
        </w:rPr>
        <w:t>(ACFE Indonesia, 2024)</w:t>
      </w:r>
      <w:r w:rsidR="00701402" w:rsidRPr="00BD34D4">
        <w:rPr>
          <w:rFonts w:asciiTheme="majorHAnsi" w:hAnsiTheme="majorHAnsi"/>
          <w:color w:val="000000"/>
          <w:sz w:val="24"/>
          <w:szCs w:val="24"/>
          <w:lang w:val="id-ID"/>
        </w:rPr>
        <w:fldChar w:fldCharType="end"/>
      </w:r>
      <w:r w:rsidR="00701402" w:rsidRPr="00BD34D4">
        <w:rPr>
          <w:rFonts w:asciiTheme="majorHAnsi" w:hAnsiTheme="majorHAnsi"/>
          <w:color w:val="000000"/>
          <w:sz w:val="24"/>
          <w:szCs w:val="24"/>
          <w:lang w:val="id-ID"/>
        </w:rPr>
        <w:t>.</w:t>
      </w:r>
      <w:r w:rsidR="00E92818" w:rsidRPr="00BD34D4">
        <w:rPr>
          <w:rFonts w:asciiTheme="majorHAnsi" w:hAnsiTheme="majorHAnsi"/>
          <w:color w:val="000000"/>
          <w:sz w:val="24"/>
          <w:szCs w:val="24"/>
          <w:lang w:val="id-ID"/>
        </w:rPr>
        <w:t xml:space="preserve"> </w:t>
      </w:r>
    </w:p>
    <w:p w14:paraId="58A42B0C" w14:textId="77777777" w:rsidR="00C91254" w:rsidRPr="00BD34D4" w:rsidRDefault="00C91254" w:rsidP="000E3579">
      <w:pPr>
        <w:pBdr>
          <w:top w:val="nil"/>
          <w:left w:val="nil"/>
          <w:bottom w:val="nil"/>
          <w:right w:val="nil"/>
          <w:between w:val="nil"/>
        </w:pBdr>
        <w:jc w:val="both"/>
        <w:rPr>
          <w:rFonts w:asciiTheme="majorHAnsi" w:hAnsiTheme="majorHAnsi"/>
          <w:color w:val="000000"/>
          <w:sz w:val="24"/>
          <w:szCs w:val="24"/>
          <w:lang w:val="id-ID"/>
        </w:rPr>
      </w:pPr>
    </w:p>
    <w:p w14:paraId="00C043E6" w14:textId="4575C22E" w:rsidR="00C91254" w:rsidRPr="00BD34D4" w:rsidRDefault="00C91254" w:rsidP="000E3579">
      <w:pPr>
        <w:pBdr>
          <w:top w:val="nil"/>
          <w:left w:val="nil"/>
          <w:bottom w:val="nil"/>
          <w:right w:val="nil"/>
          <w:between w:val="nil"/>
        </w:pBdr>
        <w:jc w:val="both"/>
        <w:rPr>
          <w:rFonts w:asciiTheme="majorHAnsi" w:hAnsiTheme="majorHAnsi"/>
          <w:b/>
          <w:bCs/>
          <w:color w:val="000000"/>
          <w:sz w:val="24"/>
          <w:szCs w:val="24"/>
          <w:lang w:val="id-ID"/>
        </w:rPr>
      </w:pPr>
      <w:r w:rsidRPr="00BD34D4">
        <w:rPr>
          <w:rFonts w:asciiTheme="majorHAnsi" w:hAnsiTheme="majorHAnsi"/>
          <w:b/>
          <w:bCs/>
          <w:i/>
          <w:iCs/>
          <w:color w:val="000000"/>
          <w:sz w:val="24"/>
          <w:szCs w:val="24"/>
          <w:lang w:val="id-ID"/>
        </w:rPr>
        <w:t>Financial Target</w:t>
      </w:r>
    </w:p>
    <w:p w14:paraId="2F78E2A4" w14:textId="0D1B8620" w:rsidR="00337933" w:rsidRPr="00BD34D4" w:rsidRDefault="00C91254" w:rsidP="00D63EA9">
      <w:pPr>
        <w:pBdr>
          <w:top w:val="nil"/>
          <w:left w:val="nil"/>
          <w:bottom w:val="nil"/>
          <w:right w:val="nil"/>
          <w:between w:val="nil"/>
        </w:pBdr>
        <w:ind w:firstLine="540"/>
        <w:jc w:val="both"/>
        <w:rPr>
          <w:rFonts w:asciiTheme="majorHAnsi" w:hAnsiTheme="majorHAnsi"/>
          <w:color w:val="000000"/>
          <w:sz w:val="24"/>
          <w:szCs w:val="24"/>
          <w:lang w:val="id-ID"/>
        </w:rPr>
      </w:pPr>
      <w:r w:rsidRPr="00BD34D4">
        <w:rPr>
          <w:rFonts w:asciiTheme="majorHAnsi" w:hAnsiTheme="majorHAnsi"/>
          <w:i/>
          <w:iCs/>
          <w:color w:val="000000"/>
          <w:sz w:val="24"/>
          <w:szCs w:val="24"/>
          <w:lang w:val="id-ID"/>
        </w:rPr>
        <w:t>Financial target</w:t>
      </w:r>
      <w:r w:rsidRPr="00BD34D4">
        <w:rPr>
          <w:rFonts w:asciiTheme="majorHAnsi" w:hAnsiTheme="majorHAnsi"/>
          <w:color w:val="000000"/>
          <w:sz w:val="24"/>
          <w:szCs w:val="24"/>
          <w:lang w:val="id-ID"/>
        </w:rPr>
        <w:t xml:space="preserve"> merupakan target </w:t>
      </w:r>
      <w:r w:rsidR="005113BF" w:rsidRPr="00BD34D4">
        <w:rPr>
          <w:rFonts w:asciiTheme="majorHAnsi" w:hAnsiTheme="majorHAnsi"/>
          <w:color w:val="000000"/>
          <w:sz w:val="24"/>
          <w:szCs w:val="24"/>
          <w:lang w:val="id-ID"/>
        </w:rPr>
        <w:t xml:space="preserve">keuntungan </w:t>
      </w:r>
      <w:r w:rsidRPr="00BD34D4">
        <w:rPr>
          <w:rFonts w:asciiTheme="majorHAnsi" w:hAnsiTheme="majorHAnsi"/>
          <w:color w:val="000000"/>
          <w:sz w:val="24"/>
          <w:szCs w:val="24"/>
          <w:lang w:val="id-ID"/>
        </w:rPr>
        <w:t xml:space="preserve">yang </w:t>
      </w:r>
      <w:r w:rsidR="005113BF" w:rsidRPr="00BD34D4">
        <w:rPr>
          <w:rFonts w:asciiTheme="majorHAnsi" w:hAnsiTheme="majorHAnsi"/>
          <w:color w:val="000000"/>
          <w:sz w:val="24"/>
          <w:szCs w:val="24"/>
          <w:lang w:val="id-ID"/>
        </w:rPr>
        <w:t xml:space="preserve">ingin dicapai dan telah </w:t>
      </w:r>
      <w:r w:rsidRPr="00BD34D4">
        <w:rPr>
          <w:rFonts w:asciiTheme="majorHAnsi" w:hAnsiTheme="majorHAnsi"/>
          <w:color w:val="000000"/>
          <w:sz w:val="24"/>
          <w:szCs w:val="24"/>
          <w:lang w:val="id-ID"/>
        </w:rPr>
        <w:t>ditetapkan perusahaan</w:t>
      </w:r>
      <w:r w:rsidR="005113BF" w:rsidRPr="00BD34D4">
        <w:rPr>
          <w:rFonts w:asciiTheme="majorHAnsi" w:hAnsiTheme="majorHAnsi"/>
          <w:color w:val="000000"/>
          <w:sz w:val="24"/>
          <w:szCs w:val="24"/>
          <w:lang w:val="id-ID"/>
        </w:rPr>
        <w:t xml:space="preserve">, </w:t>
      </w:r>
      <w:r w:rsidR="00666373" w:rsidRPr="00BD34D4">
        <w:rPr>
          <w:rFonts w:asciiTheme="majorHAnsi" w:hAnsiTheme="majorHAnsi"/>
          <w:color w:val="000000"/>
          <w:sz w:val="24"/>
          <w:szCs w:val="24"/>
          <w:lang w:val="id-ID"/>
        </w:rPr>
        <w:t>khususnya terkait dengan pencapaian laba</w:t>
      </w:r>
      <w:r w:rsidR="005113BF" w:rsidRPr="00BD34D4">
        <w:rPr>
          <w:rFonts w:asciiTheme="majorHAnsi" w:hAnsiTheme="majorHAnsi"/>
          <w:color w:val="000000"/>
          <w:sz w:val="24"/>
          <w:szCs w:val="24"/>
          <w:lang w:val="id-ID"/>
        </w:rPr>
        <w:t>.</w:t>
      </w:r>
      <w:r w:rsidR="0045567A" w:rsidRPr="00BD34D4">
        <w:rPr>
          <w:rFonts w:asciiTheme="majorHAnsi" w:hAnsiTheme="majorHAnsi"/>
          <w:color w:val="000000"/>
          <w:sz w:val="24"/>
          <w:szCs w:val="24"/>
          <w:lang w:val="id-ID"/>
        </w:rPr>
        <w:t xml:space="preserve"> </w:t>
      </w:r>
      <w:r w:rsidR="00D8585E" w:rsidRPr="00BD34D4">
        <w:rPr>
          <w:rFonts w:asciiTheme="majorHAnsi" w:hAnsiTheme="majorHAnsi"/>
          <w:color w:val="000000"/>
          <w:sz w:val="24"/>
          <w:szCs w:val="24"/>
          <w:lang w:val="id-ID"/>
        </w:rPr>
        <w:t>Dalam situasi tersebut manajemen akan berupaya meningkatkan kinerja secara maksimal demi memenuhi target yang ditentukan, meskipun dengan cara yang menyimpang</w:t>
      </w:r>
      <w:r w:rsidR="005B11FC" w:rsidRPr="00BD34D4">
        <w:rPr>
          <w:rFonts w:asciiTheme="majorHAnsi" w:hAnsiTheme="majorHAnsi"/>
          <w:color w:val="000000"/>
          <w:sz w:val="24"/>
          <w:szCs w:val="24"/>
          <w:lang w:val="id-ID"/>
        </w:rPr>
        <w:t xml:space="preserve"> </w:t>
      </w:r>
      <w:r w:rsidR="005B11FC" w:rsidRPr="00BD34D4">
        <w:rPr>
          <w:rFonts w:asciiTheme="majorHAnsi" w:hAnsiTheme="majorHAnsi"/>
          <w:color w:val="000000"/>
          <w:sz w:val="24"/>
          <w:szCs w:val="24"/>
          <w:lang w:val="id-ID"/>
        </w:rPr>
        <w:fldChar w:fldCharType="begin" w:fldLock="1"/>
      </w:r>
      <w:r w:rsidR="00406B77" w:rsidRPr="00BD34D4">
        <w:rPr>
          <w:rFonts w:asciiTheme="majorHAnsi" w:hAnsiTheme="majorHAnsi"/>
          <w:color w:val="000000"/>
          <w:sz w:val="24"/>
          <w:szCs w:val="24"/>
          <w:lang w:val="id-ID"/>
        </w:rPr>
        <w:instrText>ADDIN CSL_CITATION {"citationItems":[{"id":"ITEM-1","itemData":{"ISBN":"2013206534","abstract":"Fraud Pentagon Theory merupakan teori faktor-faktor yang dapat menimbulkan kecurangan laporan keuangan. Penelitian ini merupakan penelitian kuantitatif yang bertujuan untuk mengetahui bagaimana pengaruh financial stability, financial target, external pressure, institutional ownership, nature of industry, ineffective monitoring, quality of external audit, change in auditor, change in director, dan frequent number of CEO picture terhadap kecurangan laporan keuangan. Metode yang digunakan untuk mengukur kecurangan adalah metode Fraud Score (F-score). Populasi dalam penelitian ini adalah 72 perusahaan sub sektor makanan dan minuman yang terdaftar di Bursa Efek Indonesia periode 2017-2021. Pemilihan sampel menggunakan metode purposive sampling dan sampel terpilih sebanyak 14 perusahaan. Metode analisis data dengan cara dokumentasi data sekunder yang telah dikumpulkan. Teknik analisis data menggunakan regresi data panel. Hasil penelitian ini menunjukkan secara parsial financial stability dan financial target berpengaruh terhadap kecurangan laporan keuangan. Sedangkan external pressure, institutional ownership, nature of industry, ineffective monitoring, quality of external audit, change in auditor, change in director, frequent number of CEO picture secara parsial tidak berpengaruh terhadap kecurangan laporan keuangan. Secara simultan seluruh variabel berpengaruh terhadap kecurangan laporan keuangan.","author":[{"dropping-particle":"","family":"FITRIANA","given":"","non-dropping-particle":"","parse-names":false,"suffix":""}],"id":"ITEM-1","issue":"0","issued":{"date-parts":[["2023"]]},"page":"1-23","title":"Pengaruh Faktor-Faktor Fraud Pentagon Terhadap Kecurangan Laporan Keuangan","type":"article-journal"},"uris":["http://www.mendeley.com/documents/?uuid=e8b8eb5e-5cca-41d2-9304-d165865f59a1"]}],"mendeley":{"formattedCitation":"(FITRIANA, 2023)","manualFormatting":"(Fitriana, 2023)","plainTextFormattedCitation":"(FITRIANA, 2023)","previouslyFormattedCitation":"(FITRIANA, 2023)"},"properties":{"noteIndex":0},"schema":"https://github.com/citation-style-language/schema/raw/master/csl-citation.json"}</w:instrText>
      </w:r>
      <w:r w:rsidR="005B11FC" w:rsidRPr="00BD34D4">
        <w:rPr>
          <w:rFonts w:asciiTheme="majorHAnsi" w:hAnsiTheme="majorHAnsi"/>
          <w:color w:val="000000"/>
          <w:sz w:val="24"/>
          <w:szCs w:val="24"/>
          <w:lang w:val="id-ID"/>
        </w:rPr>
        <w:fldChar w:fldCharType="separate"/>
      </w:r>
      <w:r w:rsidR="005B11FC" w:rsidRPr="00BD34D4">
        <w:rPr>
          <w:rFonts w:asciiTheme="majorHAnsi" w:hAnsiTheme="majorHAnsi"/>
          <w:noProof/>
          <w:color w:val="000000"/>
          <w:sz w:val="24"/>
          <w:szCs w:val="24"/>
          <w:lang w:val="id-ID"/>
        </w:rPr>
        <w:t>(Fitriana, 2023)</w:t>
      </w:r>
      <w:r w:rsidR="005B11FC" w:rsidRPr="00BD34D4">
        <w:rPr>
          <w:rFonts w:asciiTheme="majorHAnsi" w:hAnsiTheme="majorHAnsi"/>
          <w:color w:val="000000"/>
          <w:sz w:val="24"/>
          <w:szCs w:val="24"/>
          <w:lang w:val="id-ID"/>
        </w:rPr>
        <w:fldChar w:fldCharType="end"/>
      </w:r>
      <w:r w:rsidR="005B11FC" w:rsidRPr="00BD34D4">
        <w:rPr>
          <w:rFonts w:asciiTheme="majorHAnsi" w:hAnsiTheme="majorHAnsi"/>
          <w:color w:val="000000"/>
          <w:sz w:val="24"/>
          <w:szCs w:val="24"/>
          <w:lang w:val="id-ID"/>
        </w:rPr>
        <w:t>.</w:t>
      </w:r>
      <w:r w:rsidR="00337933" w:rsidRPr="00BD34D4">
        <w:rPr>
          <w:rFonts w:asciiTheme="majorHAnsi" w:hAnsiTheme="majorHAnsi"/>
          <w:color w:val="000000"/>
          <w:sz w:val="24"/>
          <w:szCs w:val="24"/>
          <w:lang w:val="id-ID"/>
        </w:rPr>
        <w:t xml:space="preserve"> </w:t>
      </w:r>
      <w:r w:rsidR="00337933" w:rsidRPr="00BD34D4">
        <w:rPr>
          <w:rFonts w:asciiTheme="majorHAnsi" w:hAnsiTheme="majorHAnsi"/>
          <w:i/>
          <w:iCs/>
          <w:color w:val="000000"/>
          <w:sz w:val="24"/>
          <w:szCs w:val="24"/>
          <w:lang w:val="id-ID"/>
        </w:rPr>
        <w:t xml:space="preserve">Financial target </w:t>
      </w:r>
      <w:r w:rsidR="00337933" w:rsidRPr="00BD34D4">
        <w:rPr>
          <w:rFonts w:asciiTheme="majorHAnsi" w:hAnsiTheme="majorHAnsi"/>
          <w:color w:val="000000"/>
          <w:sz w:val="24"/>
          <w:szCs w:val="24"/>
        </w:rPr>
        <w:t xml:space="preserve">diproksikan dengan </w:t>
      </w:r>
      <w:r w:rsidR="00337933" w:rsidRPr="00BD34D4">
        <w:rPr>
          <w:rFonts w:asciiTheme="majorHAnsi" w:hAnsiTheme="majorHAnsi"/>
          <w:i/>
          <w:iCs/>
          <w:color w:val="000000"/>
          <w:sz w:val="24"/>
          <w:szCs w:val="24"/>
        </w:rPr>
        <w:t>Return on Assets</w:t>
      </w:r>
      <w:r w:rsidR="00337933" w:rsidRPr="00BD34D4">
        <w:rPr>
          <w:rFonts w:asciiTheme="majorHAnsi" w:hAnsiTheme="majorHAnsi"/>
          <w:color w:val="000000"/>
          <w:sz w:val="24"/>
          <w:szCs w:val="24"/>
        </w:rPr>
        <w:t xml:space="preserve"> (ROA), yang merupakan salah satu jenis rasio profitabilitas. Rasio profitabilitas digunakan untuk mengevaluasi kemampuan suatu entitas dalam menghasilkan keuntungan selama periode tertentu. ROA mengukur tingkat efisiensi penggunaan aset oleh perusahaan dalam menghasilkan keuntungan </w:t>
      </w:r>
      <w:r w:rsidR="00337933" w:rsidRPr="00BD34D4">
        <w:rPr>
          <w:rFonts w:asciiTheme="majorHAnsi" w:hAnsiTheme="majorHAnsi"/>
          <w:color w:val="000000"/>
          <w:sz w:val="24"/>
          <w:szCs w:val="24"/>
        </w:rPr>
        <w:fldChar w:fldCharType="begin" w:fldLock="1"/>
      </w:r>
      <w:r w:rsidR="00B5582C" w:rsidRPr="00BD34D4">
        <w:rPr>
          <w:rFonts w:asciiTheme="majorHAnsi" w:hAnsiTheme="majorHAnsi"/>
          <w:color w:val="000000"/>
          <w:sz w:val="24"/>
          <w:szCs w:val="24"/>
        </w:rPr>
        <w:instrText>ADDIN CSL_CITATION {"citationItems":[{"id":"ITEM-1","itemData":{"ISSN":"2017-2021","author":[{"dropping-particle":"","family":"Gultom","given":"Amalia Syahfitri","non-dropping-particle":"","parse-names":false,"suffix":""}],"id":"ITEM-1","issued":{"date-parts":[["2023"]]},"title":"Pengaruh Fraud Hexagon Theory Terhadap Kecurangan Laporan Keuangan Pada Perusahaan Sektor Kesehatan Yang Terdaftar di Bursa Efek Indonesia Tahun 2017-2021","type":"article-journal"},"uris":["http://www.mendeley.com/documents/?uuid=4b5e7d6b-a827-45e9-a50a-26eb19f20166"]}],"mendeley":{"formattedCitation":"(Gultom, 2023)","plainTextFormattedCitation":"(Gultom, 2023)","previouslyFormattedCitation":"(Gultom, 2023)"},"properties":{"noteIndex":0},"schema":"https://github.com/citation-style-language/schema/raw/master/csl-citation.json"}</w:instrText>
      </w:r>
      <w:r w:rsidR="00337933" w:rsidRPr="00BD34D4">
        <w:rPr>
          <w:rFonts w:asciiTheme="majorHAnsi" w:hAnsiTheme="majorHAnsi"/>
          <w:color w:val="000000"/>
          <w:sz w:val="24"/>
          <w:szCs w:val="24"/>
        </w:rPr>
        <w:fldChar w:fldCharType="separate"/>
      </w:r>
      <w:r w:rsidR="00337933" w:rsidRPr="00BD34D4">
        <w:rPr>
          <w:rFonts w:asciiTheme="majorHAnsi" w:hAnsiTheme="majorHAnsi"/>
          <w:noProof/>
          <w:color w:val="000000"/>
          <w:sz w:val="24"/>
          <w:szCs w:val="24"/>
        </w:rPr>
        <w:t>(Gultom, 2023)</w:t>
      </w:r>
      <w:r w:rsidR="00337933" w:rsidRPr="00BD34D4">
        <w:rPr>
          <w:rFonts w:asciiTheme="majorHAnsi" w:hAnsiTheme="majorHAnsi"/>
          <w:color w:val="000000"/>
          <w:sz w:val="24"/>
          <w:szCs w:val="24"/>
        </w:rPr>
        <w:fldChar w:fldCharType="end"/>
      </w:r>
      <w:r w:rsidR="00337933" w:rsidRPr="00BD34D4">
        <w:rPr>
          <w:rFonts w:asciiTheme="majorHAnsi" w:hAnsiTheme="majorHAnsi"/>
          <w:color w:val="000000"/>
          <w:sz w:val="24"/>
          <w:szCs w:val="24"/>
        </w:rPr>
        <w:t>.</w:t>
      </w:r>
    </w:p>
    <w:p w14:paraId="2A7D2C7B" w14:textId="77777777" w:rsidR="00D8585E" w:rsidRPr="00BD34D4" w:rsidRDefault="00D8585E" w:rsidP="000E3579">
      <w:pPr>
        <w:pBdr>
          <w:top w:val="nil"/>
          <w:left w:val="nil"/>
          <w:bottom w:val="nil"/>
          <w:right w:val="nil"/>
          <w:between w:val="nil"/>
        </w:pBdr>
        <w:jc w:val="both"/>
        <w:rPr>
          <w:rFonts w:asciiTheme="majorHAnsi" w:hAnsiTheme="majorHAnsi"/>
          <w:color w:val="000000"/>
          <w:sz w:val="24"/>
          <w:szCs w:val="24"/>
          <w:lang w:val="id-ID"/>
        </w:rPr>
      </w:pPr>
    </w:p>
    <w:p w14:paraId="2F42F048" w14:textId="3CC829EE" w:rsidR="00D8585E" w:rsidRPr="00BD34D4" w:rsidRDefault="00281D11" w:rsidP="000E3579">
      <w:pPr>
        <w:pBdr>
          <w:top w:val="nil"/>
          <w:left w:val="nil"/>
          <w:bottom w:val="nil"/>
          <w:right w:val="nil"/>
          <w:between w:val="nil"/>
        </w:pBdr>
        <w:jc w:val="both"/>
        <w:rPr>
          <w:rFonts w:asciiTheme="majorHAnsi" w:hAnsiTheme="majorHAnsi"/>
          <w:b/>
          <w:bCs/>
          <w:color w:val="000000"/>
          <w:sz w:val="24"/>
          <w:szCs w:val="24"/>
          <w:lang w:val="id-ID"/>
        </w:rPr>
      </w:pPr>
      <w:r w:rsidRPr="00BD34D4">
        <w:rPr>
          <w:rFonts w:asciiTheme="majorHAnsi" w:hAnsiTheme="majorHAnsi"/>
          <w:b/>
          <w:bCs/>
          <w:i/>
          <w:iCs/>
          <w:color w:val="000000"/>
          <w:sz w:val="24"/>
          <w:szCs w:val="24"/>
          <w:lang w:val="id-ID"/>
        </w:rPr>
        <w:t>Ineffective Monitoring</w:t>
      </w:r>
    </w:p>
    <w:p w14:paraId="43143F4B" w14:textId="1E7E2066" w:rsidR="00281D11" w:rsidRPr="00BD34D4" w:rsidRDefault="00EA07B9" w:rsidP="00D63EA9">
      <w:pPr>
        <w:pBdr>
          <w:top w:val="nil"/>
          <w:left w:val="nil"/>
          <w:bottom w:val="nil"/>
          <w:right w:val="nil"/>
          <w:between w:val="nil"/>
        </w:pBdr>
        <w:ind w:firstLine="540"/>
        <w:jc w:val="both"/>
        <w:rPr>
          <w:rFonts w:asciiTheme="majorHAnsi" w:hAnsiTheme="majorHAnsi"/>
          <w:color w:val="000000"/>
          <w:sz w:val="24"/>
          <w:szCs w:val="24"/>
          <w:lang w:val="id-ID"/>
        </w:rPr>
      </w:pPr>
      <w:r w:rsidRPr="00BD34D4">
        <w:rPr>
          <w:rFonts w:asciiTheme="majorHAnsi" w:hAnsiTheme="majorHAnsi"/>
          <w:color w:val="000000"/>
          <w:sz w:val="24"/>
          <w:szCs w:val="24"/>
          <w:lang w:val="id-ID"/>
        </w:rPr>
        <w:t xml:space="preserve">Kemungkinan seseorang melakukan </w:t>
      </w:r>
      <w:r w:rsidRPr="00BD34D4">
        <w:rPr>
          <w:rFonts w:asciiTheme="majorHAnsi" w:hAnsiTheme="majorHAnsi"/>
          <w:i/>
          <w:iCs/>
          <w:color w:val="000000"/>
          <w:sz w:val="24"/>
          <w:szCs w:val="24"/>
          <w:lang w:val="id-ID"/>
        </w:rPr>
        <w:t>fraud</w:t>
      </w:r>
      <w:r w:rsidRPr="00BD34D4">
        <w:rPr>
          <w:rFonts w:asciiTheme="majorHAnsi" w:hAnsiTheme="majorHAnsi"/>
          <w:color w:val="000000"/>
          <w:sz w:val="24"/>
          <w:szCs w:val="24"/>
          <w:lang w:val="id-ID"/>
        </w:rPr>
        <w:t xml:space="preserve"> dapat terjadi </w:t>
      </w:r>
      <w:r w:rsidR="00284A4D" w:rsidRPr="00BD34D4">
        <w:rPr>
          <w:rFonts w:asciiTheme="majorHAnsi" w:hAnsiTheme="majorHAnsi"/>
          <w:color w:val="000000"/>
          <w:sz w:val="24"/>
          <w:szCs w:val="24"/>
          <w:lang w:val="id-ID"/>
        </w:rPr>
        <w:t xml:space="preserve">akibat lemahnya pengendalian internal dalam mencegah dan mendeteksi adanya </w:t>
      </w:r>
      <w:r w:rsidR="00284A4D" w:rsidRPr="00BD34D4">
        <w:rPr>
          <w:rFonts w:asciiTheme="majorHAnsi" w:hAnsiTheme="majorHAnsi"/>
          <w:i/>
          <w:iCs/>
          <w:color w:val="000000"/>
          <w:sz w:val="24"/>
          <w:szCs w:val="24"/>
          <w:lang w:val="id-ID"/>
        </w:rPr>
        <w:t>fraud</w:t>
      </w:r>
      <w:r w:rsidR="00284A4D" w:rsidRPr="00BD34D4">
        <w:rPr>
          <w:rFonts w:asciiTheme="majorHAnsi" w:hAnsiTheme="majorHAnsi"/>
          <w:color w:val="000000"/>
          <w:sz w:val="24"/>
          <w:szCs w:val="24"/>
          <w:lang w:val="id-ID"/>
        </w:rPr>
        <w:t>. K</w:t>
      </w:r>
      <w:r w:rsidRPr="00BD34D4">
        <w:rPr>
          <w:rFonts w:asciiTheme="majorHAnsi" w:hAnsiTheme="majorHAnsi"/>
          <w:color w:val="000000"/>
          <w:sz w:val="24"/>
          <w:szCs w:val="24"/>
          <w:lang w:val="id-ID"/>
        </w:rPr>
        <w:t xml:space="preserve">etidakefektifan pengawasan dapat mendorong manajemen untuk beranggapan bahwa kinerja mereka tidak </w:t>
      </w:r>
      <w:r w:rsidR="00284A4D" w:rsidRPr="00BD34D4">
        <w:rPr>
          <w:rFonts w:asciiTheme="majorHAnsi" w:hAnsiTheme="majorHAnsi"/>
          <w:color w:val="000000"/>
          <w:sz w:val="24"/>
          <w:szCs w:val="24"/>
          <w:lang w:val="id-ID"/>
        </w:rPr>
        <w:t>diawasi secara ketat</w:t>
      </w:r>
      <w:r w:rsidR="005B11FC" w:rsidRPr="00BD34D4">
        <w:rPr>
          <w:rFonts w:asciiTheme="majorHAnsi" w:hAnsiTheme="majorHAnsi"/>
          <w:color w:val="000000"/>
          <w:sz w:val="24"/>
          <w:szCs w:val="24"/>
          <w:lang w:val="id-ID"/>
        </w:rPr>
        <w:t xml:space="preserve">, sehinga membuka peluang terjadinya tindakan kecurangan </w:t>
      </w:r>
      <w:r w:rsidR="005B11FC" w:rsidRPr="00BD34D4">
        <w:rPr>
          <w:rFonts w:asciiTheme="majorHAnsi" w:hAnsiTheme="majorHAnsi"/>
          <w:color w:val="000000"/>
          <w:sz w:val="24"/>
          <w:szCs w:val="24"/>
          <w:lang w:val="id-ID"/>
        </w:rPr>
        <w:fldChar w:fldCharType="begin" w:fldLock="1"/>
      </w:r>
      <w:r w:rsidR="005B11FC" w:rsidRPr="00BD34D4">
        <w:rPr>
          <w:rFonts w:asciiTheme="majorHAnsi" w:hAnsiTheme="majorHAnsi"/>
          <w:color w:val="000000"/>
          <w:sz w:val="24"/>
          <w:szCs w:val="24"/>
          <w:lang w:val="id-ID"/>
        </w:rPr>
        <w:instrText>ADDIN CSL_CITATION {"citationItems":[{"id":"ITEM-1","itemData":{"ISSN":"2622-2191","abstract":"Financial statements are statements made by company to convey the financial condition,performance, and company’s operational activities aimed at the users of financialstatements as decision-making. The purpose of this study is to analyze fraudulentfinancial statements through fraud hexagon theory, that measured with financial targets,CEO education, political connections, state-owned enterprises, ineffective monitoring,rationalization and CEO duality. The samples of this study consist of 106 companieslisted on the Indonesia Stock Exchange (IDX) in 2014-2018. This study uses data panelregression analysis technique with EViews10. The results of this study show thatfinancial targets, state-owned enterprises, ineffective monitoring, political connections,rationalization, and CEO duality have a significant effect. Meanwhile, CEO educationhave no effect on fraudulent financial statements. Based on this study, the companiesshould report financial statements that describe the real conditions. Further research isrecommended to add other proxies to measure the elements in fraud hexagon theory","author":[{"dropping-particle":"","family":"Kusumosari","given":"Larassanti","non-dropping-particle":"","parse-names":false,"suffix":""},{"dropping-particle":"","family":"Solikhah","given":"Badingatus","non-dropping-particle":"","parse-names":false,"suffix":""}],"container-title":"Fair Value: Jurnal Ilmiah Akuntansi Dan Keuangan","id":"ITEM-1","issue":"3","issued":{"date-parts":[["2021"]]},"page":"753-767","title":"Analisis Kecurangan Laporan Keuangan melalui Fraud Hexagon Theory","type":"article-journal","volume":"4"},"uris":["http://www.mendeley.com/documents/?uuid=212ed431-2a3b-4062-8465-30cdc1267092"]}],"mendeley":{"formattedCitation":"(Kusumosari &amp; Solikhah, 2021)","plainTextFormattedCitation":"(Kusumosari &amp; Solikhah, 2021)","previouslyFormattedCitation":"(Kusumosari &amp; Solikhah, 2021)"},"properties":{"noteIndex":0},"schema":"https://github.com/citation-style-language/schema/raw/master/csl-citation.json"}</w:instrText>
      </w:r>
      <w:r w:rsidR="005B11FC" w:rsidRPr="00BD34D4">
        <w:rPr>
          <w:rFonts w:asciiTheme="majorHAnsi" w:hAnsiTheme="majorHAnsi"/>
          <w:color w:val="000000"/>
          <w:sz w:val="24"/>
          <w:szCs w:val="24"/>
          <w:lang w:val="id-ID"/>
        </w:rPr>
        <w:fldChar w:fldCharType="separate"/>
      </w:r>
      <w:r w:rsidR="005B11FC" w:rsidRPr="00BD34D4">
        <w:rPr>
          <w:rFonts w:asciiTheme="majorHAnsi" w:hAnsiTheme="majorHAnsi"/>
          <w:noProof/>
          <w:color w:val="000000"/>
          <w:sz w:val="24"/>
          <w:szCs w:val="24"/>
          <w:lang w:val="id-ID"/>
        </w:rPr>
        <w:t>(Kusumosari &amp; Solikhah, 2021)</w:t>
      </w:r>
      <w:r w:rsidR="005B11FC" w:rsidRPr="00BD34D4">
        <w:rPr>
          <w:rFonts w:asciiTheme="majorHAnsi" w:hAnsiTheme="majorHAnsi"/>
          <w:color w:val="000000"/>
          <w:sz w:val="24"/>
          <w:szCs w:val="24"/>
          <w:lang w:val="id-ID"/>
        </w:rPr>
        <w:fldChar w:fldCharType="end"/>
      </w:r>
      <w:r w:rsidR="005B11FC" w:rsidRPr="00BD34D4">
        <w:rPr>
          <w:rFonts w:asciiTheme="majorHAnsi" w:hAnsiTheme="majorHAnsi"/>
          <w:color w:val="000000"/>
          <w:sz w:val="24"/>
          <w:szCs w:val="24"/>
          <w:lang w:val="id-ID"/>
        </w:rPr>
        <w:t>.</w:t>
      </w:r>
      <w:r w:rsidR="00A41221" w:rsidRPr="00BD34D4">
        <w:rPr>
          <w:rFonts w:asciiTheme="majorHAnsi" w:hAnsiTheme="majorHAnsi"/>
          <w:color w:val="000000"/>
          <w:sz w:val="24"/>
          <w:szCs w:val="24"/>
          <w:lang w:val="id-ID"/>
        </w:rPr>
        <w:t xml:space="preserve"> </w:t>
      </w:r>
      <w:r w:rsidR="00610AC1" w:rsidRPr="00BD34D4">
        <w:rPr>
          <w:rFonts w:asciiTheme="majorHAnsi" w:hAnsiTheme="majorHAnsi"/>
          <w:color w:val="000000"/>
          <w:sz w:val="24"/>
          <w:szCs w:val="24"/>
          <w:lang w:val="id-ID"/>
        </w:rPr>
        <w:t xml:space="preserve"> </w:t>
      </w:r>
      <w:r w:rsidR="00610AC1" w:rsidRPr="00BD34D4">
        <w:rPr>
          <w:rFonts w:asciiTheme="majorHAnsi" w:hAnsiTheme="majorHAnsi"/>
          <w:color w:val="000000"/>
          <w:sz w:val="24"/>
          <w:szCs w:val="24"/>
        </w:rPr>
        <w:t xml:space="preserve">Perbedaan kepentingan dan asimetri informasi antara </w:t>
      </w:r>
      <w:r w:rsidR="00610AC1" w:rsidRPr="00BD34D4">
        <w:rPr>
          <w:rFonts w:asciiTheme="majorHAnsi" w:hAnsiTheme="majorHAnsi"/>
          <w:i/>
          <w:iCs/>
          <w:color w:val="000000"/>
          <w:sz w:val="24"/>
          <w:szCs w:val="24"/>
        </w:rPr>
        <w:t>agent</w:t>
      </w:r>
      <w:r w:rsidR="00610AC1" w:rsidRPr="00BD34D4">
        <w:rPr>
          <w:rFonts w:asciiTheme="majorHAnsi" w:hAnsiTheme="majorHAnsi"/>
          <w:color w:val="000000"/>
          <w:sz w:val="24"/>
          <w:szCs w:val="24"/>
        </w:rPr>
        <w:t xml:space="preserve"> dan </w:t>
      </w:r>
      <w:r w:rsidR="00610AC1" w:rsidRPr="00BD34D4">
        <w:rPr>
          <w:rFonts w:asciiTheme="majorHAnsi" w:hAnsiTheme="majorHAnsi"/>
          <w:i/>
          <w:iCs/>
          <w:color w:val="000000"/>
          <w:sz w:val="24"/>
          <w:szCs w:val="24"/>
        </w:rPr>
        <w:t>principal</w:t>
      </w:r>
      <w:r w:rsidR="00610AC1" w:rsidRPr="00BD34D4">
        <w:rPr>
          <w:rFonts w:asciiTheme="majorHAnsi" w:hAnsiTheme="majorHAnsi"/>
          <w:color w:val="000000"/>
          <w:sz w:val="24"/>
          <w:szCs w:val="24"/>
        </w:rPr>
        <w:t xml:space="preserve"> menimbulkan masalah agensi seperti manajemen yang mengambil keputusan untuk keuntungan pribadi yang dapat merugikan </w:t>
      </w:r>
      <w:r w:rsidR="00610AC1" w:rsidRPr="00BD34D4">
        <w:rPr>
          <w:rFonts w:asciiTheme="majorHAnsi" w:hAnsiTheme="majorHAnsi"/>
          <w:i/>
          <w:iCs/>
          <w:color w:val="000000"/>
          <w:sz w:val="24"/>
          <w:szCs w:val="24"/>
        </w:rPr>
        <w:t>principal</w:t>
      </w:r>
      <w:r w:rsidR="00610AC1" w:rsidRPr="00BD34D4">
        <w:rPr>
          <w:rFonts w:asciiTheme="majorHAnsi" w:hAnsiTheme="majorHAnsi"/>
          <w:color w:val="000000"/>
          <w:sz w:val="24"/>
          <w:szCs w:val="24"/>
        </w:rPr>
        <w:t xml:space="preserve">. Oleh karena itu pengawasan sangat diperlukan terhadap pihak </w:t>
      </w:r>
      <w:r w:rsidR="00610AC1" w:rsidRPr="00BD34D4">
        <w:rPr>
          <w:rFonts w:asciiTheme="majorHAnsi" w:hAnsiTheme="majorHAnsi"/>
          <w:i/>
          <w:iCs/>
          <w:color w:val="000000"/>
          <w:sz w:val="24"/>
          <w:szCs w:val="24"/>
        </w:rPr>
        <w:t>agent</w:t>
      </w:r>
      <w:r w:rsidR="00B5582C" w:rsidRPr="00BD34D4">
        <w:rPr>
          <w:rFonts w:asciiTheme="majorHAnsi" w:hAnsiTheme="majorHAnsi"/>
          <w:color w:val="000000"/>
          <w:sz w:val="24"/>
          <w:szCs w:val="24"/>
        </w:rPr>
        <w:t xml:space="preserve"> </w:t>
      </w:r>
      <w:r w:rsidR="00B5582C" w:rsidRPr="00BD34D4">
        <w:rPr>
          <w:rFonts w:asciiTheme="majorHAnsi" w:hAnsiTheme="majorHAnsi"/>
          <w:color w:val="000000"/>
          <w:sz w:val="24"/>
          <w:szCs w:val="24"/>
        </w:rPr>
        <w:fldChar w:fldCharType="begin" w:fldLock="1"/>
      </w:r>
      <w:r w:rsidR="00B5582C" w:rsidRPr="00BD34D4">
        <w:rPr>
          <w:rFonts w:asciiTheme="majorHAnsi" w:hAnsiTheme="majorHAnsi"/>
          <w:color w:val="000000"/>
          <w:sz w:val="24"/>
          <w:szCs w:val="24"/>
        </w:rPr>
        <w:instrText>ADDIN CSL_CITATION {"citationItems":[{"id":"ITEM-1","itemData":{"DOI":"10.24167/jab.v19i1.3654","ISSN":"1412-775X","abstract":"The purpose of this study is to examine the effect of fraud hexagon theory in detecting fraudulent financial statements. The element of fraud hexagon theory is measured by variables of financial stability, effective monitoring, auditor turnover, CEO duality, and political connections. The population of this study is mining sector companies listed on the Indonesia Stock Exchange (IDX) 2017-2019. The sampling technique used purposive sampling and obtained 41 companies with 123 observations. Data collection technique using documentation techniques with secondary data sourced from financial reports. The data analysis technique uses panel daya regression with Eviews 9 program. The test result show that financial stability and external pressure have a positive and significant effect on fraudulent financial statement. while the variables of effective monitoring, auditor change, director change, CEO duality, and political connection have no significant effect on fraudulent financial statement.","author":[{"dropping-particle":"","family":"Imtikhani","given":"Lailatul","non-dropping-particle":"","parse-names":false,"suffix":""},{"dropping-particle":"","family":"Sukirman","given":"Sukirman","non-dropping-particle":"","parse-names":false,"suffix":""}],"container-title":"Jurnal Akuntansi Bisnis","id":"ITEM-1","issue":"1","issued":{"date-parts":[["2021"]]},"page":"96","title":"Determinan Fraudulent Financial Statement Melalui Perspektif Fraud Hexagon Theory Pada Perusahaan Pertambangan","type":"article-journal","volume":"19"},"uris":["http://www.mendeley.com/documents/?uuid=3909fb9f-3a65-4c57-a5a0-768b9fc4b176"]}],"mendeley":{"formattedCitation":"(Imtikhani &amp; Sukirman, 2021)","plainTextFormattedCitation":"(Imtikhani &amp; Sukirman, 2021)","previouslyFormattedCitation":"(Imtikhani &amp; Sukirman, 2021)"},"properties":{"noteIndex":0},"schema":"https://github.com/citation-style-language/schema/raw/master/csl-citation.json"}</w:instrText>
      </w:r>
      <w:r w:rsidR="00B5582C" w:rsidRPr="00BD34D4">
        <w:rPr>
          <w:rFonts w:asciiTheme="majorHAnsi" w:hAnsiTheme="majorHAnsi"/>
          <w:color w:val="000000"/>
          <w:sz w:val="24"/>
          <w:szCs w:val="24"/>
        </w:rPr>
        <w:fldChar w:fldCharType="separate"/>
      </w:r>
      <w:r w:rsidR="00B5582C" w:rsidRPr="00BD34D4">
        <w:rPr>
          <w:rFonts w:asciiTheme="majorHAnsi" w:hAnsiTheme="majorHAnsi"/>
          <w:noProof/>
          <w:color w:val="000000"/>
          <w:sz w:val="24"/>
          <w:szCs w:val="24"/>
        </w:rPr>
        <w:t>(Imtikhani &amp; Sukirman, 2021)</w:t>
      </w:r>
      <w:r w:rsidR="00B5582C" w:rsidRPr="00BD34D4">
        <w:rPr>
          <w:rFonts w:asciiTheme="majorHAnsi" w:hAnsiTheme="majorHAnsi"/>
          <w:color w:val="000000"/>
          <w:sz w:val="24"/>
          <w:szCs w:val="24"/>
        </w:rPr>
        <w:fldChar w:fldCharType="end"/>
      </w:r>
      <w:r w:rsidR="00B5582C" w:rsidRPr="00BD34D4">
        <w:rPr>
          <w:rFonts w:asciiTheme="majorHAnsi" w:hAnsiTheme="majorHAnsi"/>
          <w:color w:val="000000"/>
          <w:sz w:val="24"/>
          <w:szCs w:val="24"/>
        </w:rPr>
        <w:t xml:space="preserve">. Peran dewan komisaris sangat penting dalam memantau kinerja manajemen agar dapat mengurangi kemungkinan terjadinya kecurangan, khususnya yang mungkin dilakukan oleh manajemen tingkat atas </w:t>
      </w:r>
      <w:r w:rsidR="00B5582C" w:rsidRPr="00BD34D4">
        <w:rPr>
          <w:rFonts w:asciiTheme="majorHAnsi" w:hAnsiTheme="majorHAnsi"/>
          <w:color w:val="000000"/>
          <w:sz w:val="24"/>
          <w:szCs w:val="24"/>
        </w:rPr>
        <w:fldChar w:fldCharType="begin" w:fldLock="1"/>
      </w:r>
      <w:r w:rsidR="00A91EB9" w:rsidRPr="00BD34D4">
        <w:rPr>
          <w:rFonts w:asciiTheme="majorHAnsi" w:hAnsiTheme="majorHAnsi"/>
          <w:color w:val="000000"/>
          <w:sz w:val="24"/>
          <w:szCs w:val="24"/>
        </w:rPr>
        <w:instrText>ADDIN CSL_CITATION {"citationItems":[{"id":"ITEM-1","itemData":{"abstract":"This research aimed to examine the effect of fraud triangle on the financial statements fraud. Fraud triangle were defined as pressure which consisted of target and financial stability, opportunity which consisted of ineffective monitoring and nature of industry, and rationalization. The research was quantitative. The population was industry companies listed on the Indonesia Stock Exchange (IDX) 2019-2021. Furthermore, the data collection technique used purposive sampling, in which the sample was based on determined criteria. In line with that, there were 96 samples. However, there were some outliers. In total, the sample becomes 70. Moreover, the data analysis technique used multiple linear regressionwith with Statistical Package for the Social Sciences (SPSS) 26 version. The result showed that financial target had a positive effect on the financial statements fraud. Likewise, financial stability had a positive effect on the financial statements fraud. However, ineffective monitoring did not affect the financial statements fraud. In contrast, nature of industry did not affect the financial statements fraud. On contrary, rationalization did not affect the financial statements fraud.","author":[{"dropping-particle":"","family":"Putra","given":"Aditya","non-dropping-particle":"","parse-names":false,"suffix":""},{"dropping-particle":"","family":"Mildawati","given":"Titik","non-dropping-particle":"","parse-names":false,"suffix":""}],"container-title":"Jurnal Ilmu dan Riset Akuntansi","id":"ITEM-1","issue":"1","issued":{"date-parts":[["2023"]]},"page":"1-19","title":"Pendeteksian Kecurangan Laporan Keuangan Menggunakan Fraud Triangle (Studi Kasus Pada Perusahaan Industri Yang Terdaftar Di Bursa Efek Indonesia)","type":"article-journal","volume":"12"},"uris":["http://www.mendeley.com/documents/?uuid=d2d41b8e-133d-40c2-94c6-88a336285dfb"]}],"mendeley":{"formattedCitation":"(Putra &amp; Mildawati, 2023)","plainTextFormattedCitation":"(Putra &amp; Mildawati, 2023)","previouslyFormattedCitation":"(Putra &amp; Mildawati, 2023)"},"properties":{"noteIndex":0},"schema":"https://github.com/citation-style-language/schema/raw/master/csl-citation.json"}</w:instrText>
      </w:r>
      <w:r w:rsidR="00B5582C" w:rsidRPr="00BD34D4">
        <w:rPr>
          <w:rFonts w:asciiTheme="majorHAnsi" w:hAnsiTheme="majorHAnsi"/>
          <w:color w:val="000000"/>
          <w:sz w:val="24"/>
          <w:szCs w:val="24"/>
        </w:rPr>
        <w:fldChar w:fldCharType="separate"/>
      </w:r>
      <w:r w:rsidR="00B5582C" w:rsidRPr="00BD34D4">
        <w:rPr>
          <w:rFonts w:asciiTheme="majorHAnsi" w:hAnsiTheme="majorHAnsi"/>
          <w:noProof/>
          <w:color w:val="000000"/>
          <w:sz w:val="24"/>
          <w:szCs w:val="24"/>
        </w:rPr>
        <w:t>(Putra &amp; Mildawati, 2023)</w:t>
      </w:r>
      <w:r w:rsidR="00B5582C" w:rsidRPr="00BD34D4">
        <w:rPr>
          <w:rFonts w:asciiTheme="majorHAnsi" w:hAnsiTheme="majorHAnsi"/>
          <w:color w:val="000000"/>
          <w:sz w:val="24"/>
          <w:szCs w:val="24"/>
        </w:rPr>
        <w:fldChar w:fldCharType="end"/>
      </w:r>
      <w:r w:rsidR="00B5582C" w:rsidRPr="00BD34D4">
        <w:rPr>
          <w:rFonts w:asciiTheme="majorHAnsi" w:hAnsiTheme="majorHAnsi"/>
          <w:color w:val="000000"/>
          <w:sz w:val="24"/>
          <w:szCs w:val="24"/>
        </w:rPr>
        <w:t>.</w:t>
      </w:r>
      <w:r w:rsidR="00A91EB9" w:rsidRPr="00BD34D4">
        <w:rPr>
          <w:rFonts w:asciiTheme="majorHAnsi" w:hAnsiTheme="majorHAnsi"/>
          <w:color w:val="000000"/>
          <w:sz w:val="24"/>
          <w:szCs w:val="24"/>
        </w:rPr>
        <w:t xml:space="preserve"> Meskipun komisaris </w:t>
      </w:r>
      <w:r w:rsidR="00A91EB9" w:rsidRPr="00BD34D4">
        <w:rPr>
          <w:rFonts w:asciiTheme="majorHAnsi" w:hAnsiTheme="majorHAnsi"/>
          <w:color w:val="000000"/>
          <w:sz w:val="24"/>
          <w:szCs w:val="24"/>
        </w:rPr>
        <w:lastRenderedPageBreak/>
        <w:t xml:space="preserve">independen tidak terlibat langsung dalam operasional perusahaan, mereka berperan secara independen dalam 17 mengawasi kegiatan operasional perusahaan untuk menjaga keseimbangan kepentingan antara </w:t>
      </w:r>
      <w:r w:rsidR="00A91EB9" w:rsidRPr="00BD34D4">
        <w:rPr>
          <w:rFonts w:asciiTheme="majorHAnsi" w:hAnsiTheme="majorHAnsi"/>
          <w:i/>
          <w:iCs/>
          <w:color w:val="000000"/>
          <w:sz w:val="24"/>
          <w:szCs w:val="24"/>
        </w:rPr>
        <w:t>principal</w:t>
      </w:r>
      <w:r w:rsidR="00A91EB9" w:rsidRPr="00BD34D4">
        <w:rPr>
          <w:rFonts w:asciiTheme="majorHAnsi" w:hAnsiTheme="majorHAnsi"/>
          <w:color w:val="000000"/>
          <w:sz w:val="24"/>
          <w:szCs w:val="24"/>
        </w:rPr>
        <w:t xml:space="preserve"> dan </w:t>
      </w:r>
      <w:r w:rsidR="00A91EB9" w:rsidRPr="00BD34D4">
        <w:rPr>
          <w:rFonts w:asciiTheme="majorHAnsi" w:hAnsiTheme="majorHAnsi"/>
          <w:i/>
          <w:iCs/>
          <w:color w:val="000000"/>
          <w:sz w:val="24"/>
          <w:szCs w:val="24"/>
        </w:rPr>
        <w:t xml:space="preserve">agent </w:t>
      </w:r>
      <w:r w:rsidR="00A91EB9" w:rsidRPr="00BD34D4">
        <w:rPr>
          <w:rFonts w:asciiTheme="majorHAnsi" w:hAnsiTheme="majorHAnsi"/>
          <w:i/>
          <w:iCs/>
          <w:color w:val="000000"/>
          <w:sz w:val="24"/>
          <w:szCs w:val="24"/>
        </w:rPr>
        <w:fldChar w:fldCharType="begin" w:fldLock="1"/>
      </w:r>
      <w:r w:rsidR="00A91EB9" w:rsidRPr="00BD34D4">
        <w:rPr>
          <w:rFonts w:asciiTheme="majorHAnsi" w:hAnsiTheme="majorHAnsi"/>
          <w:i/>
          <w:iCs/>
          <w:color w:val="000000"/>
          <w:sz w:val="24"/>
          <w:szCs w:val="24"/>
        </w:rPr>
        <w:instrText>ADDIN CSL_CITATION {"citationItems":[{"id":"ITEM-1","itemData":{"DOI":"10.31599/jiam.v16i1.108","ISSN":"0216-7832","abstract":"Pada penelitian ini memiliki tujuan yaitu untuk mengetahui pengaruh pengungkapan corporate governance yang meliputi dewan komisaris (BOC), komisaris independen (BOC_IND), komite audit (AC), audit internal (IA) dan KAP big four terhadap indikasi fraud dalam pelaporan keuangan. Populasi pada penelitian ini adalah perusahaan sektor keuangan non bank yang terdaftar di Bursa Efek Indonesia dari tahun 2016-2018. Teknik pengambilan sampel menggunakan purposive sampling sebanyak 108 perusahaan. Metode analisis data menggunakan regresi logistik dengan memperhatikan uji kelayakan model (goodness of fit test) melalui Hosmer and Lameshow test, pengujian model secara simultan yaitu menggunakan Omnibus Test of Model Coefficient, dan uji hipotesis melalui nilai variable in the equation. Hasil penelitian menunjukan bahwa dewan komisaris (BOC) dan KAP big four memiliki pengaruh positif dan signifikan terhadap indikasi fraud dalam pelaporan keuangan. Sedangkan untuk variabel komisaris independen (BOC_IND) memiliki pengaruh negatif dan signifikan terhadap indikasi fraud. Pada variabel komite audit (AC) dan audit internal (IA) tidak memiliki pengaruh terhadap indikasi fraud dalam pelaporan keuangan","author":[{"dropping-particle":"","family":"Sari","given":"Pratiwi Nila","non-dropping-particle":"","parse-names":false,"suffix":""},{"dropping-particle":"","family":"Husadha","given":"Cahyadi","non-dropping-particle":"","parse-names":false,"suffix":""}],"container-title":"Jurnal Ilmiah Akuntansi dan Manajemen","id":"ITEM-1","issue":"1","issued":{"date-parts":[["2020"]]},"page":"46-56","title":"Pengungkapan Corporate Governance Terhadap Indikasi Fraud Dalam Pelaporan Keuangan","type":"article-journal","volume":"16"},"uris":["http://www.mendeley.com/documents/?uuid=e8f25ca6-9bf6-4cd1-a78d-2131835ccb68"]}],"mendeley":{"formattedCitation":"(Sari &amp; Husadha, 2020)","plainTextFormattedCitation":"(Sari &amp; Husadha, 2020)"},"properties":{"noteIndex":0},"schema":"https://github.com/citation-style-language/schema/raw/master/csl-citation.json"}</w:instrText>
      </w:r>
      <w:r w:rsidR="00A91EB9" w:rsidRPr="00BD34D4">
        <w:rPr>
          <w:rFonts w:asciiTheme="majorHAnsi" w:hAnsiTheme="majorHAnsi"/>
          <w:i/>
          <w:iCs/>
          <w:color w:val="000000"/>
          <w:sz w:val="24"/>
          <w:szCs w:val="24"/>
        </w:rPr>
        <w:fldChar w:fldCharType="separate"/>
      </w:r>
      <w:r w:rsidR="00A91EB9" w:rsidRPr="00BD34D4">
        <w:rPr>
          <w:rFonts w:asciiTheme="majorHAnsi" w:hAnsiTheme="majorHAnsi"/>
          <w:iCs/>
          <w:noProof/>
          <w:color w:val="000000"/>
          <w:sz w:val="24"/>
          <w:szCs w:val="24"/>
        </w:rPr>
        <w:t>(Sari &amp; Husadha, 2020)</w:t>
      </w:r>
      <w:r w:rsidR="00A91EB9" w:rsidRPr="00BD34D4">
        <w:rPr>
          <w:rFonts w:asciiTheme="majorHAnsi" w:hAnsiTheme="majorHAnsi"/>
          <w:i/>
          <w:iCs/>
          <w:color w:val="000000"/>
          <w:sz w:val="24"/>
          <w:szCs w:val="24"/>
        </w:rPr>
        <w:fldChar w:fldCharType="end"/>
      </w:r>
      <w:r w:rsidR="00A91EB9" w:rsidRPr="00BD34D4">
        <w:rPr>
          <w:rFonts w:asciiTheme="majorHAnsi" w:hAnsiTheme="majorHAnsi"/>
          <w:color w:val="000000"/>
          <w:sz w:val="24"/>
          <w:szCs w:val="24"/>
        </w:rPr>
        <w:t>.</w:t>
      </w:r>
    </w:p>
    <w:p w14:paraId="15F6D7CC" w14:textId="77777777" w:rsidR="00EE43D6" w:rsidRPr="00BD34D4" w:rsidRDefault="00EE43D6" w:rsidP="000E3579">
      <w:pPr>
        <w:pBdr>
          <w:top w:val="nil"/>
          <w:left w:val="nil"/>
          <w:bottom w:val="nil"/>
          <w:right w:val="nil"/>
          <w:between w:val="nil"/>
        </w:pBdr>
        <w:jc w:val="both"/>
        <w:rPr>
          <w:rFonts w:asciiTheme="majorHAnsi" w:hAnsiTheme="majorHAnsi"/>
          <w:color w:val="000000"/>
          <w:sz w:val="24"/>
          <w:szCs w:val="24"/>
          <w:lang w:val="id-ID"/>
        </w:rPr>
      </w:pPr>
    </w:p>
    <w:p w14:paraId="4BEDBD4B" w14:textId="2573297D" w:rsidR="00EE43D6" w:rsidRPr="00BD34D4" w:rsidRDefault="00EE43D6" w:rsidP="000E3579">
      <w:pPr>
        <w:pBdr>
          <w:top w:val="nil"/>
          <w:left w:val="nil"/>
          <w:bottom w:val="nil"/>
          <w:right w:val="nil"/>
          <w:between w:val="nil"/>
        </w:pBdr>
        <w:jc w:val="both"/>
        <w:rPr>
          <w:rFonts w:asciiTheme="majorHAnsi" w:hAnsiTheme="majorHAnsi"/>
          <w:b/>
          <w:bCs/>
          <w:color w:val="000000"/>
          <w:sz w:val="24"/>
          <w:szCs w:val="24"/>
          <w:lang w:val="id-ID"/>
        </w:rPr>
      </w:pPr>
      <w:r w:rsidRPr="00BD34D4">
        <w:rPr>
          <w:rFonts w:asciiTheme="majorHAnsi" w:hAnsiTheme="majorHAnsi"/>
          <w:b/>
          <w:bCs/>
          <w:i/>
          <w:iCs/>
          <w:color w:val="000000"/>
          <w:sz w:val="24"/>
          <w:szCs w:val="24"/>
          <w:lang w:val="id-ID"/>
        </w:rPr>
        <w:t>Change in Auditor</w:t>
      </w:r>
    </w:p>
    <w:p w14:paraId="276F512B" w14:textId="40BD9C90" w:rsidR="00EE43D6" w:rsidRPr="00BD34D4" w:rsidRDefault="00DC517A" w:rsidP="00D63EA9">
      <w:pPr>
        <w:pBdr>
          <w:top w:val="nil"/>
          <w:left w:val="nil"/>
          <w:bottom w:val="nil"/>
          <w:right w:val="nil"/>
          <w:between w:val="nil"/>
        </w:pBdr>
        <w:ind w:firstLine="540"/>
        <w:jc w:val="both"/>
        <w:rPr>
          <w:rFonts w:asciiTheme="majorHAnsi" w:hAnsiTheme="majorHAnsi"/>
          <w:color w:val="000000"/>
          <w:sz w:val="24"/>
          <w:szCs w:val="24"/>
          <w:lang w:val="id-ID"/>
        </w:rPr>
      </w:pPr>
      <w:r w:rsidRPr="00BD34D4">
        <w:rPr>
          <w:rFonts w:asciiTheme="majorHAnsi" w:hAnsiTheme="majorHAnsi"/>
          <w:color w:val="000000"/>
          <w:sz w:val="24"/>
          <w:szCs w:val="24"/>
          <w:lang w:val="id-ID"/>
        </w:rPr>
        <w:t>Kecurangan dalam laporan keuangan yang tidak bisa terdeteksi</w:t>
      </w:r>
      <w:r w:rsidR="00406B77" w:rsidRPr="00BD34D4">
        <w:rPr>
          <w:rFonts w:asciiTheme="majorHAnsi" w:hAnsiTheme="majorHAnsi"/>
          <w:color w:val="000000"/>
          <w:sz w:val="24"/>
          <w:szCs w:val="24"/>
          <w:lang w:val="id-ID"/>
        </w:rPr>
        <w:t xml:space="preserve"> lebih awal oleh auditor eksternal berpotensi menyebabkan skandal besar, yang berdampak negatif bagi berbagai pihak </w:t>
      </w:r>
      <w:r w:rsidR="00406B77" w:rsidRPr="00BD34D4">
        <w:rPr>
          <w:rFonts w:asciiTheme="majorHAnsi" w:hAnsiTheme="majorHAnsi"/>
          <w:color w:val="000000"/>
          <w:sz w:val="24"/>
          <w:szCs w:val="24"/>
          <w:lang w:val="id-ID"/>
        </w:rPr>
        <w:fldChar w:fldCharType="begin" w:fldLock="1"/>
      </w:r>
      <w:r w:rsidR="00FE40F1" w:rsidRPr="00BD34D4">
        <w:rPr>
          <w:rFonts w:asciiTheme="majorHAnsi" w:hAnsiTheme="majorHAnsi"/>
          <w:color w:val="000000"/>
          <w:sz w:val="24"/>
          <w:szCs w:val="24"/>
          <w:lang w:val="id-ID"/>
        </w:rPr>
        <w:instrText>ADDIN CSL_CITATION {"citationItems":[{"id":"ITEM-1","itemData":{"DOI":"10.56472/25835238/IRJEMS-V2I4P128","abstract":"This is an open access article under the CC BY-NC-ND license (https://creativecommons.org/licenses/by-nc-nd/2.0/) Abstract: This study's goal is to calculate the effects of audit risk consideration, and the auditor's professional doubt about the quality of the audit is mediated by the discovery of financial statement fraud. 216 auditors from Public Accounting Firms (KAP) in Indonesia who used the Slovin method made up the study's sample. The analytical tool used in this study was Smart-PLS 3.2.2. Based on the outcomes of observations researchers conducted in May-June 2022, the outcomes indicate that (1) audit risk consideration has no significant effect on audit quality, (2) auditor's professional skepticism has a positive and significant effect on audit quality, (3) detection of financial statement fraud has a positive and significant effect on audit quality, (4) audit risk consideration has no significant effect on the detection of financial statement fraud, (5) auditor's professional skepticism has a positive and significant effect on the detection of financial statement fraud, (6) detection of financial statement fraud cannot mediate the effect of the audit risk consideration on audit quality, and (7) detection of financial statement fraud can mitigate the impact of expert doubt on audit quality.","author":[{"dropping-particle":"","family":"Marundha","given":"Amor","non-dropping-particle":"","parse-names":false,"suffix":""},{"dropping-particle":"","family":"Herianti","given":"Eva","non-dropping-particle":"","parse-names":false,"suffix":""},{"dropping-particle":"","family":"Suryani","given":"Arna","non-dropping-particle":"","parse-names":false,"suffix":""}],"id":"ITEM-1","issue":"4","issued":{"date-parts":[["2023"]]},"page":"246-258","title":"Detection of Financial Statement Fraud as a Mediating Role in the Factors that Promote Audit Quality","type":"article-journal","volume":"2"},"uris":["http://www.mendeley.com/documents/?uuid=d25c2715-dfec-4125-9505-57da5c6fdcc3"]}],"mendeley":{"formattedCitation":"(Marundha et al., 2023)","plainTextFormattedCitation":"(Marundha et al., 2023)","previouslyFormattedCitation":"(Marundha et al., 2023)"},"properties":{"noteIndex":0},"schema":"https://github.com/citation-style-language/schema/raw/master/csl-citation.json"}</w:instrText>
      </w:r>
      <w:r w:rsidR="00406B77" w:rsidRPr="00BD34D4">
        <w:rPr>
          <w:rFonts w:asciiTheme="majorHAnsi" w:hAnsiTheme="majorHAnsi"/>
          <w:color w:val="000000"/>
          <w:sz w:val="24"/>
          <w:szCs w:val="24"/>
          <w:lang w:val="id-ID"/>
        </w:rPr>
        <w:fldChar w:fldCharType="separate"/>
      </w:r>
      <w:r w:rsidR="00406B77" w:rsidRPr="00BD34D4">
        <w:rPr>
          <w:rFonts w:asciiTheme="majorHAnsi" w:hAnsiTheme="majorHAnsi"/>
          <w:noProof/>
          <w:color w:val="000000"/>
          <w:sz w:val="24"/>
          <w:szCs w:val="24"/>
          <w:lang w:val="id-ID"/>
        </w:rPr>
        <w:t>(Marundha et al., 2023)</w:t>
      </w:r>
      <w:r w:rsidR="00406B77" w:rsidRPr="00BD34D4">
        <w:rPr>
          <w:rFonts w:asciiTheme="majorHAnsi" w:hAnsiTheme="majorHAnsi"/>
          <w:color w:val="000000"/>
          <w:sz w:val="24"/>
          <w:szCs w:val="24"/>
          <w:lang w:val="id-ID"/>
        </w:rPr>
        <w:fldChar w:fldCharType="end"/>
      </w:r>
      <w:r w:rsidR="00406B77" w:rsidRPr="00BD34D4">
        <w:rPr>
          <w:rFonts w:asciiTheme="majorHAnsi" w:hAnsiTheme="majorHAnsi"/>
          <w:color w:val="000000"/>
          <w:sz w:val="24"/>
          <w:szCs w:val="24"/>
          <w:lang w:val="id-ID"/>
        </w:rPr>
        <w:t>.</w:t>
      </w:r>
      <w:r w:rsidR="00213236" w:rsidRPr="00BD34D4">
        <w:rPr>
          <w:rFonts w:asciiTheme="majorHAnsi" w:hAnsiTheme="majorHAnsi"/>
          <w:color w:val="000000"/>
          <w:sz w:val="24"/>
          <w:szCs w:val="24"/>
          <w:lang w:val="id-ID"/>
        </w:rPr>
        <w:t xml:space="preserve"> Pergantian auditor sering kali dianggap sebagai upaya perusahaan untuk menutupi kesalahan atau kecurangan yang dilakukan oleh manajemen</w:t>
      </w:r>
      <w:r w:rsidR="00FE40F1" w:rsidRPr="00BD34D4">
        <w:rPr>
          <w:rFonts w:asciiTheme="majorHAnsi" w:hAnsiTheme="majorHAnsi"/>
          <w:color w:val="000000"/>
          <w:sz w:val="24"/>
          <w:szCs w:val="24"/>
          <w:lang w:val="id-ID"/>
        </w:rPr>
        <w:t xml:space="preserve">. Perusahaan mungkin merasa bahwa auditor sebelumnya lebih cepat mengidentifikasi adanya kecurangan </w:t>
      </w:r>
      <w:r w:rsidR="00FE40F1" w:rsidRPr="00BD34D4">
        <w:rPr>
          <w:rFonts w:asciiTheme="majorHAnsi" w:hAnsiTheme="majorHAnsi"/>
          <w:color w:val="000000"/>
          <w:sz w:val="24"/>
          <w:szCs w:val="24"/>
          <w:lang w:val="id-ID"/>
        </w:rPr>
        <w:fldChar w:fldCharType="begin" w:fldLock="1"/>
      </w:r>
      <w:r w:rsidR="009A2B32" w:rsidRPr="00BD34D4">
        <w:rPr>
          <w:rFonts w:asciiTheme="majorHAnsi" w:hAnsiTheme="majorHAnsi"/>
          <w:color w:val="000000"/>
          <w:sz w:val="24"/>
          <w:szCs w:val="24"/>
          <w:lang w:val="id-ID"/>
        </w:rPr>
        <w:instrText>ADDIN CSL_CITATION {"citationItems":[{"id":"ITEM-1","itemData":{"DOI":"10.33312/ijar.486","ISSN":"2086-6887","abstract":"Misstatements and concealment of facts about the value of accounts in the financial statements indicate a fraudulent financial reporting. As a result, financial information is irrelevant and misleading. The purpose of this study was to test the fraud pentagon theory in detecting fraudulent financial reporting using the fraud score model of companies listed in the L.Q. 45 index on the Indonesia Stock Exchange in 2014-2018. The results showed that fraud pentagon theory simultaneously affects the fraudulent financial reporting. Partially, financial stability and Family firms have a positive effect, external pressure and total accruals have a negative effect, and the nature of the industry, effective monitoring, changes in auditors, Change in director, the proportion of independent commissioners, and a frequent number of CEO's picture do not affect fraudulent financial reporting. Based on the results of the research, fraud pentagon theory can be used to minimize the occurrence of fraudulent financial reporting that may be done by the company by ensuring the fairness of a financial report and assessing the risk of fraud by taking into account all aspects, especially on asset change ratios, debt ratios, accounts receivable ratios, percentage of independent audit committees change in auditors, changes in directors.","author":[{"dropping-particle":"","family":"Situngkir","given":"Naomi Clara","non-dropping-particle":"","parse-names":false,"suffix":""},{"dropping-particle":"","family":"Triyanto","given":"Dedik Nur","non-dropping-particle":"","parse-names":false,"suffix":""}],"container-title":"The Indonesian Journal of Accounting Research","id":"ITEM-1","issue":"03","issued":{"date-parts":[["2020"]]},"page":"373-410","title":"Detecting Fraudulent Financial Reporting Using Fraud Score Model and Fraud Pentagon Theory : Empirical Study of Companies Listed in the LQ 45 Index","type":"article-journal","volume":"23"},"uris":["http://www.mendeley.com/documents/?uuid=c247c587-f704-468c-8434-b067377566dd"]}],"mendeley":{"formattedCitation":"(Situngkir &amp; Triyanto, 2020)","plainTextFormattedCitation":"(Situngkir &amp; Triyanto, 2020)","previouslyFormattedCitation":"(Situngkir &amp; Triyanto, 2020)"},"properties":{"noteIndex":0},"schema":"https://github.com/citation-style-language/schema/raw/master/csl-citation.json"}</w:instrText>
      </w:r>
      <w:r w:rsidR="00FE40F1" w:rsidRPr="00BD34D4">
        <w:rPr>
          <w:rFonts w:asciiTheme="majorHAnsi" w:hAnsiTheme="majorHAnsi"/>
          <w:color w:val="000000"/>
          <w:sz w:val="24"/>
          <w:szCs w:val="24"/>
          <w:lang w:val="id-ID"/>
        </w:rPr>
        <w:fldChar w:fldCharType="separate"/>
      </w:r>
      <w:r w:rsidR="00FE40F1" w:rsidRPr="00BD34D4">
        <w:rPr>
          <w:rFonts w:asciiTheme="majorHAnsi" w:hAnsiTheme="majorHAnsi"/>
          <w:noProof/>
          <w:color w:val="000000"/>
          <w:sz w:val="24"/>
          <w:szCs w:val="24"/>
          <w:lang w:val="id-ID"/>
        </w:rPr>
        <w:t>(Situngkir &amp; Triyanto, 2020)</w:t>
      </w:r>
      <w:r w:rsidR="00FE40F1" w:rsidRPr="00BD34D4">
        <w:rPr>
          <w:rFonts w:asciiTheme="majorHAnsi" w:hAnsiTheme="majorHAnsi"/>
          <w:color w:val="000000"/>
          <w:sz w:val="24"/>
          <w:szCs w:val="24"/>
          <w:lang w:val="id-ID"/>
        </w:rPr>
        <w:fldChar w:fldCharType="end"/>
      </w:r>
      <w:r w:rsidR="00FE40F1" w:rsidRPr="00BD34D4">
        <w:rPr>
          <w:rFonts w:asciiTheme="majorHAnsi" w:hAnsiTheme="majorHAnsi"/>
          <w:color w:val="000000"/>
          <w:sz w:val="24"/>
          <w:szCs w:val="24"/>
          <w:lang w:val="id-ID"/>
        </w:rPr>
        <w:t>.</w:t>
      </w:r>
      <w:r w:rsidR="0060753F" w:rsidRPr="00BD34D4">
        <w:rPr>
          <w:rFonts w:asciiTheme="majorHAnsi" w:hAnsiTheme="majorHAnsi"/>
          <w:color w:val="000000"/>
          <w:sz w:val="24"/>
          <w:szCs w:val="24"/>
          <w:lang w:val="id-ID"/>
        </w:rPr>
        <w:t xml:space="preserve"> </w:t>
      </w:r>
    </w:p>
    <w:p w14:paraId="75FCD824" w14:textId="11DE988F" w:rsidR="005C377A" w:rsidRPr="00BD34D4" w:rsidRDefault="005C377A" w:rsidP="005C377A">
      <w:pPr>
        <w:pBdr>
          <w:top w:val="nil"/>
          <w:left w:val="nil"/>
          <w:bottom w:val="nil"/>
          <w:right w:val="nil"/>
          <w:between w:val="nil"/>
        </w:pBdr>
        <w:jc w:val="both"/>
        <w:rPr>
          <w:rFonts w:asciiTheme="majorHAnsi" w:hAnsiTheme="majorHAnsi"/>
          <w:color w:val="000000"/>
          <w:sz w:val="24"/>
          <w:szCs w:val="24"/>
        </w:rPr>
      </w:pPr>
    </w:p>
    <w:p w14:paraId="5AC8FF90" w14:textId="0EFEE27B" w:rsidR="006C13DB" w:rsidRPr="00BD34D4" w:rsidRDefault="00E65BFD">
      <w:pPr>
        <w:pStyle w:val="Heading2"/>
        <w:spacing w:line="240" w:lineRule="auto"/>
        <w:ind w:left="0"/>
        <w:rPr>
          <w:rFonts w:asciiTheme="majorHAnsi" w:hAnsiTheme="majorHAnsi"/>
        </w:rPr>
      </w:pPr>
      <w:bookmarkStart w:id="1" w:name="_Hlk192251598"/>
      <w:r w:rsidRPr="00BD34D4">
        <w:rPr>
          <w:rFonts w:asciiTheme="majorHAnsi" w:hAnsiTheme="majorHAnsi"/>
        </w:rPr>
        <w:t xml:space="preserve">METODE </w:t>
      </w:r>
      <w:r w:rsidR="00F26B35" w:rsidRPr="00BD34D4">
        <w:rPr>
          <w:rFonts w:asciiTheme="majorHAnsi" w:hAnsiTheme="majorHAnsi"/>
        </w:rPr>
        <w:t>PENELITIAN</w:t>
      </w:r>
      <w:r w:rsidRPr="00BD34D4">
        <w:rPr>
          <w:rFonts w:asciiTheme="majorHAnsi" w:hAnsiTheme="majorHAnsi"/>
        </w:rPr>
        <w:t xml:space="preserve"> </w:t>
      </w:r>
    </w:p>
    <w:p w14:paraId="2A012E1C" w14:textId="3CB6AFE4" w:rsidR="004A579A" w:rsidRPr="00BD34D4" w:rsidRDefault="004A579A" w:rsidP="00D63EA9">
      <w:pPr>
        <w:pBdr>
          <w:top w:val="nil"/>
          <w:left w:val="nil"/>
          <w:bottom w:val="nil"/>
          <w:right w:val="nil"/>
          <w:between w:val="nil"/>
        </w:pBdr>
        <w:ind w:right="155" w:firstLine="540"/>
        <w:jc w:val="both"/>
        <w:rPr>
          <w:rFonts w:asciiTheme="majorHAnsi" w:hAnsiTheme="majorHAnsi"/>
          <w:sz w:val="24"/>
          <w:szCs w:val="24"/>
        </w:rPr>
      </w:pPr>
      <w:r w:rsidRPr="00BD34D4">
        <w:rPr>
          <w:rFonts w:asciiTheme="majorHAnsi" w:hAnsiTheme="majorHAnsi"/>
          <w:sz w:val="24"/>
          <w:szCs w:val="24"/>
        </w:rPr>
        <w:t xml:space="preserve">Metode yang digunakan dalam penelitian ini yaitu metode kuantitatif, </w:t>
      </w:r>
      <w:r w:rsidR="007606CB" w:rsidRPr="00BD34D4">
        <w:rPr>
          <w:rFonts w:asciiTheme="majorHAnsi" w:hAnsiTheme="majorHAnsi"/>
          <w:sz w:val="24"/>
          <w:szCs w:val="24"/>
        </w:rPr>
        <w:t xml:space="preserve">yang dimana menggunakan data berbentuk angka untuk menganalisis keterkaitan antar variabel. </w:t>
      </w:r>
      <w:r w:rsidR="008C0F85" w:rsidRPr="00BD34D4">
        <w:rPr>
          <w:rFonts w:asciiTheme="majorHAnsi" w:hAnsiTheme="majorHAnsi"/>
          <w:sz w:val="24"/>
          <w:szCs w:val="24"/>
        </w:rPr>
        <w:t xml:space="preserve">Populasi dalam penelitian ini adalah emiten manufaktur sektor kesehatan Bursa Efek Indonesia periode 2019-2023. </w:t>
      </w:r>
      <w:r w:rsidR="003A524F" w:rsidRPr="00BD34D4">
        <w:rPr>
          <w:rFonts w:asciiTheme="majorHAnsi" w:hAnsiTheme="majorHAnsi"/>
          <w:sz w:val="24"/>
          <w:szCs w:val="24"/>
        </w:rPr>
        <w:t xml:space="preserve">Teknik pengambilan sampel pada penelitian ini menggunakan </w:t>
      </w:r>
      <w:r w:rsidR="003A524F" w:rsidRPr="00BD34D4">
        <w:rPr>
          <w:rFonts w:asciiTheme="majorHAnsi" w:hAnsiTheme="majorHAnsi"/>
          <w:i/>
          <w:iCs/>
          <w:sz w:val="24"/>
          <w:szCs w:val="24"/>
        </w:rPr>
        <w:t>purposive sampling</w:t>
      </w:r>
      <w:r w:rsidR="003A524F" w:rsidRPr="00BD34D4">
        <w:rPr>
          <w:rFonts w:asciiTheme="majorHAnsi" w:hAnsiTheme="majorHAnsi"/>
          <w:sz w:val="24"/>
          <w:szCs w:val="24"/>
        </w:rPr>
        <w:t xml:space="preserve">. Adapun uji yang digunakan dalam penelitian ini </w:t>
      </w:r>
      <w:r w:rsidR="00715B96" w:rsidRPr="00BD34D4">
        <w:rPr>
          <w:rFonts w:asciiTheme="majorHAnsi" w:hAnsiTheme="majorHAnsi"/>
          <w:sz w:val="24"/>
          <w:szCs w:val="24"/>
        </w:rPr>
        <w:t xml:space="preserve">meliputi uji statistik deskriptif, uji asumsi klasik; uji normalitas, </w:t>
      </w:r>
      <w:r w:rsidR="00296576" w:rsidRPr="00BD34D4">
        <w:rPr>
          <w:rFonts w:asciiTheme="majorHAnsi" w:hAnsiTheme="majorHAnsi"/>
          <w:sz w:val="24"/>
          <w:szCs w:val="24"/>
        </w:rPr>
        <w:t xml:space="preserve">uji multikolinieritas, </w:t>
      </w:r>
      <w:r w:rsidR="00715B96" w:rsidRPr="00BD34D4">
        <w:rPr>
          <w:rFonts w:asciiTheme="majorHAnsi" w:hAnsiTheme="majorHAnsi"/>
          <w:sz w:val="24"/>
          <w:szCs w:val="24"/>
        </w:rPr>
        <w:t xml:space="preserve">uji heteroskedastisitas, </w:t>
      </w:r>
      <w:r w:rsidR="00296576" w:rsidRPr="00BD34D4">
        <w:rPr>
          <w:rFonts w:asciiTheme="majorHAnsi" w:hAnsiTheme="majorHAnsi"/>
          <w:sz w:val="24"/>
          <w:szCs w:val="24"/>
        </w:rPr>
        <w:t xml:space="preserve">dan uji autokorelasi, </w:t>
      </w:r>
      <w:r w:rsidR="00715B96" w:rsidRPr="00BD34D4">
        <w:rPr>
          <w:rFonts w:asciiTheme="majorHAnsi" w:hAnsiTheme="majorHAnsi"/>
          <w:sz w:val="24"/>
          <w:szCs w:val="24"/>
        </w:rPr>
        <w:t>uji regresi linear berganda, dan uji hipotesis</w:t>
      </w:r>
      <w:r w:rsidR="003B23D7" w:rsidRPr="00BD34D4">
        <w:rPr>
          <w:rFonts w:asciiTheme="majorHAnsi" w:hAnsiTheme="majorHAnsi"/>
          <w:sz w:val="24"/>
          <w:szCs w:val="24"/>
        </w:rPr>
        <w:t>; uji koefisien determinasi, uji F, dan uji t</w:t>
      </w:r>
      <w:r w:rsidR="00715B96" w:rsidRPr="00BD34D4">
        <w:rPr>
          <w:rFonts w:asciiTheme="majorHAnsi" w:hAnsiTheme="majorHAnsi"/>
          <w:sz w:val="24"/>
          <w:szCs w:val="24"/>
        </w:rPr>
        <w:t xml:space="preserve">. </w:t>
      </w:r>
      <w:r w:rsidR="003B23D7" w:rsidRPr="00BD34D4">
        <w:rPr>
          <w:rFonts w:asciiTheme="majorHAnsi" w:hAnsiTheme="majorHAnsi"/>
          <w:sz w:val="24"/>
          <w:szCs w:val="24"/>
        </w:rPr>
        <w:t xml:space="preserve">Sumber data pada penelitian ini </w:t>
      </w:r>
      <w:r w:rsidR="00C36368" w:rsidRPr="00BD34D4">
        <w:rPr>
          <w:rFonts w:asciiTheme="majorHAnsi" w:hAnsiTheme="majorHAnsi"/>
          <w:sz w:val="24"/>
          <w:szCs w:val="24"/>
        </w:rPr>
        <w:t>diperoleh dari situs Bursa Efek Indonesia (BEI) (</w:t>
      </w:r>
      <w:hyperlink r:id="rId13" w:history="1">
        <w:r w:rsidR="00C36368" w:rsidRPr="00BD34D4">
          <w:rPr>
            <w:rStyle w:val="Hyperlink"/>
            <w:rFonts w:asciiTheme="majorHAnsi" w:hAnsiTheme="majorHAnsi"/>
            <w:sz w:val="24"/>
            <w:szCs w:val="24"/>
          </w:rPr>
          <w:t>www.idx.co.id</w:t>
        </w:r>
      </w:hyperlink>
      <w:r w:rsidR="00C36368" w:rsidRPr="00BD34D4">
        <w:rPr>
          <w:rFonts w:asciiTheme="majorHAnsi" w:hAnsiTheme="majorHAnsi"/>
          <w:sz w:val="24"/>
          <w:szCs w:val="24"/>
        </w:rPr>
        <w:t xml:space="preserve">). Sumber pendukung lainnya bersumber dari </w:t>
      </w:r>
      <w:r w:rsidR="000E52E6" w:rsidRPr="00BD34D4">
        <w:rPr>
          <w:rFonts w:asciiTheme="majorHAnsi" w:hAnsiTheme="majorHAnsi"/>
          <w:sz w:val="24"/>
          <w:szCs w:val="24"/>
        </w:rPr>
        <w:t>jurnal-jurnal relevan dalam penelitian ini.</w:t>
      </w:r>
    </w:p>
    <w:p w14:paraId="56B90612" w14:textId="77777777" w:rsidR="005B5563" w:rsidRPr="00BD34D4" w:rsidRDefault="005B5563" w:rsidP="00CC2EB4">
      <w:pPr>
        <w:pBdr>
          <w:top w:val="nil"/>
          <w:left w:val="nil"/>
          <w:bottom w:val="nil"/>
          <w:right w:val="nil"/>
          <w:between w:val="nil"/>
        </w:pBdr>
        <w:ind w:right="155" w:firstLine="720"/>
        <w:jc w:val="both"/>
        <w:rPr>
          <w:rFonts w:asciiTheme="majorHAnsi" w:hAnsiTheme="majorHAnsi"/>
          <w:sz w:val="24"/>
          <w:szCs w:val="24"/>
        </w:rPr>
      </w:pPr>
    </w:p>
    <w:p w14:paraId="2C973B9A" w14:textId="77777777" w:rsidR="00D63EA9" w:rsidRDefault="000E52E6" w:rsidP="000E52E6">
      <w:pPr>
        <w:pBdr>
          <w:top w:val="nil"/>
          <w:left w:val="nil"/>
          <w:bottom w:val="nil"/>
          <w:right w:val="nil"/>
          <w:between w:val="nil"/>
        </w:pBdr>
        <w:ind w:right="155" w:firstLine="720"/>
        <w:jc w:val="center"/>
        <w:rPr>
          <w:rFonts w:asciiTheme="majorHAnsi" w:hAnsiTheme="majorHAnsi"/>
          <w:b/>
          <w:bCs/>
          <w:color w:val="000000"/>
          <w:sz w:val="24"/>
          <w:szCs w:val="24"/>
        </w:rPr>
      </w:pPr>
      <w:r w:rsidRPr="00BD34D4">
        <w:rPr>
          <w:rFonts w:asciiTheme="majorHAnsi" w:hAnsiTheme="majorHAnsi"/>
          <w:b/>
          <w:bCs/>
          <w:color w:val="000000"/>
          <w:sz w:val="24"/>
          <w:szCs w:val="24"/>
        </w:rPr>
        <w:t>Tabel 1</w:t>
      </w:r>
      <w:r w:rsidR="00D63EA9">
        <w:rPr>
          <w:rFonts w:asciiTheme="majorHAnsi" w:hAnsiTheme="majorHAnsi"/>
          <w:b/>
          <w:bCs/>
          <w:color w:val="000000"/>
          <w:sz w:val="24"/>
          <w:szCs w:val="24"/>
        </w:rPr>
        <w:t>.</w:t>
      </w:r>
    </w:p>
    <w:p w14:paraId="2468A119" w14:textId="40E1AC2E" w:rsidR="00CC2EB4" w:rsidRPr="00BD34D4" w:rsidRDefault="005B5563" w:rsidP="000E52E6">
      <w:pPr>
        <w:pBdr>
          <w:top w:val="nil"/>
          <w:left w:val="nil"/>
          <w:bottom w:val="nil"/>
          <w:right w:val="nil"/>
          <w:between w:val="nil"/>
        </w:pBdr>
        <w:ind w:right="155" w:firstLine="720"/>
        <w:jc w:val="center"/>
        <w:rPr>
          <w:rFonts w:asciiTheme="majorHAnsi" w:hAnsiTheme="majorHAnsi"/>
          <w:b/>
          <w:bCs/>
          <w:color w:val="000000"/>
          <w:sz w:val="24"/>
          <w:szCs w:val="24"/>
        </w:rPr>
      </w:pPr>
      <w:r w:rsidRPr="00BD34D4">
        <w:rPr>
          <w:rFonts w:asciiTheme="majorHAnsi" w:hAnsiTheme="majorHAnsi"/>
          <w:b/>
          <w:bCs/>
          <w:color w:val="000000"/>
          <w:sz w:val="24"/>
          <w:szCs w:val="24"/>
        </w:rPr>
        <w:t>Kriteria Penentuan Sampel Penelitian</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517"/>
        <w:gridCol w:w="5340"/>
        <w:gridCol w:w="1776"/>
        <w:gridCol w:w="1613"/>
      </w:tblGrid>
      <w:tr w:rsidR="000E52E6" w:rsidRPr="00BD34D4" w14:paraId="29B45DEB" w14:textId="77777777" w:rsidTr="00683D97">
        <w:trPr>
          <w:tblHeader/>
          <w:jc w:val="center"/>
        </w:trPr>
        <w:tc>
          <w:tcPr>
            <w:tcW w:w="0" w:type="auto"/>
            <w:vAlign w:val="center"/>
          </w:tcPr>
          <w:p w14:paraId="10ED290C" w14:textId="77777777" w:rsidR="000E52E6" w:rsidRPr="00BD34D4" w:rsidRDefault="000E52E6" w:rsidP="00084597">
            <w:pPr>
              <w:jc w:val="center"/>
              <w:rPr>
                <w:rFonts w:asciiTheme="majorHAnsi" w:hAnsiTheme="majorHAnsi"/>
                <w:b/>
                <w:bCs/>
                <w:sz w:val="24"/>
                <w:szCs w:val="24"/>
              </w:rPr>
            </w:pPr>
            <w:r w:rsidRPr="00BD34D4">
              <w:rPr>
                <w:rFonts w:asciiTheme="majorHAnsi" w:hAnsiTheme="majorHAnsi"/>
                <w:b/>
                <w:bCs/>
                <w:sz w:val="24"/>
                <w:szCs w:val="24"/>
              </w:rPr>
              <w:t>No</w:t>
            </w:r>
          </w:p>
        </w:tc>
        <w:tc>
          <w:tcPr>
            <w:tcW w:w="0" w:type="auto"/>
            <w:vAlign w:val="center"/>
          </w:tcPr>
          <w:p w14:paraId="754C7A69" w14:textId="77777777" w:rsidR="000E52E6" w:rsidRPr="00BD34D4" w:rsidRDefault="000E52E6" w:rsidP="00084597">
            <w:pPr>
              <w:jc w:val="center"/>
              <w:rPr>
                <w:rFonts w:asciiTheme="majorHAnsi" w:hAnsiTheme="majorHAnsi"/>
                <w:b/>
                <w:bCs/>
                <w:sz w:val="24"/>
                <w:szCs w:val="24"/>
              </w:rPr>
            </w:pPr>
            <w:r w:rsidRPr="00BD34D4">
              <w:rPr>
                <w:rFonts w:asciiTheme="majorHAnsi" w:hAnsiTheme="majorHAnsi"/>
                <w:b/>
                <w:bCs/>
                <w:sz w:val="24"/>
                <w:szCs w:val="24"/>
              </w:rPr>
              <w:t>Kriteria</w:t>
            </w:r>
          </w:p>
        </w:tc>
        <w:tc>
          <w:tcPr>
            <w:tcW w:w="0" w:type="auto"/>
            <w:vAlign w:val="center"/>
          </w:tcPr>
          <w:p w14:paraId="1201122C" w14:textId="77777777" w:rsidR="000E52E6" w:rsidRPr="00BD34D4" w:rsidRDefault="000E52E6" w:rsidP="00084597">
            <w:pPr>
              <w:jc w:val="center"/>
              <w:rPr>
                <w:rFonts w:asciiTheme="majorHAnsi" w:hAnsiTheme="majorHAnsi"/>
                <w:b/>
                <w:bCs/>
                <w:sz w:val="24"/>
                <w:szCs w:val="24"/>
              </w:rPr>
            </w:pPr>
            <w:r w:rsidRPr="00BD34D4">
              <w:rPr>
                <w:rFonts w:asciiTheme="majorHAnsi" w:hAnsiTheme="majorHAnsi"/>
                <w:b/>
                <w:bCs/>
                <w:sz w:val="24"/>
                <w:szCs w:val="24"/>
              </w:rPr>
              <w:t>Tidak Memenuhi Kriteria</w:t>
            </w:r>
          </w:p>
        </w:tc>
        <w:tc>
          <w:tcPr>
            <w:tcW w:w="0" w:type="auto"/>
            <w:vAlign w:val="center"/>
          </w:tcPr>
          <w:p w14:paraId="4E22D78F" w14:textId="77777777" w:rsidR="000E52E6" w:rsidRPr="00BD34D4" w:rsidRDefault="000E52E6" w:rsidP="00084597">
            <w:pPr>
              <w:jc w:val="center"/>
              <w:rPr>
                <w:rFonts w:asciiTheme="majorHAnsi" w:hAnsiTheme="majorHAnsi"/>
                <w:b/>
                <w:bCs/>
                <w:sz w:val="24"/>
                <w:szCs w:val="24"/>
              </w:rPr>
            </w:pPr>
            <w:r w:rsidRPr="00BD34D4">
              <w:rPr>
                <w:rFonts w:asciiTheme="majorHAnsi" w:hAnsiTheme="majorHAnsi"/>
                <w:b/>
                <w:bCs/>
                <w:sz w:val="24"/>
                <w:szCs w:val="24"/>
              </w:rPr>
              <w:t>Memenuhi Kriteria</w:t>
            </w:r>
          </w:p>
        </w:tc>
      </w:tr>
      <w:tr w:rsidR="000E52E6" w:rsidRPr="00BD34D4" w14:paraId="7F3CC517" w14:textId="77777777" w:rsidTr="00683D97">
        <w:trPr>
          <w:jc w:val="center"/>
        </w:trPr>
        <w:tc>
          <w:tcPr>
            <w:tcW w:w="0" w:type="auto"/>
            <w:vAlign w:val="center"/>
          </w:tcPr>
          <w:p w14:paraId="0783D977" w14:textId="77777777" w:rsidR="000E52E6" w:rsidRPr="00BD34D4" w:rsidRDefault="000E52E6" w:rsidP="00084597">
            <w:pPr>
              <w:jc w:val="center"/>
              <w:rPr>
                <w:rFonts w:asciiTheme="majorHAnsi" w:hAnsiTheme="majorHAnsi"/>
                <w:sz w:val="24"/>
                <w:szCs w:val="24"/>
              </w:rPr>
            </w:pPr>
            <w:r w:rsidRPr="00BD34D4">
              <w:rPr>
                <w:rFonts w:asciiTheme="majorHAnsi" w:hAnsiTheme="majorHAnsi"/>
                <w:sz w:val="24"/>
                <w:szCs w:val="24"/>
              </w:rPr>
              <w:t>1.</w:t>
            </w:r>
          </w:p>
        </w:tc>
        <w:tc>
          <w:tcPr>
            <w:tcW w:w="0" w:type="auto"/>
          </w:tcPr>
          <w:p w14:paraId="683A5C95" w14:textId="77777777" w:rsidR="000E52E6" w:rsidRPr="00BD34D4" w:rsidRDefault="000E52E6" w:rsidP="00084597">
            <w:pPr>
              <w:jc w:val="both"/>
              <w:rPr>
                <w:rFonts w:asciiTheme="majorHAnsi" w:hAnsiTheme="majorHAnsi"/>
                <w:sz w:val="24"/>
                <w:szCs w:val="24"/>
              </w:rPr>
            </w:pPr>
            <w:r w:rsidRPr="00BD34D4">
              <w:rPr>
                <w:rFonts w:asciiTheme="majorHAnsi" w:hAnsiTheme="majorHAnsi"/>
                <w:sz w:val="24"/>
                <w:szCs w:val="24"/>
              </w:rPr>
              <w:t>Emiten sektor kesehatan yang terdaftar di Bursa Efek Indonesia periode 2019-2023</w:t>
            </w:r>
          </w:p>
        </w:tc>
        <w:tc>
          <w:tcPr>
            <w:tcW w:w="0" w:type="auto"/>
            <w:vAlign w:val="center"/>
          </w:tcPr>
          <w:p w14:paraId="21FE9C5E" w14:textId="77777777" w:rsidR="000E52E6" w:rsidRPr="00BD34D4" w:rsidRDefault="000E52E6" w:rsidP="00084597">
            <w:pPr>
              <w:jc w:val="right"/>
              <w:rPr>
                <w:rFonts w:asciiTheme="majorHAnsi" w:hAnsiTheme="majorHAnsi"/>
                <w:sz w:val="24"/>
                <w:szCs w:val="24"/>
              </w:rPr>
            </w:pPr>
            <w:r w:rsidRPr="00BD34D4">
              <w:rPr>
                <w:rFonts w:asciiTheme="majorHAnsi" w:hAnsiTheme="majorHAnsi"/>
                <w:sz w:val="24"/>
                <w:szCs w:val="24"/>
              </w:rPr>
              <w:t>-</w:t>
            </w:r>
          </w:p>
        </w:tc>
        <w:tc>
          <w:tcPr>
            <w:tcW w:w="0" w:type="auto"/>
            <w:vAlign w:val="center"/>
          </w:tcPr>
          <w:p w14:paraId="3FC18CA1" w14:textId="77777777" w:rsidR="000E52E6" w:rsidRPr="00BD34D4" w:rsidRDefault="000E52E6" w:rsidP="00084597">
            <w:pPr>
              <w:jc w:val="right"/>
              <w:rPr>
                <w:rFonts w:asciiTheme="majorHAnsi" w:hAnsiTheme="majorHAnsi"/>
                <w:sz w:val="24"/>
                <w:szCs w:val="24"/>
              </w:rPr>
            </w:pPr>
            <w:r w:rsidRPr="00BD34D4">
              <w:rPr>
                <w:rFonts w:asciiTheme="majorHAnsi" w:hAnsiTheme="majorHAnsi"/>
                <w:sz w:val="24"/>
                <w:szCs w:val="24"/>
              </w:rPr>
              <w:t>33</w:t>
            </w:r>
          </w:p>
        </w:tc>
      </w:tr>
      <w:tr w:rsidR="000E52E6" w:rsidRPr="00BD34D4" w14:paraId="4B4BF45D" w14:textId="77777777" w:rsidTr="00683D97">
        <w:trPr>
          <w:jc w:val="center"/>
        </w:trPr>
        <w:tc>
          <w:tcPr>
            <w:tcW w:w="0" w:type="auto"/>
            <w:vAlign w:val="center"/>
          </w:tcPr>
          <w:p w14:paraId="596203EE" w14:textId="77777777" w:rsidR="000E52E6" w:rsidRPr="00BD34D4" w:rsidRDefault="000E52E6" w:rsidP="00084597">
            <w:pPr>
              <w:jc w:val="center"/>
              <w:rPr>
                <w:rFonts w:asciiTheme="majorHAnsi" w:hAnsiTheme="majorHAnsi"/>
                <w:sz w:val="24"/>
                <w:szCs w:val="24"/>
              </w:rPr>
            </w:pPr>
            <w:r w:rsidRPr="00BD34D4">
              <w:rPr>
                <w:rFonts w:asciiTheme="majorHAnsi" w:hAnsiTheme="majorHAnsi"/>
                <w:sz w:val="24"/>
                <w:szCs w:val="24"/>
              </w:rPr>
              <w:t>2.</w:t>
            </w:r>
          </w:p>
        </w:tc>
        <w:tc>
          <w:tcPr>
            <w:tcW w:w="0" w:type="auto"/>
          </w:tcPr>
          <w:p w14:paraId="203DB5FA" w14:textId="77777777" w:rsidR="000E52E6" w:rsidRPr="00BD34D4" w:rsidRDefault="000E52E6" w:rsidP="00084597">
            <w:pPr>
              <w:jc w:val="both"/>
              <w:rPr>
                <w:rFonts w:asciiTheme="majorHAnsi" w:hAnsiTheme="majorHAnsi"/>
                <w:sz w:val="24"/>
                <w:szCs w:val="24"/>
              </w:rPr>
            </w:pPr>
            <w:r w:rsidRPr="00BD34D4">
              <w:rPr>
                <w:rFonts w:asciiTheme="majorHAnsi" w:hAnsiTheme="majorHAnsi"/>
                <w:sz w:val="24"/>
                <w:szCs w:val="24"/>
              </w:rPr>
              <w:t>Emiten manufaktur sektor kesehatan yang tidak terdaftar di Bursa Efek Indonesia periode 2019-2023</w:t>
            </w:r>
          </w:p>
        </w:tc>
        <w:tc>
          <w:tcPr>
            <w:tcW w:w="0" w:type="auto"/>
            <w:vAlign w:val="center"/>
          </w:tcPr>
          <w:p w14:paraId="7A7AFC9A" w14:textId="77777777" w:rsidR="000E52E6" w:rsidRPr="00BD34D4" w:rsidRDefault="000E52E6" w:rsidP="00084597">
            <w:pPr>
              <w:jc w:val="right"/>
              <w:rPr>
                <w:rFonts w:asciiTheme="majorHAnsi" w:hAnsiTheme="majorHAnsi"/>
                <w:sz w:val="24"/>
                <w:szCs w:val="24"/>
              </w:rPr>
            </w:pPr>
            <w:r w:rsidRPr="00BD34D4">
              <w:rPr>
                <w:rFonts w:asciiTheme="majorHAnsi" w:hAnsiTheme="majorHAnsi"/>
                <w:sz w:val="24"/>
                <w:szCs w:val="24"/>
              </w:rPr>
              <w:t>17</w:t>
            </w:r>
          </w:p>
        </w:tc>
        <w:tc>
          <w:tcPr>
            <w:tcW w:w="0" w:type="auto"/>
            <w:vAlign w:val="center"/>
          </w:tcPr>
          <w:p w14:paraId="5B399668" w14:textId="77777777" w:rsidR="000E52E6" w:rsidRPr="00BD34D4" w:rsidRDefault="000E52E6" w:rsidP="00084597">
            <w:pPr>
              <w:jc w:val="right"/>
              <w:rPr>
                <w:rFonts w:asciiTheme="majorHAnsi" w:hAnsiTheme="majorHAnsi"/>
                <w:sz w:val="24"/>
                <w:szCs w:val="24"/>
              </w:rPr>
            </w:pPr>
            <w:r w:rsidRPr="00BD34D4">
              <w:rPr>
                <w:rFonts w:asciiTheme="majorHAnsi" w:hAnsiTheme="majorHAnsi"/>
                <w:sz w:val="24"/>
                <w:szCs w:val="24"/>
              </w:rPr>
              <w:t>16</w:t>
            </w:r>
          </w:p>
        </w:tc>
      </w:tr>
      <w:tr w:rsidR="000E52E6" w:rsidRPr="00BD34D4" w14:paraId="2A2D3AC9" w14:textId="77777777" w:rsidTr="00683D97">
        <w:trPr>
          <w:jc w:val="center"/>
        </w:trPr>
        <w:tc>
          <w:tcPr>
            <w:tcW w:w="0" w:type="auto"/>
            <w:vAlign w:val="center"/>
          </w:tcPr>
          <w:p w14:paraId="3BEA72CB" w14:textId="77777777" w:rsidR="000E52E6" w:rsidRPr="00BD34D4" w:rsidRDefault="000E52E6" w:rsidP="00084597">
            <w:pPr>
              <w:jc w:val="center"/>
              <w:rPr>
                <w:rFonts w:asciiTheme="majorHAnsi" w:hAnsiTheme="majorHAnsi"/>
                <w:sz w:val="24"/>
                <w:szCs w:val="24"/>
              </w:rPr>
            </w:pPr>
            <w:r w:rsidRPr="00BD34D4">
              <w:rPr>
                <w:rFonts w:asciiTheme="majorHAnsi" w:hAnsiTheme="majorHAnsi"/>
                <w:sz w:val="24"/>
                <w:szCs w:val="24"/>
              </w:rPr>
              <w:t>3.</w:t>
            </w:r>
          </w:p>
        </w:tc>
        <w:tc>
          <w:tcPr>
            <w:tcW w:w="0" w:type="auto"/>
          </w:tcPr>
          <w:p w14:paraId="2C42BBE0" w14:textId="77777777" w:rsidR="000E52E6" w:rsidRPr="00BD34D4" w:rsidRDefault="000E52E6" w:rsidP="00084597">
            <w:pPr>
              <w:jc w:val="both"/>
              <w:rPr>
                <w:rFonts w:asciiTheme="majorHAnsi" w:hAnsiTheme="majorHAnsi"/>
                <w:sz w:val="24"/>
                <w:szCs w:val="24"/>
              </w:rPr>
            </w:pPr>
            <w:r w:rsidRPr="00BD34D4">
              <w:rPr>
                <w:rFonts w:asciiTheme="majorHAnsi" w:hAnsiTheme="majorHAnsi"/>
                <w:sz w:val="24"/>
                <w:szCs w:val="24"/>
              </w:rPr>
              <w:t>Emiten manufaktur sektor kesehatan yang tidak mempublikasikan laporan keuangan tahunannya pada situs web Bursa Efek Indonesia periode 2019-2023.</w:t>
            </w:r>
          </w:p>
        </w:tc>
        <w:tc>
          <w:tcPr>
            <w:tcW w:w="0" w:type="auto"/>
            <w:vAlign w:val="center"/>
          </w:tcPr>
          <w:p w14:paraId="172E49F5" w14:textId="77777777" w:rsidR="000E52E6" w:rsidRPr="00BD34D4" w:rsidRDefault="000E52E6" w:rsidP="00084597">
            <w:pPr>
              <w:jc w:val="right"/>
              <w:rPr>
                <w:rFonts w:asciiTheme="majorHAnsi" w:hAnsiTheme="majorHAnsi"/>
                <w:sz w:val="24"/>
                <w:szCs w:val="24"/>
              </w:rPr>
            </w:pPr>
            <w:r w:rsidRPr="00BD34D4">
              <w:rPr>
                <w:rFonts w:asciiTheme="majorHAnsi" w:hAnsiTheme="majorHAnsi"/>
                <w:sz w:val="24"/>
                <w:szCs w:val="24"/>
              </w:rPr>
              <w:t>-</w:t>
            </w:r>
          </w:p>
        </w:tc>
        <w:tc>
          <w:tcPr>
            <w:tcW w:w="0" w:type="auto"/>
            <w:vAlign w:val="center"/>
          </w:tcPr>
          <w:p w14:paraId="65D7FDB7" w14:textId="77777777" w:rsidR="000E52E6" w:rsidRPr="00BD34D4" w:rsidRDefault="000E52E6" w:rsidP="00084597">
            <w:pPr>
              <w:jc w:val="right"/>
              <w:rPr>
                <w:rFonts w:asciiTheme="majorHAnsi" w:hAnsiTheme="majorHAnsi"/>
                <w:sz w:val="24"/>
                <w:szCs w:val="24"/>
              </w:rPr>
            </w:pPr>
            <w:r w:rsidRPr="00BD34D4">
              <w:rPr>
                <w:rFonts w:asciiTheme="majorHAnsi" w:hAnsiTheme="majorHAnsi"/>
                <w:sz w:val="24"/>
                <w:szCs w:val="24"/>
              </w:rPr>
              <w:t>-</w:t>
            </w:r>
          </w:p>
        </w:tc>
      </w:tr>
      <w:tr w:rsidR="000E52E6" w:rsidRPr="00BD34D4" w14:paraId="58CAF89A" w14:textId="77777777" w:rsidTr="00683D97">
        <w:trPr>
          <w:jc w:val="center"/>
        </w:trPr>
        <w:tc>
          <w:tcPr>
            <w:tcW w:w="0" w:type="auto"/>
            <w:vAlign w:val="center"/>
          </w:tcPr>
          <w:p w14:paraId="2434FAAD" w14:textId="77777777" w:rsidR="000E52E6" w:rsidRPr="00BD34D4" w:rsidRDefault="000E52E6" w:rsidP="00084597">
            <w:pPr>
              <w:jc w:val="center"/>
              <w:rPr>
                <w:rFonts w:asciiTheme="majorHAnsi" w:hAnsiTheme="majorHAnsi"/>
                <w:sz w:val="24"/>
                <w:szCs w:val="24"/>
              </w:rPr>
            </w:pPr>
            <w:r w:rsidRPr="00BD34D4">
              <w:rPr>
                <w:rFonts w:asciiTheme="majorHAnsi" w:hAnsiTheme="majorHAnsi"/>
                <w:sz w:val="24"/>
                <w:szCs w:val="24"/>
              </w:rPr>
              <w:t>4.</w:t>
            </w:r>
          </w:p>
        </w:tc>
        <w:tc>
          <w:tcPr>
            <w:tcW w:w="0" w:type="auto"/>
          </w:tcPr>
          <w:p w14:paraId="1F818788" w14:textId="77777777" w:rsidR="000E52E6" w:rsidRPr="00BD34D4" w:rsidRDefault="000E52E6" w:rsidP="00084597">
            <w:pPr>
              <w:jc w:val="both"/>
              <w:rPr>
                <w:rFonts w:asciiTheme="majorHAnsi" w:hAnsiTheme="majorHAnsi"/>
                <w:sz w:val="24"/>
                <w:szCs w:val="24"/>
              </w:rPr>
            </w:pPr>
            <w:r w:rsidRPr="00BD34D4">
              <w:rPr>
                <w:rFonts w:asciiTheme="majorHAnsi" w:hAnsiTheme="majorHAnsi"/>
                <w:sz w:val="24"/>
                <w:szCs w:val="24"/>
              </w:rPr>
              <w:t>Laporan tahunan emiten yang tidak memiliki data-data terkait variabel penelitian.</w:t>
            </w:r>
          </w:p>
        </w:tc>
        <w:tc>
          <w:tcPr>
            <w:tcW w:w="0" w:type="auto"/>
            <w:vAlign w:val="center"/>
          </w:tcPr>
          <w:p w14:paraId="4739273A" w14:textId="77777777" w:rsidR="000E52E6" w:rsidRPr="00BD34D4" w:rsidRDefault="000E52E6" w:rsidP="00084597">
            <w:pPr>
              <w:jc w:val="right"/>
              <w:rPr>
                <w:rFonts w:asciiTheme="majorHAnsi" w:hAnsiTheme="majorHAnsi"/>
                <w:sz w:val="24"/>
                <w:szCs w:val="24"/>
              </w:rPr>
            </w:pPr>
            <w:r w:rsidRPr="00BD34D4">
              <w:rPr>
                <w:rFonts w:asciiTheme="majorHAnsi" w:hAnsiTheme="majorHAnsi"/>
                <w:sz w:val="24"/>
                <w:szCs w:val="24"/>
              </w:rPr>
              <w:t>6</w:t>
            </w:r>
          </w:p>
        </w:tc>
        <w:tc>
          <w:tcPr>
            <w:tcW w:w="0" w:type="auto"/>
            <w:vAlign w:val="center"/>
          </w:tcPr>
          <w:p w14:paraId="76A2A619" w14:textId="77777777" w:rsidR="000E52E6" w:rsidRPr="00BD34D4" w:rsidRDefault="000E52E6" w:rsidP="00084597">
            <w:pPr>
              <w:jc w:val="right"/>
              <w:rPr>
                <w:rFonts w:asciiTheme="majorHAnsi" w:hAnsiTheme="majorHAnsi"/>
                <w:sz w:val="24"/>
                <w:szCs w:val="24"/>
              </w:rPr>
            </w:pPr>
            <w:r w:rsidRPr="00BD34D4">
              <w:rPr>
                <w:rFonts w:asciiTheme="majorHAnsi" w:hAnsiTheme="majorHAnsi"/>
                <w:sz w:val="24"/>
                <w:szCs w:val="24"/>
              </w:rPr>
              <w:t>10</w:t>
            </w:r>
          </w:p>
        </w:tc>
      </w:tr>
      <w:tr w:rsidR="000E52E6" w:rsidRPr="00BD34D4" w14:paraId="53FC6465" w14:textId="77777777" w:rsidTr="00683D97">
        <w:trPr>
          <w:jc w:val="center"/>
        </w:trPr>
        <w:tc>
          <w:tcPr>
            <w:tcW w:w="0" w:type="auto"/>
            <w:gridSpan w:val="2"/>
            <w:vAlign w:val="center"/>
          </w:tcPr>
          <w:p w14:paraId="7DB01EF5" w14:textId="77777777" w:rsidR="000E52E6" w:rsidRPr="00BD34D4" w:rsidRDefault="000E52E6" w:rsidP="00084597">
            <w:pPr>
              <w:rPr>
                <w:rFonts w:asciiTheme="majorHAnsi" w:hAnsiTheme="majorHAnsi"/>
                <w:sz w:val="24"/>
                <w:szCs w:val="24"/>
              </w:rPr>
            </w:pPr>
            <w:r w:rsidRPr="00BD34D4">
              <w:rPr>
                <w:rFonts w:asciiTheme="majorHAnsi" w:hAnsiTheme="majorHAnsi"/>
                <w:sz w:val="24"/>
                <w:szCs w:val="24"/>
              </w:rPr>
              <w:t>Jumlah emiten yang dijadikan sampel</w:t>
            </w:r>
          </w:p>
        </w:tc>
        <w:tc>
          <w:tcPr>
            <w:tcW w:w="0" w:type="auto"/>
            <w:vAlign w:val="center"/>
          </w:tcPr>
          <w:p w14:paraId="68A0963C" w14:textId="77777777" w:rsidR="000E52E6" w:rsidRPr="00BD34D4" w:rsidRDefault="000E52E6" w:rsidP="00084597">
            <w:pPr>
              <w:jc w:val="right"/>
              <w:rPr>
                <w:rFonts w:asciiTheme="majorHAnsi" w:hAnsiTheme="majorHAnsi"/>
                <w:sz w:val="24"/>
                <w:szCs w:val="24"/>
              </w:rPr>
            </w:pPr>
          </w:p>
        </w:tc>
        <w:tc>
          <w:tcPr>
            <w:tcW w:w="0" w:type="auto"/>
          </w:tcPr>
          <w:p w14:paraId="73B0781A" w14:textId="77777777" w:rsidR="000E52E6" w:rsidRPr="00BD34D4" w:rsidRDefault="000E52E6" w:rsidP="00084597">
            <w:pPr>
              <w:jc w:val="right"/>
              <w:rPr>
                <w:rFonts w:asciiTheme="majorHAnsi" w:hAnsiTheme="majorHAnsi"/>
                <w:sz w:val="24"/>
                <w:szCs w:val="24"/>
              </w:rPr>
            </w:pPr>
            <w:r w:rsidRPr="00BD34D4">
              <w:rPr>
                <w:rFonts w:asciiTheme="majorHAnsi" w:hAnsiTheme="majorHAnsi"/>
                <w:sz w:val="24"/>
                <w:szCs w:val="24"/>
              </w:rPr>
              <w:t>10</w:t>
            </w:r>
          </w:p>
        </w:tc>
      </w:tr>
      <w:tr w:rsidR="000E52E6" w:rsidRPr="00BD34D4" w14:paraId="2CA1CA47" w14:textId="77777777" w:rsidTr="00683D97">
        <w:trPr>
          <w:jc w:val="center"/>
        </w:trPr>
        <w:tc>
          <w:tcPr>
            <w:tcW w:w="0" w:type="auto"/>
            <w:gridSpan w:val="2"/>
            <w:vAlign w:val="center"/>
          </w:tcPr>
          <w:p w14:paraId="14A466B6" w14:textId="77777777" w:rsidR="000E52E6" w:rsidRPr="00BD34D4" w:rsidRDefault="000E52E6" w:rsidP="00084597">
            <w:pPr>
              <w:rPr>
                <w:rFonts w:asciiTheme="majorHAnsi" w:hAnsiTheme="majorHAnsi"/>
                <w:sz w:val="24"/>
                <w:szCs w:val="24"/>
              </w:rPr>
            </w:pPr>
            <w:r w:rsidRPr="00BD34D4">
              <w:rPr>
                <w:rFonts w:asciiTheme="majorHAnsi" w:hAnsiTheme="majorHAnsi"/>
                <w:sz w:val="24"/>
                <w:szCs w:val="24"/>
              </w:rPr>
              <w:t>Periode pengamatan</w:t>
            </w:r>
          </w:p>
        </w:tc>
        <w:tc>
          <w:tcPr>
            <w:tcW w:w="0" w:type="auto"/>
            <w:vAlign w:val="center"/>
          </w:tcPr>
          <w:p w14:paraId="02051CCD" w14:textId="77777777" w:rsidR="000E52E6" w:rsidRPr="00BD34D4" w:rsidRDefault="000E52E6" w:rsidP="00084597">
            <w:pPr>
              <w:jc w:val="center"/>
              <w:rPr>
                <w:rFonts w:asciiTheme="majorHAnsi" w:hAnsiTheme="majorHAnsi"/>
                <w:sz w:val="24"/>
                <w:szCs w:val="24"/>
              </w:rPr>
            </w:pPr>
          </w:p>
        </w:tc>
        <w:tc>
          <w:tcPr>
            <w:tcW w:w="0" w:type="auto"/>
          </w:tcPr>
          <w:p w14:paraId="192E9F4B" w14:textId="77777777" w:rsidR="000E52E6" w:rsidRPr="00BD34D4" w:rsidRDefault="000E52E6" w:rsidP="00084597">
            <w:pPr>
              <w:jc w:val="right"/>
              <w:rPr>
                <w:rFonts w:asciiTheme="majorHAnsi" w:hAnsiTheme="majorHAnsi"/>
                <w:sz w:val="24"/>
                <w:szCs w:val="24"/>
              </w:rPr>
            </w:pPr>
            <w:r w:rsidRPr="00BD34D4">
              <w:rPr>
                <w:rFonts w:asciiTheme="majorHAnsi" w:hAnsiTheme="majorHAnsi"/>
                <w:sz w:val="24"/>
                <w:szCs w:val="24"/>
              </w:rPr>
              <w:t>5</w:t>
            </w:r>
          </w:p>
        </w:tc>
      </w:tr>
      <w:tr w:rsidR="000E52E6" w:rsidRPr="00BD34D4" w14:paraId="0AE8E00E" w14:textId="77777777" w:rsidTr="00683D97">
        <w:trPr>
          <w:jc w:val="center"/>
        </w:trPr>
        <w:tc>
          <w:tcPr>
            <w:tcW w:w="0" w:type="auto"/>
            <w:gridSpan w:val="2"/>
            <w:vAlign w:val="center"/>
          </w:tcPr>
          <w:p w14:paraId="55D9E1F4" w14:textId="77777777" w:rsidR="000E52E6" w:rsidRPr="00BD34D4" w:rsidRDefault="000E52E6" w:rsidP="00084597">
            <w:pPr>
              <w:rPr>
                <w:rFonts w:asciiTheme="majorHAnsi" w:hAnsiTheme="majorHAnsi"/>
                <w:sz w:val="24"/>
                <w:szCs w:val="24"/>
              </w:rPr>
            </w:pPr>
            <w:r w:rsidRPr="00BD34D4">
              <w:rPr>
                <w:rFonts w:asciiTheme="majorHAnsi" w:hAnsiTheme="majorHAnsi"/>
                <w:sz w:val="24"/>
                <w:szCs w:val="24"/>
              </w:rPr>
              <w:t>Total observasi</w:t>
            </w:r>
          </w:p>
        </w:tc>
        <w:tc>
          <w:tcPr>
            <w:tcW w:w="0" w:type="auto"/>
            <w:vAlign w:val="center"/>
          </w:tcPr>
          <w:p w14:paraId="22BE3784" w14:textId="77777777" w:rsidR="000E52E6" w:rsidRPr="00BD34D4" w:rsidRDefault="000E52E6" w:rsidP="00084597">
            <w:pPr>
              <w:jc w:val="right"/>
              <w:rPr>
                <w:rFonts w:asciiTheme="majorHAnsi" w:hAnsiTheme="majorHAnsi"/>
                <w:sz w:val="24"/>
                <w:szCs w:val="24"/>
              </w:rPr>
            </w:pPr>
          </w:p>
        </w:tc>
        <w:tc>
          <w:tcPr>
            <w:tcW w:w="0" w:type="auto"/>
          </w:tcPr>
          <w:p w14:paraId="76648FAD" w14:textId="77777777" w:rsidR="000E52E6" w:rsidRPr="00BD34D4" w:rsidRDefault="000E52E6" w:rsidP="00084597">
            <w:pPr>
              <w:jc w:val="right"/>
              <w:rPr>
                <w:rFonts w:asciiTheme="majorHAnsi" w:hAnsiTheme="majorHAnsi"/>
                <w:sz w:val="24"/>
                <w:szCs w:val="24"/>
              </w:rPr>
            </w:pPr>
            <w:r w:rsidRPr="00BD34D4">
              <w:rPr>
                <w:rFonts w:asciiTheme="majorHAnsi" w:hAnsiTheme="majorHAnsi"/>
                <w:sz w:val="24"/>
                <w:szCs w:val="24"/>
              </w:rPr>
              <w:t>50</w:t>
            </w:r>
          </w:p>
        </w:tc>
      </w:tr>
    </w:tbl>
    <w:p w14:paraId="09F1CC74" w14:textId="77777777" w:rsidR="000E52E6" w:rsidRPr="00BD34D4" w:rsidRDefault="000E52E6" w:rsidP="00CC2EB4">
      <w:pPr>
        <w:pBdr>
          <w:top w:val="nil"/>
          <w:left w:val="nil"/>
          <w:bottom w:val="nil"/>
          <w:right w:val="nil"/>
          <w:between w:val="nil"/>
        </w:pBdr>
        <w:ind w:right="155" w:firstLine="720"/>
        <w:jc w:val="both"/>
        <w:rPr>
          <w:rFonts w:asciiTheme="majorHAnsi" w:hAnsiTheme="majorHAnsi"/>
          <w:color w:val="000000"/>
          <w:sz w:val="24"/>
          <w:szCs w:val="24"/>
        </w:rPr>
      </w:pPr>
    </w:p>
    <w:p w14:paraId="37A6C561" w14:textId="77777777" w:rsidR="00683D97" w:rsidRDefault="00683D97" w:rsidP="008A2A92">
      <w:pPr>
        <w:pBdr>
          <w:top w:val="nil"/>
          <w:left w:val="nil"/>
          <w:bottom w:val="nil"/>
          <w:right w:val="nil"/>
          <w:between w:val="nil"/>
        </w:pBdr>
        <w:ind w:right="155" w:firstLine="720"/>
        <w:jc w:val="center"/>
        <w:rPr>
          <w:rFonts w:asciiTheme="majorHAnsi" w:hAnsiTheme="majorHAnsi"/>
          <w:b/>
          <w:bCs/>
          <w:color w:val="000000"/>
          <w:sz w:val="24"/>
          <w:szCs w:val="24"/>
        </w:rPr>
      </w:pPr>
    </w:p>
    <w:p w14:paraId="13EED92E" w14:textId="77777777" w:rsidR="00683D97" w:rsidRDefault="00683D97" w:rsidP="008A2A92">
      <w:pPr>
        <w:pBdr>
          <w:top w:val="nil"/>
          <w:left w:val="nil"/>
          <w:bottom w:val="nil"/>
          <w:right w:val="nil"/>
          <w:between w:val="nil"/>
        </w:pBdr>
        <w:ind w:right="155" w:firstLine="720"/>
        <w:jc w:val="center"/>
        <w:rPr>
          <w:rFonts w:asciiTheme="majorHAnsi" w:hAnsiTheme="majorHAnsi"/>
          <w:b/>
          <w:bCs/>
          <w:color w:val="000000"/>
          <w:sz w:val="24"/>
          <w:szCs w:val="24"/>
        </w:rPr>
      </w:pPr>
    </w:p>
    <w:p w14:paraId="4D0E835D" w14:textId="77777777" w:rsidR="00683D97" w:rsidRDefault="00683D97" w:rsidP="008A2A92">
      <w:pPr>
        <w:pBdr>
          <w:top w:val="nil"/>
          <w:left w:val="nil"/>
          <w:bottom w:val="nil"/>
          <w:right w:val="nil"/>
          <w:between w:val="nil"/>
        </w:pBdr>
        <w:ind w:right="155" w:firstLine="720"/>
        <w:jc w:val="center"/>
        <w:rPr>
          <w:rFonts w:asciiTheme="majorHAnsi" w:hAnsiTheme="majorHAnsi"/>
          <w:b/>
          <w:bCs/>
          <w:color w:val="000000"/>
          <w:sz w:val="24"/>
          <w:szCs w:val="24"/>
        </w:rPr>
      </w:pPr>
    </w:p>
    <w:p w14:paraId="6742EB31" w14:textId="77777777" w:rsidR="00D63EA9" w:rsidRDefault="008A2A92" w:rsidP="008A2A92">
      <w:pPr>
        <w:pBdr>
          <w:top w:val="nil"/>
          <w:left w:val="nil"/>
          <w:bottom w:val="nil"/>
          <w:right w:val="nil"/>
          <w:between w:val="nil"/>
        </w:pBdr>
        <w:ind w:right="155" w:firstLine="720"/>
        <w:jc w:val="center"/>
        <w:rPr>
          <w:rFonts w:asciiTheme="majorHAnsi" w:hAnsiTheme="majorHAnsi"/>
          <w:b/>
          <w:bCs/>
          <w:color w:val="000000"/>
          <w:sz w:val="24"/>
          <w:szCs w:val="24"/>
        </w:rPr>
      </w:pPr>
      <w:proofErr w:type="gramStart"/>
      <w:r w:rsidRPr="00BD34D4">
        <w:rPr>
          <w:rFonts w:asciiTheme="majorHAnsi" w:hAnsiTheme="majorHAnsi"/>
          <w:b/>
          <w:bCs/>
          <w:color w:val="000000"/>
          <w:sz w:val="24"/>
          <w:szCs w:val="24"/>
        </w:rPr>
        <w:lastRenderedPageBreak/>
        <w:t>Tabel 2</w:t>
      </w:r>
      <w:r w:rsidR="00D63EA9">
        <w:rPr>
          <w:rFonts w:asciiTheme="majorHAnsi" w:hAnsiTheme="majorHAnsi"/>
          <w:b/>
          <w:bCs/>
          <w:color w:val="000000"/>
          <w:sz w:val="24"/>
          <w:szCs w:val="24"/>
        </w:rPr>
        <w:t>.</w:t>
      </w:r>
      <w:proofErr w:type="gramEnd"/>
    </w:p>
    <w:p w14:paraId="7257B1B8" w14:textId="0D459E21" w:rsidR="008A2A92" w:rsidRPr="00BD34D4" w:rsidRDefault="008A2A92" w:rsidP="008A2A92">
      <w:pPr>
        <w:pBdr>
          <w:top w:val="nil"/>
          <w:left w:val="nil"/>
          <w:bottom w:val="nil"/>
          <w:right w:val="nil"/>
          <w:between w:val="nil"/>
        </w:pBdr>
        <w:ind w:right="155" w:firstLine="720"/>
        <w:jc w:val="center"/>
        <w:rPr>
          <w:rFonts w:asciiTheme="majorHAnsi" w:hAnsiTheme="majorHAnsi"/>
          <w:b/>
          <w:bCs/>
          <w:color w:val="000000"/>
          <w:sz w:val="24"/>
          <w:szCs w:val="24"/>
        </w:rPr>
      </w:pPr>
      <w:r w:rsidRPr="00BD34D4">
        <w:rPr>
          <w:rFonts w:asciiTheme="majorHAnsi" w:hAnsiTheme="majorHAnsi"/>
          <w:b/>
          <w:bCs/>
          <w:color w:val="000000"/>
          <w:sz w:val="24"/>
          <w:szCs w:val="24"/>
        </w:rPr>
        <w:t>Pengukuran Variabel Operasional</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516"/>
        <w:gridCol w:w="3024"/>
        <w:gridCol w:w="4616"/>
        <w:gridCol w:w="1090"/>
      </w:tblGrid>
      <w:tr w:rsidR="008A2A92" w:rsidRPr="00BD34D4" w14:paraId="3B9008C9" w14:textId="77777777" w:rsidTr="00683D97">
        <w:trPr>
          <w:tblHeader/>
          <w:jc w:val="center"/>
        </w:trPr>
        <w:tc>
          <w:tcPr>
            <w:tcW w:w="0" w:type="auto"/>
          </w:tcPr>
          <w:p w14:paraId="735BE466" w14:textId="77777777" w:rsidR="008A2A92" w:rsidRPr="00BD34D4" w:rsidRDefault="008A2A92" w:rsidP="005502E9">
            <w:pPr>
              <w:jc w:val="center"/>
              <w:rPr>
                <w:rFonts w:asciiTheme="majorHAnsi" w:hAnsiTheme="majorHAnsi"/>
                <w:b/>
                <w:bCs/>
                <w:sz w:val="24"/>
                <w:szCs w:val="24"/>
              </w:rPr>
            </w:pPr>
            <w:r w:rsidRPr="00BD34D4">
              <w:rPr>
                <w:rFonts w:asciiTheme="majorHAnsi" w:hAnsiTheme="majorHAnsi"/>
                <w:b/>
                <w:bCs/>
                <w:sz w:val="24"/>
                <w:szCs w:val="24"/>
              </w:rPr>
              <w:t>No</w:t>
            </w:r>
          </w:p>
        </w:tc>
        <w:tc>
          <w:tcPr>
            <w:tcW w:w="0" w:type="auto"/>
          </w:tcPr>
          <w:p w14:paraId="27560F8C" w14:textId="77777777" w:rsidR="008A2A92" w:rsidRPr="00BD34D4" w:rsidRDefault="008A2A92" w:rsidP="005502E9">
            <w:pPr>
              <w:jc w:val="center"/>
              <w:rPr>
                <w:rFonts w:asciiTheme="majorHAnsi" w:hAnsiTheme="majorHAnsi"/>
                <w:b/>
                <w:bCs/>
                <w:sz w:val="24"/>
                <w:szCs w:val="24"/>
              </w:rPr>
            </w:pPr>
            <w:r w:rsidRPr="00BD34D4">
              <w:rPr>
                <w:rFonts w:asciiTheme="majorHAnsi" w:hAnsiTheme="majorHAnsi"/>
                <w:b/>
                <w:bCs/>
                <w:sz w:val="24"/>
                <w:szCs w:val="24"/>
              </w:rPr>
              <w:t>Variabel</w:t>
            </w:r>
          </w:p>
        </w:tc>
        <w:tc>
          <w:tcPr>
            <w:tcW w:w="0" w:type="auto"/>
          </w:tcPr>
          <w:p w14:paraId="2B9F3651" w14:textId="77777777" w:rsidR="008A2A92" w:rsidRPr="00BD34D4" w:rsidRDefault="008A2A92" w:rsidP="005502E9">
            <w:pPr>
              <w:jc w:val="center"/>
              <w:rPr>
                <w:rFonts w:asciiTheme="majorHAnsi" w:hAnsiTheme="majorHAnsi"/>
                <w:b/>
                <w:bCs/>
                <w:sz w:val="24"/>
                <w:szCs w:val="24"/>
              </w:rPr>
            </w:pPr>
            <w:r w:rsidRPr="00BD34D4">
              <w:rPr>
                <w:rFonts w:asciiTheme="majorHAnsi" w:hAnsiTheme="majorHAnsi"/>
                <w:b/>
                <w:bCs/>
                <w:sz w:val="24"/>
                <w:szCs w:val="24"/>
              </w:rPr>
              <w:t>Indikator</w:t>
            </w:r>
          </w:p>
        </w:tc>
        <w:tc>
          <w:tcPr>
            <w:tcW w:w="0" w:type="auto"/>
          </w:tcPr>
          <w:p w14:paraId="15F38DB5" w14:textId="77777777" w:rsidR="008A2A92" w:rsidRPr="00BD34D4" w:rsidRDefault="008A2A92" w:rsidP="005502E9">
            <w:pPr>
              <w:jc w:val="center"/>
              <w:rPr>
                <w:rFonts w:asciiTheme="majorHAnsi" w:hAnsiTheme="majorHAnsi"/>
                <w:b/>
                <w:bCs/>
                <w:sz w:val="24"/>
                <w:szCs w:val="24"/>
              </w:rPr>
            </w:pPr>
            <w:r w:rsidRPr="00BD34D4">
              <w:rPr>
                <w:rFonts w:asciiTheme="majorHAnsi" w:hAnsiTheme="majorHAnsi"/>
                <w:b/>
                <w:bCs/>
                <w:sz w:val="24"/>
                <w:szCs w:val="24"/>
              </w:rPr>
              <w:t>Skala</w:t>
            </w:r>
          </w:p>
        </w:tc>
      </w:tr>
      <w:tr w:rsidR="008A2A92" w:rsidRPr="00BD34D4" w14:paraId="47C0A2E7" w14:textId="77777777" w:rsidTr="00683D97">
        <w:trPr>
          <w:jc w:val="center"/>
        </w:trPr>
        <w:tc>
          <w:tcPr>
            <w:tcW w:w="0" w:type="auto"/>
          </w:tcPr>
          <w:p w14:paraId="1FADCB0F" w14:textId="77777777" w:rsidR="008A2A92" w:rsidRPr="00BD34D4" w:rsidRDefault="008A2A92" w:rsidP="005502E9">
            <w:pPr>
              <w:jc w:val="center"/>
              <w:rPr>
                <w:rFonts w:asciiTheme="majorHAnsi" w:hAnsiTheme="majorHAnsi"/>
                <w:sz w:val="24"/>
                <w:szCs w:val="24"/>
              </w:rPr>
            </w:pPr>
            <w:r w:rsidRPr="00BD34D4">
              <w:rPr>
                <w:rFonts w:asciiTheme="majorHAnsi" w:hAnsiTheme="majorHAnsi"/>
                <w:sz w:val="24"/>
                <w:szCs w:val="24"/>
              </w:rPr>
              <w:t>1.</w:t>
            </w:r>
          </w:p>
        </w:tc>
        <w:tc>
          <w:tcPr>
            <w:tcW w:w="0" w:type="auto"/>
          </w:tcPr>
          <w:p w14:paraId="6953AF3A" w14:textId="77777777" w:rsidR="008A2A92" w:rsidRPr="00BD34D4" w:rsidRDefault="008A2A92" w:rsidP="005502E9">
            <w:pPr>
              <w:jc w:val="center"/>
              <w:rPr>
                <w:rFonts w:asciiTheme="majorHAnsi" w:hAnsiTheme="majorHAnsi"/>
                <w:i/>
                <w:iCs/>
                <w:sz w:val="24"/>
                <w:szCs w:val="24"/>
              </w:rPr>
            </w:pPr>
            <w:r w:rsidRPr="00BD34D4">
              <w:rPr>
                <w:rFonts w:asciiTheme="majorHAnsi" w:hAnsiTheme="majorHAnsi"/>
                <w:i/>
                <w:iCs/>
                <w:sz w:val="24"/>
                <w:szCs w:val="24"/>
              </w:rPr>
              <w:t>Fraudulent Financial Statement</w:t>
            </w:r>
          </w:p>
          <w:p w14:paraId="4A76276D" w14:textId="77777777" w:rsidR="008A2A92" w:rsidRPr="00BD34D4" w:rsidRDefault="008A2A92" w:rsidP="005502E9">
            <w:pPr>
              <w:jc w:val="center"/>
              <w:rPr>
                <w:rFonts w:asciiTheme="majorHAnsi" w:hAnsiTheme="majorHAnsi"/>
                <w:sz w:val="24"/>
                <w:szCs w:val="24"/>
              </w:rPr>
            </w:pPr>
            <w:r w:rsidRPr="00BD34D4">
              <w:rPr>
                <w:rFonts w:asciiTheme="majorHAnsi" w:hAnsiTheme="majorHAnsi"/>
                <w:sz w:val="24"/>
                <w:szCs w:val="24"/>
              </w:rPr>
              <w:fldChar w:fldCharType="begin" w:fldLock="1"/>
            </w:r>
            <w:r w:rsidRPr="00BD34D4">
              <w:rPr>
                <w:rFonts w:asciiTheme="majorHAnsi" w:hAnsiTheme="majorHAnsi"/>
                <w:sz w:val="24"/>
                <w:szCs w:val="24"/>
              </w:rPr>
              <w:instrText>ADDIN CSL_CITATION {"citationItems":[{"id":"ITEM-1","itemData":{"abstract":"This paper provides a new approach to test for accrual-based earnings management. Our approach exploits the inherent property of accrual accounting that any accrual-based earnings management in one period must reverse in another period. If the researcher has priors concerning the timing of the reversal, incorporating these priors can significantly improve the power and specification of tests for earnings management. Our results indicate that tests incorporating reversals increase test power by around 40% and provide a robust solution for mitigating model misspecification arising from correlated omitted variables.","author":[{"dropping-particle":"","family":"Dechow","given":"Patricia M.","non-dropping-particle":"","parse-names":false,"suffix":""},{"dropping-particle":"","family":"Hutton","given":"Amy P.","non-dropping-particle":"","parse-names":false,"suffix":""},{"dropping-particle":"","family":"Jung Hoon","given":"Kim","non-dropping-particle":"","parse-names":false,"suffix":""},{"dropping-particle":"","family":"Sloan","given":"Richard G","non-dropping-particle":"","parse-names":false,"suffix":""}],"id":"ITEM-1","issued":{"date-parts":[["2012"]]},"title":"Detecting Earnings Management: A New Approach. Journal of Accounting Research","type":"article-journal"},"uris":["http://www.mendeley.com/documents/?uuid=9e89bef1-94d2-4e38-83eb-c90fa439e0fb"]}],"mendeley":{"formattedCitation":"(Dechow et al., 2012)","plainTextFormattedCitation":"(Dechow et al., 2012)","previouslyFormattedCitation":"(Dechow et al., 2012)"},"properties":{"noteIndex":0},"schema":"https://github.com/citation-style-language/schema/raw/master/csl-citation.json"}</w:instrText>
            </w:r>
            <w:r w:rsidRPr="00BD34D4">
              <w:rPr>
                <w:rFonts w:asciiTheme="majorHAnsi" w:hAnsiTheme="majorHAnsi"/>
                <w:sz w:val="24"/>
                <w:szCs w:val="24"/>
              </w:rPr>
              <w:fldChar w:fldCharType="separate"/>
            </w:r>
            <w:r w:rsidRPr="00BD34D4">
              <w:rPr>
                <w:rFonts w:asciiTheme="majorHAnsi" w:hAnsiTheme="majorHAnsi"/>
                <w:noProof/>
                <w:sz w:val="24"/>
                <w:szCs w:val="24"/>
              </w:rPr>
              <w:t>(Dechow et al., 2012)</w:t>
            </w:r>
            <w:r w:rsidRPr="00BD34D4">
              <w:rPr>
                <w:rFonts w:asciiTheme="majorHAnsi" w:hAnsiTheme="majorHAnsi"/>
                <w:sz w:val="24"/>
                <w:szCs w:val="24"/>
              </w:rPr>
              <w:fldChar w:fldCharType="end"/>
            </w:r>
          </w:p>
        </w:tc>
        <w:tc>
          <w:tcPr>
            <w:tcW w:w="0" w:type="auto"/>
            <w:vAlign w:val="center"/>
          </w:tcPr>
          <w:p w14:paraId="31D354E5" w14:textId="77777777" w:rsidR="008A2A92" w:rsidRPr="00BD34D4" w:rsidRDefault="008A2A92" w:rsidP="005502E9">
            <w:pPr>
              <w:jc w:val="center"/>
              <w:rPr>
                <w:rFonts w:asciiTheme="majorHAnsi" w:hAnsiTheme="majorHAnsi"/>
                <w:sz w:val="24"/>
                <w:szCs w:val="24"/>
              </w:rPr>
            </w:pPr>
            <w:r w:rsidRPr="00BD34D4">
              <w:rPr>
                <w:rFonts w:asciiTheme="majorHAnsi" w:hAnsiTheme="majorHAnsi"/>
                <w:sz w:val="24"/>
                <w:szCs w:val="24"/>
              </w:rPr>
              <w:t>FSCORE = Kualitas Akrual</w:t>
            </w:r>
            <w:r w:rsidRPr="00BD34D4">
              <w:rPr>
                <w:rFonts w:asciiTheme="majorHAnsi" w:hAnsiTheme="majorHAnsi"/>
                <w:i/>
                <w:iCs/>
                <w:sz w:val="24"/>
                <w:szCs w:val="24"/>
              </w:rPr>
              <w:t xml:space="preserve"> </w:t>
            </w:r>
            <w:r w:rsidRPr="00BD34D4">
              <w:rPr>
                <w:rFonts w:asciiTheme="majorHAnsi" w:hAnsiTheme="majorHAnsi"/>
                <w:sz w:val="24"/>
                <w:szCs w:val="24"/>
              </w:rPr>
              <w:t>+ Kinerja Keuangan</w:t>
            </w:r>
          </w:p>
        </w:tc>
        <w:tc>
          <w:tcPr>
            <w:tcW w:w="0" w:type="auto"/>
            <w:vAlign w:val="center"/>
          </w:tcPr>
          <w:p w14:paraId="136C95EF" w14:textId="77777777" w:rsidR="008A2A92" w:rsidRPr="00BD34D4" w:rsidRDefault="008A2A92" w:rsidP="005502E9">
            <w:pPr>
              <w:jc w:val="center"/>
              <w:rPr>
                <w:rFonts w:asciiTheme="majorHAnsi" w:hAnsiTheme="majorHAnsi"/>
                <w:sz w:val="24"/>
                <w:szCs w:val="24"/>
              </w:rPr>
            </w:pPr>
            <w:r w:rsidRPr="00BD34D4">
              <w:rPr>
                <w:rFonts w:asciiTheme="majorHAnsi" w:hAnsiTheme="majorHAnsi"/>
                <w:sz w:val="24"/>
                <w:szCs w:val="24"/>
              </w:rPr>
              <w:t>Rasio</w:t>
            </w:r>
          </w:p>
        </w:tc>
      </w:tr>
      <w:tr w:rsidR="008A2A92" w:rsidRPr="00BD34D4" w14:paraId="4950A1ED" w14:textId="77777777" w:rsidTr="00683D97">
        <w:trPr>
          <w:jc w:val="center"/>
        </w:trPr>
        <w:tc>
          <w:tcPr>
            <w:tcW w:w="0" w:type="auto"/>
            <w:vAlign w:val="center"/>
          </w:tcPr>
          <w:p w14:paraId="443650C8" w14:textId="77777777" w:rsidR="008A2A92" w:rsidRPr="00BD34D4" w:rsidRDefault="008A2A92" w:rsidP="005502E9">
            <w:pPr>
              <w:jc w:val="center"/>
              <w:rPr>
                <w:rFonts w:asciiTheme="majorHAnsi" w:hAnsiTheme="majorHAnsi"/>
                <w:sz w:val="24"/>
                <w:szCs w:val="24"/>
              </w:rPr>
            </w:pPr>
            <w:r w:rsidRPr="00BD34D4">
              <w:rPr>
                <w:rFonts w:asciiTheme="majorHAnsi" w:hAnsiTheme="majorHAnsi"/>
                <w:sz w:val="24"/>
                <w:szCs w:val="24"/>
              </w:rPr>
              <w:t>2.</w:t>
            </w:r>
          </w:p>
        </w:tc>
        <w:tc>
          <w:tcPr>
            <w:tcW w:w="0" w:type="auto"/>
          </w:tcPr>
          <w:p w14:paraId="72C5F2D4" w14:textId="77777777" w:rsidR="008A2A92" w:rsidRPr="00BD34D4" w:rsidRDefault="008A2A92" w:rsidP="005502E9">
            <w:pPr>
              <w:jc w:val="center"/>
              <w:rPr>
                <w:rFonts w:asciiTheme="majorHAnsi" w:hAnsiTheme="majorHAnsi"/>
                <w:i/>
                <w:iCs/>
                <w:sz w:val="24"/>
                <w:szCs w:val="24"/>
              </w:rPr>
            </w:pPr>
            <w:r w:rsidRPr="00BD34D4">
              <w:rPr>
                <w:rFonts w:asciiTheme="majorHAnsi" w:hAnsiTheme="majorHAnsi"/>
                <w:i/>
                <w:iCs/>
                <w:sz w:val="24"/>
                <w:szCs w:val="24"/>
              </w:rPr>
              <w:t>Financial Target</w:t>
            </w:r>
          </w:p>
          <w:p w14:paraId="2F01979E" w14:textId="77777777" w:rsidR="008A2A92" w:rsidRPr="00BD34D4" w:rsidRDefault="008A2A92" w:rsidP="005502E9">
            <w:pPr>
              <w:jc w:val="center"/>
              <w:rPr>
                <w:rFonts w:asciiTheme="majorHAnsi" w:hAnsiTheme="majorHAnsi"/>
                <w:sz w:val="24"/>
                <w:szCs w:val="24"/>
              </w:rPr>
            </w:pPr>
            <w:r w:rsidRPr="00BD34D4">
              <w:rPr>
                <w:rFonts w:asciiTheme="majorHAnsi" w:hAnsiTheme="majorHAnsi"/>
                <w:sz w:val="24"/>
                <w:szCs w:val="24"/>
              </w:rPr>
              <w:t>(ROA)</w:t>
            </w:r>
          </w:p>
          <w:p w14:paraId="6B2251C0" w14:textId="77777777" w:rsidR="008A2A92" w:rsidRPr="00BD34D4" w:rsidRDefault="008A2A92" w:rsidP="005502E9">
            <w:pPr>
              <w:jc w:val="center"/>
              <w:rPr>
                <w:rFonts w:asciiTheme="majorHAnsi" w:hAnsiTheme="majorHAnsi"/>
                <w:sz w:val="24"/>
                <w:szCs w:val="24"/>
              </w:rPr>
            </w:pPr>
            <w:r w:rsidRPr="00BD34D4">
              <w:rPr>
                <w:rFonts w:asciiTheme="majorHAnsi" w:hAnsiTheme="majorHAnsi"/>
                <w:sz w:val="24"/>
                <w:szCs w:val="24"/>
              </w:rPr>
              <w:fldChar w:fldCharType="begin" w:fldLock="1"/>
            </w:r>
            <w:r w:rsidRPr="00BD34D4">
              <w:rPr>
                <w:rFonts w:asciiTheme="majorHAnsi" w:hAnsiTheme="majorHAnsi"/>
                <w:sz w:val="24"/>
                <w:szCs w:val="24"/>
              </w:rPr>
              <w:instrText>ADDIN CSL_CITATION {"citationItems":[{"id":"ITEM-1","itemData":{"abstract":"This study empirically examines the effectiveness of Cressey's (1953) fraud risk factor framework adopted in SAS No. 99 in detection of financial statement fraud. According to Cressey's theory pressure, opportunity and rationalization are always present in fraud situations. We develop variables which serve as proxy measures for pressure, opportunity and rationalization and test these variables using publicly available information relating to a set of fraud firms and a matched sample of no-fraud firms. We identify five pressure proxies and two opportunity proxies that are significantly related to financial statement fraud. We find that rapid asset growth, increased cash needs and external financing are positively related to the likelihood of fraud. Internal versus external ownership of shares and control of the board of directors are also linked to increased incidence of financial statement fraud. Expansion in the number of independent members on the audit committee, on the other hand, is negatively related to the occurrence of fraud. Further testing indicates that the significant variables are also effective at predicting which of the sample firms were in the fraud versus no-fraud groups.","author":[{"dropping-particle":"","family":"Skousen","given":"Christopher J","non-dropping-particle":"","parse-names":false,"suffix":""},{"dropping-particle":"","family":"Smith","given":"Kevin R","non-dropping-particle":"","parse-names":false,"suffix":""},{"dropping-particle":"","family":"Wright","given":"Charlotte J","non-dropping-particle":"","parse-names":false,"suffix":""}],"id":"ITEM-1","issue":"99","issued":{"date-parts":[["2008"]]},"page":"53-81","title":"Detecting and Predicting Financial Statement Fraud : The Efectiveness Of The Fraud Triangle and SAS No.99","type":"article-journal"},"uris":["http://www.mendeley.com/documents/?uuid=c705e0e2-3f8c-4351-9723-3d0878bed99c"]}],"mendeley":{"formattedCitation":"(Skousen et al., 2008)","plainTextFormattedCitation":"(Skousen et al., 2008)","previouslyFormattedCitation":"(Skousen et al., 2008)"},"properties":{"noteIndex":0},"schema":"https://github.com/citation-style-language/schema/raw/master/csl-citation.json"}</w:instrText>
            </w:r>
            <w:r w:rsidRPr="00BD34D4">
              <w:rPr>
                <w:rFonts w:asciiTheme="majorHAnsi" w:hAnsiTheme="majorHAnsi"/>
                <w:sz w:val="24"/>
                <w:szCs w:val="24"/>
              </w:rPr>
              <w:fldChar w:fldCharType="separate"/>
            </w:r>
            <w:r w:rsidRPr="00BD34D4">
              <w:rPr>
                <w:rFonts w:asciiTheme="majorHAnsi" w:hAnsiTheme="majorHAnsi"/>
                <w:noProof/>
                <w:sz w:val="24"/>
                <w:szCs w:val="24"/>
              </w:rPr>
              <w:t>(Skousen et al., 2008)</w:t>
            </w:r>
            <w:r w:rsidRPr="00BD34D4">
              <w:rPr>
                <w:rFonts w:asciiTheme="majorHAnsi" w:hAnsiTheme="majorHAnsi"/>
                <w:sz w:val="24"/>
                <w:szCs w:val="24"/>
              </w:rPr>
              <w:fldChar w:fldCharType="end"/>
            </w:r>
          </w:p>
        </w:tc>
        <w:tc>
          <w:tcPr>
            <w:tcW w:w="0" w:type="auto"/>
            <w:vAlign w:val="center"/>
          </w:tcPr>
          <w:p w14:paraId="1EA72C49" w14:textId="77777777" w:rsidR="008A2A92" w:rsidRPr="00BD34D4" w:rsidRDefault="008A2A92" w:rsidP="005502E9">
            <w:pPr>
              <w:jc w:val="center"/>
              <w:rPr>
                <w:rFonts w:asciiTheme="majorHAnsi" w:hAnsiTheme="majorHAnsi"/>
                <w:iCs/>
                <w:sz w:val="24"/>
                <w:szCs w:val="24"/>
              </w:rPr>
            </w:pPr>
            <m:oMathPara>
              <m:oMath>
                <m:r>
                  <m:rPr>
                    <m:sty m:val="p"/>
                  </m:rPr>
                  <w:rPr>
                    <w:rFonts w:ascii="Cambria Math" w:hAnsi="Cambria Math"/>
                    <w:sz w:val="24"/>
                    <w:szCs w:val="24"/>
                  </w:rPr>
                  <m:t>ROA</m:t>
                </m:r>
                <m:r>
                  <w:rPr>
                    <w:rFonts w:ascii="Cambria Math" w:hAnsi="Cambria Math"/>
                    <w:sz w:val="24"/>
                    <w:szCs w:val="24"/>
                  </w:rPr>
                  <m:t>=</m:t>
                </m:r>
                <m:f>
                  <m:fPr>
                    <m:ctrlPr>
                      <w:rPr>
                        <w:rFonts w:ascii="Cambria Math" w:hAnsi="Cambria Math"/>
                        <w:iCs/>
                        <w:sz w:val="24"/>
                        <w:szCs w:val="24"/>
                      </w:rPr>
                    </m:ctrlPr>
                  </m:fPr>
                  <m:num>
                    <m:r>
                      <m:rPr>
                        <m:sty m:val="p"/>
                      </m:rPr>
                      <w:rPr>
                        <w:rFonts w:ascii="Cambria Math" w:hAnsi="Cambria Math"/>
                        <w:sz w:val="24"/>
                        <w:szCs w:val="24"/>
                      </w:rPr>
                      <m:t>Laba bersih</m:t>
                    </m:r>
                  </m:num>
                  <m:den>
                    <m:r>
                      <m:rPr>
                        <m:sty m:val="p"/>
                      </m:rPr>
                      <w:rPr>
                        <w:rFonts w:ascii="Cambria Math" w:hAnsi="Cambria Math"/>
                        <w:sz w:val="24"/>
                        <w:szCs w:val="24"/>
                      </w:rPr>
                      <m:t>Total aset</m:t>
                    </m:r>
                  </m:den>
                </m:f>
              </m:oMath>
            </m:oMathPara>
          </w:p>
        </w:tc>
        <w:tc>
          <w:tcPr>
            <w:tcW w:w="0" w:type="auto"/>
            <w:vAlign w:val="center"/>
          </w:tcPr>
          <w:p w14:paraId="0E5AB7FA" w14:textId="77777777" w:rsidR="008A2A92" w:rsidRPr="00BD34D4" w:rsidRDefault="008A2A92" w:rsidP="005502E9">
            <w:pPr>
              <w:jc w:val="center"/>
              <w:rPr>
                <w:rFonts w:asciiTheme="majorHAnsi" w:hAnsiTheme="majorHAnsi"/>
                <w:sz w:val="24"/>
                <w:szCs w:val="24"/>
              </w:rPr>
            </w:pPr>
            <w:r w:rsidRPr="00BD34D4">
              <w:rPr>
                <w:rFonts w:asciiTheme="majorHAnsi" w:hAnsiTheme="majorHAnsi"/>
                <w:sz w:val="24"/>
                <w:szCs w:val="24"/>
              </w:rPr>
              <w:t>Rasio</w:t>
            </w:r>
          </w:p>
        </w:tc>
      </w:tr>
      <w:tr w:rsidR="008A2A92" w:rsidRPr="00BD34D4" w14:paraId="621709B9" w14:textId="77777777" w:rsidTr="00683D97">
        <w:trPr>
          <w:jc w:val="center"/>
        </w:trPr>
        <w:tc>
          <w:tcPr>
            <w:tcW w:w="0" w:type="auto"/>
            <w:vAlign w:val="center"/>
          </w:tcPr>
          <w:p w14:paraId="3560CC1A" w14:textId="77777777" w:rsidR="008A2A92" w:rsidRPr="00BD34D4" w:rsidRDefault="008A2A92" w:rsidP="005502E9">
            <w:pPr>
              <w:jc w:val="center"/>
              <w:rPr>
                <w:rFonts w:asciiTheme="majorHAnsi" w:hAnsiTheme="majorHAnsi"/>
                <w:sz w:val="24"/>
                <w:szCs w:val="24"/>
              </w:rPr>
            </w:pPr>
            <w:r w:rsidRPr="00BD34D4">
              <w:rPr>
                <w:rFonts w:asciiTheme="majorHAnsi" w:hAnsiTheme="majorHAnsi"/>
                <w:sz w:val="24"/>
                <w:szCs w:val="24"/>
              </w:rPr>
              <w:t>3.</w:t>
            </w:r>
          </w:p>
        </w:tc>
        <w:tc>
          <w:tcPr>
            <w:tcW w:w="0" w:type="auto"/>
          </w:tcPr>
          <w:p w14:paraId="5D82D477" w14:textId="77777777" w:rsidR="008A2A92" w:rsidRPr="00BD34D4" w:rsidRDefault="008A2A92" w:rsidP="005502E9">
            <w:pPr>
              <w:jc w:val="center"/>
              <w:rPr>
                <w:rFonts w:asciiTheme="majorHAnsi" w:hAnsiTheme="majorHAnsi"/>
                <w:iCs/>
                <w:sz w:val="24"/>
                <w:szCs w:val="24"/>
              </w:rPr>
            </w:pPr>
            <w:r w:rsidRPr="00BD34D4">
              <w:rPr>
                <w:rFonts w:asciiTheme="majorHAnsi" w:hAnsiTheme="majorHAnsi"/>
                <w:i/>
                <w:iCs/>
                <w:sz w:val="24"/>
                <w:szCs w:val="24"/>
              </w:rPr>
              <w:t>Ineffective Monitoring</w:t>
            </w:r>
            <w:r w:rsidRPr="00BD34D4">
              <w:rPr>
                <w:rFonts w:asciiTheme="majorHAnsi" w:hAnsiTheme="majorHAnsi"/>
                <w:i/>
                <w:iCs/>
                <w:sz w:val="24"/>
                <w:szCs w:val="24"/>
              </w:rPr>
              <w:br/>
            </w:r>
            <w:r w:rsidRPr="00BD34D4">
              <w:rPr>
                <w:rFonts w:asciiTheme="majorHAnsi" w:hAnsiTheme="majorHAnsi"/>
                <w:iCs/>
                <w:sz w:val="24"/>
                <w:szCs w:val="24"/>
              </w:rPr>
              <w:fldChar w:fldCharType="begin" w:fldLock="1"/>
            </w:r>
            <w:r w:rsidRPr="00BD34D4">
              <w:rPr>
                <w:rFonts w:asciiTheme="majorHAnsi" w:hAnsiTheme="majorHAnsi"/>
                <w:iCs/>
                <w:sz w:val="24"/>
                <w:szCs w:val="24"/>
              </w:rPr>
              <w:instrText>ADDIN CSL_CITATION {"citationItems":[{"id":"ITEM-1","itemData":{"abstract":"This study empirically examines the effectiveness of Cressey's (1953) fraud risk factor framework adopted in SAS No. 99 in detection of financial statement fraud. According to Cressey's theory pressure, opportunity and rationalization are always present in fraud situations. We develop variables which serve as proxy measures for pressure, opportunity and rationalization and test these variables using publicly available information relating to a set of fraud firms and a matched sample of no-fraud firms. We identify five pressure proxies and two opportunity proxies that are significantly related to financial statement fraud. We find that rapid asset growth, increased cash needs and external financing are positively related to the likelihood of fraud. Internal versus external ownership of shares and control of the board of directors are also linked to increased incidence of financial statement fraud. Expansion in the number of independent members on the audit committee, on the other hand, is negatively related to the occurrence of fraud. Further testing indicates that the significant variables are also effective at predicting which of the sample firms were in the fraud versus no-fraud groups.","author":[{"dropping-particle":"","family":"Skousen","given":"Christopher J","non-dropping-particle":"","parse-names":false,"suffix":""},{"dropping-particle":"","family":"Smith","given":"Kevin R","non-dropping-particle":"","parse-names":false,"suffix":""},{"dropping-particle":"","family":"Wright","given":"Charlotte J","non-dropping-particle":"","parse-names":false,"suffix":""}],"id":"ITEM-1","issue":"99","issued":{"date-parts":[["2008"]]},"page":"53-81","title":"Detecting and Predicting Financial Statement Fraud : The Efectiveness Of The Fraud Triangle and SAS No.99","type":"article-journal"},"uris":["http://www.mendeley.com/documents/?uuid=c705e0e2-3f8c-4351-9723-3d0878bed99c"]}],"mendeley":{"formattedCitation":"(Skousen et al., 2008)","plainTextFormattedCitation":"(Skousen et al., 2008)","previouslyFormattedCitation":"(Skousen et al., 2008)"},"properties":{"noteIndex":0},"schema":"https://github.com/citation-style-language/schema/raw/master/csl-citation.json"}</w:instrText>
            </w:r>
            <w:r w:rsidRPr="00BD34D4">
              <w:rPr>
                <w:rFonts w:asciiTheme="majorHAnsi" w:hAnsiTheme="majorHAnsi"/>
                <w:iCs/>
                <w:sz w:val="24"/>
                <w:szCs w:val="24"/>
              </w:rPr>
              <w:fldChar w:fldCharType="separate"/>
            </w:r>
            <w:r w:rsidRPr="00BD34D4">
              <w:rPr>
                <w:rFonts w:asciiTheme="majorHAnsi" w:hAnsiTheme="majorHAnsi"/>
                <w:iCs/>
                <w:noProof/>
                <w:sz w:val="24"/>
                <w:szCs w:val="24"/>
              </w:rPr>
              <w:t>(Skousen et al., 2008)</w:t>
            </w:r>
            <w:r w:rsidRPr="00BD34D4">
              <w:rPr>
                <w:rFonts w:asciiTheme="majorHAnsi" w:hAnsiTheme="majorHAnsi"/>
                <w:iCs/>
                <w:sz w:val="24"/>
                <w:szCs w:val="24"/>
              </w:rPr>
              <w:fldChar w:fldCharType="end"/>
            </w:r>
          </w:p>
        </w:tc>
        <w:tc>
          <w:tcPr>
            <w:tcW w:w="0" w:type="auto"/>
            <w:vAlign w:val="center"/>
          </w:tcPr>
          <w:p w14:paraId="7F1DBCF5" w14:textId="77777777" w:rsidR="008A2A92" w:rsidRPr="00BD34D4" w:rsidRDefault="00084597" w:rsidP="005502E9">
            <w:pPr>
              <w:jc w:val="center"/>
              <w:rPr>
                <w:rFonts w:asciiTheme="majorHAnsi" w:hAnsiTheme="majorHAnsi"/>
                <w:iCs/>
                <w:sz w:val="24"/>
                <w:szCs w:val="24"/>
              </w:rPr>
            </w:pPr>
            <m:oMathPara>
              <m:oMath>
                <m:f>
                  <m:fPr>
                    <m:ctrlPr>
                      <w:rPr>
                        <w:rFonts w:ascii="Cambria Math" w:hAnsi="Cambria Math"/>
                        <w:iCs/>
                        <w:sz w:val="24"/>
                        <w:szCs w:val="24"/>
                      </w:rPr>
                    </m:ctrlPr>
                  </m:fPr>
                  <m:num>
                    <m:r>
                      <m:rPr>
                        <m:sty m:val="p"/>
                      </m:rPr>
                      <w:rPr>
                        <w:rFonts w:ascii="Cambria Math" w:hAnsi="Cambria Math"/>
                        <w:sz w:val="24"/>
                        <w:szCs w:val="24"/>
                      </w:rPr>
                      <m:t>Jumlah komisaris independen</m:t>
                    </m:r>
                  </m:num>
                  <m:den>
                    <m:r>
                      <m:rPr>
                        <m:sty m:val="p"/>
                      </m:rPr>
                      <w:rPr>
                        <w:rFonts w:ascii="Cambria Math" w:hAnsi="Cambria Math"/>
                        <w:sz w:val="24"/>
                        <w:szCs w:val="24"/>
                      </w:rPr>
                      <m:t>Total dewan komisaris</m:t>
                    </m:r>
                  </m:den>
                </m:f>
                <m:r>
                  <w:rPr>
                    <w:rFonts w:ascii="Cambria Math" w:hAnsi="Cambria Math"/>
                    <w:sz w:val="24"/>
                    <w:szCs w:val="24"/>
                  </w:rPr>
                  <m:t>×100%</m:t>
                </m:r>
              </m:oMath>
            </m:oMathPara>
          </w:p>
        </w:tc>
        <w:tc>
          <w:tcPr>
            <w:tcW w:w="0" w:type="auto"/>
            <w:vAlign w:val="center"/>
          </w:tcPr>
          <w:p w14:paraId="32E6FA24" w14:textId="77777777" w:rsidR="008A2A92" w:rsidRPr="00BD34D4" w:rsidRDefault="008A2A92" w:rsidP="005502E9">
            <w:pPr>
              <w:jc w:val="center"/>
              <w:rPr>
                <w:rFonts w:asciiTheme="majorHAnsi" w:hAnsiTheme="majorHAnsi"/>
                <w:sz w:val="24"/>
                <w:szCs w:val="24"/>
              </w:rPr>
            </w:pPr>
            <w:r w:rsidRPr="00BD34D4">
              <w:rPr>
                <w:rFonts w:asciiTheme="majorHAnsi" w:hAnsiTheme="majorHAnsi"/>
                <w:sz w:val="24"/>
                <w:szCs w:val="24"/>
              </w:rPr>
              <w:t>Rasio</w:t>
            </w:r>
          </w:p>
        </w:tc>
      </w:tr>
      <w:tr w:rsidR="008A2A92" w:rsidRPr="00BD34D4" w14:paraId="4BFBD3D4" w14:textId="77777777" w:rsidTr="00683D97">
        <w:trPr>
          <w:jc w:val="center"/>
        </w:trPr>
        <w:tc>
          <w:tcPr>
            <w:tcW w:w="0" w:type="auto"/>
            <w:vAlign w:val="center"/>
          </w:tcPr>
          <w:p w14:paraId="28DCE576" w14:textId="77777777" w:rsidR="008A2A92" w:rsidRPr="00BD34D4" w:rsidRDefault="008A2A92" w:rsidP="005502E9">
            <w:pPr>
              <w:jc w:val="center"/>
              <w:rPr>
                <w:rFonts w:asciiTheme="majorHAnsi" w:hAnsiTheme="majorHAnsi"/>
                <w:sz w:val="24"/>
                <w:szCs w:val="24"/>
              </w:rPr>
            </w:pPr>
            <w:r w:rsidRPr="00BD34D4">
              <w:rPr>
                <w:rFonts w:asciiTheme="majorHAnsi" w:hAnsiTheme="majorHAnsi"/>
                <w:sz w:val="24"/>
                <w:szCs w:val="24"/>
              </w:rPr>
              <w:t>4.</w:t>
            </w:r>
          </w:p>
        </w:tc>
        <w:tc>
          <w:tcPr>
            <w:tcW w:w="0" w:type="auto"/>
          </w:tcPr>
          <w:p w14:paraId="3D5B9EE2" w14:textId="77777777" w:rsidR="008A2A92" w:rsidRPr="00BD34D4" w:rsidRDefault="008A2A92" w:rsidP="005502E9">
            <w:pPr>
              <w:jc w:val="center"/>
              <w:rPr>
                <w:rFonts w:asciiTheme="majorHAnsi" w:hAnsiTheme="majorHAnsi"/>
                <w:i/>
                <w:iCs/>
                <w:sz w:val="24"/>
                <w:szCs w:val="24"/>
              </w:rPr>
            </w:pPr>
            <w:r w:rsidRPr="00BD34D4">
              <w:rPr>
                <w:rFonts w:asciiTheme="majorHAnsi" w:hAnsiTheme="majorHAnsi"/>
                <w:i/>
                <w:iCs/>
                <w:sz w:val="24"/>
                <w:szCs w:val="24"/>
              </w:rPr>
              <w:t>Change in Auditor</w:t>
            </w:r>
          </w:p>
          <w:p w14:paraId="7EEB14B9" w14:textId="77777777" w:rsidR="008A2A92" w:rsidRPr="00BD34D4" w:rsidRDefault="008A2A92" w:rsidP="005502E9">
            <w:pPr>
              <w:jc w:val="center"/>
              <w:rPr>
                <w:rFonts w:asciiTheme="majorHAnsi" w:hAnsiTheme="majorHAnsi"/>
                <w:sz w:val="24"/>
                <w:szCs w:val="24"/>
              </w:rPr>
            </w:pPr>
            <w:r w:rsidRPr="00BD34D4">
              <w:rPr>
                <w:rFonts w:asciiTheme="majorHAnsi" w:hAnsiTheme="majorHAnsi"/>
                <w:sz w:val="24"/>
                <w:szCs w:val="24"/>
              </w:rPr>
              <w:fldChar w:fldCharType="begin" w:fldLock="1"/>
            </w:r>
            <w:r w:rsidRPr="00BD34D4">
              <w:rPr>
                <w:rFonts w:asciiTheme="majorHAnsi" w:hAnsiTheme="majorHAnsi"/>
                <w:sz w:val="24"/>
                <w:szCs w:val="24"/>
              </w:rPr>
              <w:instrText>ADDIN CSL_CITATION {"citationItems":[{"id":"ITEM-1","itemData":{"abstract":"This study empirically examines the effectiveness of Cressey's (1953) fraud risk factor framework adopted in SAS No. 99 in detection of financial statement fraud. According to Cressey's theory pressure, opportunity and rationalization are always present in fraud situations. We develop variables which serve as proxy measures for pressure, opportunity and rationalization and test these variables using publicly available information relating to a set of fraud firms and a matched sample of no-fraud firms. We identify five pressure proxies and two opportunity proxies that are significantly related to financial statement fraud. We find that rapid asset growth, increased cash needs and external financing are positively related to the likelihood of fraud. Internal versus external ownership of shares and control of the board of directors are also linked to increased incidence of financial statement fraud. Expansion in the number of independent members on the audit committee, on the other hand, is negatively related to the occurrence of fraud. Further testing indicates that the significant variables are also effective at predicting which of the sample firms were in the fraud versus no-fraud groups.","author":[{"dropping-particle":"","family":"Skousen","given":"Christopher J","non-dropping-particle":"","parse-names":false,"suffix":""},{"dropping-particle":"","family":"Smith","given":"Kevin R","non-dropping-particle":"","parse-names":false,"suffix":""},{"dropping-particle":"","family":"Wright","given":"Charlotte J","non-dropping-particle":"","parse-names":false,"suffix":""}],"id":"ITEM-1","issue":"99","issued":{"date-parts":[["2008"]]},"page":"53-81","title":"Detecting and Predicting Financial Statement Fraud : The Efectiveness Of The Fraud Triangle and SAS No.99","type":"article-journal"},"uris":["http://www.mendeley.com/documents/?uuid=c705e0e2-3f8c-4351-9723-3d0878bed99c"]}],"mendeley":{"formattedCitation":"(Skousen et al., 2008)","plainTextFormattedCitation":"(Skousen et al., 2008)","previouslyFormattedCitation":"(Skousen et al., 2008)"},"properties":{"noteIndex":0},"schema":"https://github.com/citation-style-language/schema/raw/master/csl-citation.json"}</w:instrText>
            </w:r>
            <w:r w:rsidRPr="00BD34D4">
              <w:rPr>
                <w:rFonts w:asciiTheme="majorHAnsi" w:hAnsiTheme="majorHAnsi"/>
                <w:sz w:val="24"/>
                <w:szCs w:val="24"/>
              </w:rPr>
              <w:fldChar w:fldCharType="separate"/>
            </w:r>
            <w:r w:rsidRPr="00BD34D4">
              <w:rPr>
                <w:rFonts w:asciiTheme="majorHAnsi" w:hAnsiTheme="majorHAnsi"/>
                <w:noProof/>
                <w:sz w:val="24"/>
                <w:szCs w:val="24"/>
              </w:rPr>
              <w:t>(Skousen et al., 2008)</w:t>
            </w:r>
            <w:r w:rsidRPr="00BD34D4">
              <w:rPr>
                <w:rFonts w:asciiTheme="majorHAnsi" w:hAnsiTheme="majorHAnsi"/>
                <w:sz w:val="24"/>
                <w:szCs w:val="24"/>
              </w:rPr>
              <w:fldChar w:fldCharType="end"/>
            </w:r>
          </w:p>
        </w:tc>
        <w:tc>
          <w:tcPr>
            <w:tcW w:w="0" w:type="auto"/>
            <w:vAlign w:val="center"/>
          </w:tcPr>
          <w:p w14:paraId="1B86E822" w14:textId="77777777" w:rsidR="008A2A92" w:rsidRPr="00BD34D4" w:rsidRDefault="008A2A92" w:rsidP="005502E9">
            <w:pPr>
              <w:rPr>
                <w:rFonts w:asciiTheme="majorHAnsi" w:eastAsia="Calibri" w:hAnsiTheme="majorHAnsi"/>
                <w:sz w:val="24"/>
                <w:szCs w:val="24"/>
              </w:rPr>
            </w:pPr>
            <w:r w:rsidRPr="00BD34D4">
              <w:rPr>
                <w:rFonts w:asciiTheme="majorHAnsi" w:eastAsia="Calibri" w:hAnsiTheme="majorHAnsi"/>
                <w:sz w:val="24"/>
                <w:szCs w:val="24"/>
              </w:rPr>
              <w:t xml:space="preserve">Variabel </w:t>
            </w:r>
            <w:r w:rsidRPr="00BD34D4">
              <w:rPr>
                <w:rFonts w:asciiTheme="majorHAnsi" w:eastAsia="Calibri" w:hAnsiTheme="majorHAnsi"/>
                <w:i/>
                <w:iCs/>
                <w:sz w:val="24"/>
                <w:szCs w:val="24"/>
              </w:rPr>
              <w:t>dummy</w:t>
            </w:r>
          </w:p>
          <w:p w14:paraId="21841B9F" w14:textId="77777777" w:rsidR="008A2A92" w:rsidRPr="00BD34D4" w:rsidRDefault="008A2A92" w:rsidP="005502E9">
            <w:pPr>
              <w:rPr>
                <w:rFonts w:asciiTheme="majorHAnsi" w:eastAsia="Calibri" w:hAnsiTheme="majorHAnsi"/>
                <w:sz w:val="24"/>
                <w:szCs w:val="24"/>
              </w:rPr>
            </w:pPr>
            <w:r w:rsidRPr="00BD34D4">
              <w:rPr>
                <w:rFonts w:asciiTheme="majorHAnsi" w:eastAsia="Calibri" w:hAnsiTheme="majorHAnsi"/>
                <w:sz w:val="24"/>
                <w:szCs w:val="24"/>
              </w:rPr>
              <w:t xml:space="preserve">0 = Tidak terjadi </w:t>
            </w:r>
            <w:r w:rsidRPr="00BD34D4">
              <w:rPr>
                <w:rFonts w:asciiTheme="majorHAnsi" w:eastAsia="Calibri" w:hAnsiTheme="majorHAnsi"/>
                <w:i/>
                <w:iCs/>
                <w:sz w:val="24"/>
                <w:szCs w:val="24"/>
              </w:rPr>
              <w:t>change in auditor</w:t>
            </w:r>
          </w:p>
          <w:p w14:paraId="6424703C" w14:textId="77777777" w:rsidR="008A2A92" w:rsidRPr="00BD34D4" w:rsidRDefault="008A2A92" w:rsidP="005502E9">
            <w:pPr>
              <w:rPr>
                <w:rFonts w:asciiTheme="majorHAnsi" w:hAnsiTheme="majorHAnsi"/>
                <w:color w:val="000000" w:themeColor="text1"/>
                <w:sz w:val="24"/>
                <w:szCs w:val="24"/>
              </w:rPr>
            </w:pPr>
            <w:r w:rsidRPr="00BD34D4">
              <w:rPr>
                <w:rFonts w:asciiTheme="majorHAnsi" w:eastAsia="Calibri" w:hAnsiTheme="majorHAnsi"/>
                <w:sz w:val="24"/>
                <w:szCs w:val="24"/>
              </w:rPr>
              <w:t xml:space="preserve">1 = Terjadi </w:t>
            </w:r>
            <w:r w:rsidRPr="00BD34D4">
              <w:rPr>
                <w:rFonts w:asciiTheme="majorHAnsi" w:eastAsia="Calibri" w:hAnsiTheme="majorHAnsi"/>
                <w:i/>
                <w:iCs/>
                <w:sz w:val="24"/>
                <w:szCs w:val="24"/>
              </w:rPr>
              <w:t>change in auditor</w:t>
            </w:r>
          </w:p>
        </w:tc>
        <w:tc>
          <w:tcPr>
            <w:tcW w:w="0" w:type="auto"/>
            <w:vAlign w:val="center"/>
          </w:tcPr>
          <w:p w14:paraId="64F2A6F4" w14:textId="77777777" w:rsidR="008A2A92" w:rsidRPr="00BD34D4" w:rsidRDefault="008A2A92" w:rsidP="005502E9">
            <w:pPr>
              <w:jc w:val="center"/>
              <w:rPr>
                <w:rFonts w:asciiTheme="majorHAnsi" w:eastAsia="Calibri" w:hAnsiTheme="majorHAnsi"/>
                <w:sz w:val="24"/>
                <w:szCs w:val="24"/>
              </w:rPr>
            </w:pPr>
            <w:r w:rsidRPr="00BD34D4">
              <w:rPr>
                <w:rFonts w:asciiTheme="majorHAnsi" w:eastAsia="Calibri" w:hAnsiTheme="majorHAnsi"/>
                <w:sz w:val="24"/>
                <w:szCs w:val="24"/>
              </w:rPr>
              <w:t>Nominal</w:t>
            </w:r>
          </w:p>
        </w:tc>
      </w:tr>
    </w:tbl>
    <w:p w14:paraId="3E9C2FE0" w14:textId="77777777" w:rsidR="00783017" w:rsidRPr="00BD34D4" w:rsidRDefault="00783017" w:rsidP="0076640E">
      <w:pPr>
        <w:pBdr>
          <w:top w:val="nil"/>
          <w:left w:val="nil"/>
          <w:bottom w:val="nil"/>
          <w:right w:val="nil"/>
          <w:between w:val="nil"/>
        </w:pBdr>
        <w:ind w:right="155"/>
        <w:jc w:val="both"/>
        <w:rPr>
          <w:rFonts w:asciiTheme="majorHAnsi" w:hAnsiTheme="majorHAnsi"/>
          <w:color w:val="000000"/>
          <w:sz w:val="24"/>
          <w:szCs w:val="24"/>
        </w:rPr>
      </w:pPr>
    </w:p>
    <w:p w14:paraId="0B8184B9" w14:textId="5DD066F3" w:rsidR="006C13DB" w:rsidRPr="00BD34D4" w:rsidRDefault="00E65BFD">
      <w:pPr>
        <w:pStyle w:val="Heading2"/>
        <w:spacing w:line="240" w:lineRule="auto"/>
        <w:ind w:left="0"/>
        <w:rPr>
          <w:rFonts w:asciiTheme="majorHAnsi" w:hAnsiTheme="majorHAnsi"/>
          <w:b w:val="0"/>
          <w:color w:val="FF0000"/>
        </w:rPr>
      </w:pPr>
      <w:r w:rsidRPr="00BD34D4">
        <w:rPr>
          <w:rFonts w:asciiTheme="majorHAnsi" w:hAnsiTheme="majorHAnsi"/>
        </w:rPr>
        <w:t xml:space="preserve">HASIL </w:t>
      </w:r>
      <w:r w:rsidR="00D63EA9">
        <w:rPr>
          <w:rFonts w:asciiTheme="majorHAnsi" w:hAnsiTheme="majorHAnsi"/>
        </w:rPr>
        <w:t xml:space="preserve">PENELITIAN </w:t>
      </w:r>
      <w:r w:rsidRPr="00BD34D4">
        <w:rPr>
          <w:rFonts w:asciiTheme="majorHAnsi" w:hAnsiTheme="majorHAnsi"/>
        </w:rPr>
        <w:t xml:space="preserve">DAN PEMBAHASAN </w:t>
      </w:r>
    </w:p>
    <w:p w14:paraId="35162E6D" w14:textId="77777777" w:rsidR="00D63EA9" w:rsidRDefault="00D63EA9" w:rsidP="00032676">
      <w:pPr>
        <w:widowControl/>
        <w:ind w:right="6" w:firstLine="720"/>
        <w:jc w:val="center"/>
        <w:rPr>
          <w:rFonts w:asciiTheme="majorHAnsi" w:hAnsiTheme="majorHAnsi"/>
          <w:b/>
          <w:bCs/>
          <w:sz w:val="24"/>
          <w:szCs w:val="24"/>
        </w:rPr>
      </w:pPr>
    </w:p>
    <w:p w14:paraId="11533488" w14:textId="40130791" w:rsidR="00D63EA9" w:rsidRDefault="00032676" w:rsidP="00032676">
      <w:pPr>
        <w:widowControl/>
        <w:ind w:right="6" w:firstLine="720"/>
        <w:jc w:val="center"/>
        <w:rPr>
          <w:rFonts w:asciiTheme="majorHAnsi" w:hAnsiTheme="majorHAnsi"/>
          <w:b/>
          <w:bCs/>
          <w:sz w:val="24"/>
          <w:szCs w:val="24"/>
        </w:rPr>
      </w:pPr>
      <w:r w:rsidRPr="00BD34D4">
        <w:rPr>
          <w:rFonts w:asciiTheme="majorHAnsi" w:hAnsiTheme="majorHAnsi"/>
          <w:b/>
          <w:bCs/>
          <w:sz w:val="24"/>
          <w:szCs w:val="24"/>
        </w:rPr>
        <w:t>Tabel 3</w:t>
      </w:r>
      <w:r w:rsidR="00D63EA9">
        <w:rPr>
          <w:rFonts w:asciiTheme="majorHAnsi" w:hAnsiTheme="majorHAnsi"/>
          <w:b/>
          <w:bCs/>
          <w:sz w:val="24"/>
          <w:szCs w:val="24"/>
        </w:rPr>
        <w:t>.</w:t>
      </w:r>
    </w:p>
    <w:p w14:paraId="5D25EEB8" w14:textId="741CD639" w:rsidR="00F26B35" w:rsidRPr="00BD34D4" w:rsidRDefault="005D2FBC" w:rsidP="00032676">
      <w:pPr>
        <w:widowControl/>
        <w:ind w:right="6" w:firstLine="720"/>
        <w:jc w:val="center"/>
        <w:rPr>
          <w:rFonts w:asciiTheme="majorHAnsi" w:hAnsiTheme="majorHAnsi"/>
          <w:b/>
          <w:bCs/>
          <w:sz w:val="24"/>
          <w:szCs w:val="24"/>
        </w:rPr>
      </w:pPr>
      <w:r w:rsidRPr="00BD34D4">
        <w:rPr>
          <w:rFonts w:asciiTheme="majorHAnsi" w:hAnsiTheme="majorHAnsi"/>
          <w:b/>
          <w:bCs/>
          <w:sz w:val="24"/>
          <w:szCs w:val="24"/>
        </w:rPr>
        <w:t xml:space="preserve">Hasil Uji </w:t>
      </w:r>
      <w:r w:rsidR="00032676" w:rsidRPr="00BD34D4">
        <w:rPr>
          <w:rFonts w:asciiTheme="majorHAnsi" w:hAnsiTheme="majorHAnsi"/>
          <w:b/>
          <w:bCs/>
          <w:sz w:val="24"/>
          <w:szCs w:val="24"/>
        </w:rPr>
        <w:t>Statistik Deskriptif</w:t>
      </w:r>
    </w:p>
    <w:tbl>
      <w:tblPr>
        <w:tblW w:w="0" w:type="auto"/>
        <w:jc w:val="center"/>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3371"/>
        <w:gridCol w:w="417"/>
        <w:gridCol w:w="602"/>
        <w:gridCol w:w="567"/>
        <w:gridCol w:w="891"/>
        <w:gridCol w:w="1418"/>
      </w:tblGrid>
      <w:tr w:rsidR="00032676" w:rsidRPr="00BD34D4" w14:paraId="7AD71EE6" w14:textId="77777777" w:rsidTr="00683D97">
        <w:trPr>
          <w:cantSplit/>
          <w:trHeight w:val="431"/>
          <w:jc w:val="center"/>
        </w:trPr>
        <w:tc>
          <w:tcPr>
            <w:tcW w:w="3371" w:type="dxa"/>
            <w:shd w:val="clear" w:color="auto" w:fill="auto"/>
            <w:vAlign w:val="bottom"/>
          </w:tcPr>
          <w:p w14:paraId="005F030E" w14:textId="77777777" w:rsidR="00032676" w:rsidRPr="00BD34D4" w:rsidRDefault="00032676" w:rsidP="00084597">
            <w:pPr>
              <w:autoSpaceDE w:val="0"/>
              <w:autoSpaceDN w:val="0"/>
              <w:adjustRightInd w:val="0"/>
              <w:rPr>
                <w:rFonts w:asciiTheme="majorHAnsi" w:hAnsiTheme="majorHAnsi"/>
                <w:sz w:val="24"/>
                <w:szCs w:val="24"/>
              </w:rPr>
            </w:pPr>
          </w:p>
        </w:tc>
        <w:tc>
          <w:tcPr>
            <w:tcW w:w="417" w:type="dxa"/>
            <w:shd w:val="clear" w:color="auto" w:fill="auto"/>
            <w:vAlign w:val="center"/>
          </w:tcPr>
          <w:p w14:paraId="5804ED73" w14:textId="77777777" w:rsidR="00032676" w:rsidRPr="00D63EA9" w:rsidRDefault="00032676" w:rsidP="00D63EA9">
            <w:pPr>
              <w:autoSpaceDE w:val="0"/>
              <w:autoSpaceDN w:val="0"/>
              <w:adjustRightInd w:val="0"/>
              <w:jc w:val="center"/>
              <w:rPr>
                <w:rFonts w:asciiTheme="majorHAnsi" w:hAnsiTheme="majorHAnsi"/>
                <w:b/>
                <w:bCs/>
                <w:sz w:val="24"/>
                <w:szCs w:val="24"/>
              </w:rPr>
            </w:pPr>
            <w:r w:rsidRPr="00D63EA9">
              <w:rPr>
                <w:rFonts w:asciiTheme="majorHAnsi" w:hAnsiTheme="majorHAnsi"/>
                <w:b/>
                <w:bCs/>
                <w:sz w:val="24"/>
                <w:szCs w:val="24"/>
              </w:rPr>
              <w:t>N</w:t>
            </w:r>
          </w:p>
        </w:tc>
        <w:tc>
          <w:tcPr>
            <w:tcW w:w="602" w:type="dxa"/>
            <w:shd w:val="clear" w:color="auto" w:fill="auto"/>
            <w:vAlign w:val="center"/>
          </w:tcPr>
          <w:p w14:paraId="50164BEA" w14:textId="1C99FFC1" w:rsidR="00032676" w:rsidRPr="00D63EA9" w:rsidRDefault="00032676" w:rsidP="00D63EA9">
            <w:pPr>
              <w:autoSpaceDE w:val="0"/>
              <w:autoSpaceDN w:val="0"/>
              <w:adjustRightInd w:val="0"/>
              <w:jc w:val="center"/>
              <w:rPr>
                <w:rFonts w:asciiTheme="majorHAnsi" w:hAnsiTheme="majorHAnsi"/>
                <w:b/>
                <w:bCs/>
                <w:sz w:val="24"/>
                <w:szCs w:val="24"/>
              </w:rPr>
            </w:pPr>
            <w:r w:rsidRPr="00D63EA9">
              <w:rPr>
                <w:rFonts w:asciiTheme="majorHAnsi" w:hAnsiTheme="majorHAnsi"/>
                <w:b/>
                <w:bCs/>
                <w:sz w:val="24"/>
                <w:szCs w:val="24"/>
              </w:rPr>
              <w:t>Min</w:t>
            </w:r>
          </w:p>
        </w:tc>
        <w:tc>
          <w:tcPr>
            <w:tcW w:w="567" w:type="dxa"/>
            <w:shd w:val="clear" w:color="auto" w:fill="auto"/>
            <w:vAlign w:val="center"/>
          </w:tcPr>
          <w:p w14:paraId="026B30E5" w14:textId="2DEAB433" w:rsidR="00032676" w:rsidRPr="00D63EA9" w:rsidRDefault="00032676" w:rsidP="00D63EA9">
            <w:pPr>
              <w:autoSpaceDE w:val="0"/>
              <w:autoSpaceDN w:val="0"/>
              <w:adjustRightInd w:val="0"/>
              <w:jc w:val="center"/>
              <w:rPr>
                <w:rFonts w:asciiTheme="majorHAnsi" w:hAnsiTheme="majorHAnsi"/>
                <w:b/>
                <w:bCs/>
                <w:sz w:val="24"/>
                <w:szCs w:val="24"/>
              </w:rPr>
            </w:pPr>
            <w:r w:rsidRPr="00D63EA9">
              <w:rPr>
                <w:rFonts w:asciiTheme="majorHAnsi" w:hAnsiTheme="majorHAnsi"/>
                <w:b/>
                <w:bCs/>
                <w:sz w:val="24"/>
                <w:szCs w:val="24"/>
              </w:rPr>
              <w:t>Max</w:t>
            </w:r>
          </w:p>
        </w:tc>
        <w:tc>
          <w:tcPr>
            <w:tcW w:w="891" w:type="dxa"/>
            <w:shd w:val="clear" w:color="auto" w:fill="auto"/>
            <w:vAlign w:val="center"/>
          </w:tcPr>
          <w:p w14:paraId="653F6F58" w14:textId="77777777" w:rsidR="00032676" w:rsidRPr="00D63EA9" w:rsidRDefault="00032676" w:rsidP="00D63EA9">
            <w:pPr>
              <w:autoSpaceDE w:val="0"/>
              <w:autoSpaceDN w:val="0"/>
              <w:adjustRightInd w:val="0"/>
              <w:jc w:val="center"/>
              <w:rPr>
                <w:rFonts w:asciiTheme="majorHAnsi" w:hAnsiTheme="majorHAnsi"/>
                <w:b/>
                <w:bCs/>
                <w:sz w:val="24"/>
                <w:szCs w:val="24"/>
              </w:rPr>
            </w:pPr>
            <w:r w:rsidRPr="00D63EA9">
              <w:rPr>
                <w:rFonts w:asciiTheme="majorHAnsi" w:hAnsiTheme="majorHAnsi"/>
                <w:b/>
                <w:bCs/>
                <w:sz w:val="24"/>
                <w:szCs w:val="24"/>
              </w:rPr>
              <w:t>Mean</w:t>
            </w:r>
          </w:p>
        </w:tc>
        <w:tc>
          <w:tcPr>
            <w:tcW w:w="1418" w:type="dxa"/>
            <w:shd w:val="clear" w:color="auto" w:fill="auto"/>
            <w:vAlign w:val="center"/>
          </w:tcPr>
          <w:p w14:paraId="4D9F7EFA" w14:textId="77777777" w:rsidR="00032676" w:rsidRPr="00D63EA9" w:rsidRDefault="00032676" w:rsidP="00D63EA9">
            <w:pPr>
              <w:autoSpaceDE w:val="0"/>
              <w:autoSpaceDN w:val="0"/>
              <w:adjustRightInd w:val="0"/>
              <w:jc w:val="center"/>
              <w:rPr>
                <w:rFonts w:asciiTheme="majorHAnsi" w:hAnsiTheme="majorHAnsi"/>
                <w:b/>
                <w:bCs/>
                <w:sz w:val="24"/>
                <w:szCs w:val="24"/>
              </w:rPr>
            </w:pPr>
            <w:r w:rsidRPr="00D63EA9">
              <w:rPr>
                <w:rFonts w:asciiTheme="majorHAnsi" w:hAnsiTheme="majorHAnsi"/>
                <w:b/>
                <w:bCs/>
                <w:sz w:val="24"/>
                <w:szCs w:val="24"/>
              </w:rPr>
              <w:t>Std. Deviation</w:t>
            </w:r>
          </w:p>
        </w:tc>
      </w:tr>
      <w:tr w:rsidR="00032676" w:rsidRPr="00BD34D4" w14:paraId="73CF7DE2" w14:textId="77777777" w:rsidTr="00683D97">
        <w:trPr>
          <w:cantSplit/>
          <w:trHeight w:val="680"/>
          <w:jc w:val="center"/>
        </w:trPr>
        <w:tc>
          <w:tcPr>
            <w:tcW w:w="3371" w:type="dxa"/>
            <w:shd w:val="clear" w:color="auto" w:fill="auto"/>
            <w:vAlign w:val="center"/>
          </w:tcPr>
          <w:p w14:paraId="29C954D8" w14:textId="77777777" w:rsidR="00032676" w:rsidRPr="00BD34D4" w:rsidRDefault="00032676" w:rsidP="00084597">
            <w:pPr>
              <w:autoSpaceDE w:val="0"/>
              <w:autoSpaceDN w:val="0"/>
              <w:adjustRightInd w:val="0"/>
              <w:rPr>
                <w:rFonts w:asciiTheme="majorHAnsi" w:hAnsiTheme="majorHAnsi"/>
                <w:sz w:val="24"/>
                <w:szCs w:val="24"/>
              </w:rPr>
            </w:pPr>
            <w:r w:rsidRPr="00BD34D4">
              <w:rPr>
                <w:rFonts w:asciiTheme="majorHAnsi" w:hAnsiTheme="majorHAnsi"/>
                <w:sz w:val="24"/>
                <w:szCs w:val="24"/>
              </w:rPr>
              <w:t>Fraudulent Financial Statement</w:t>
            </w:r>
          </w:p>
        </w:tc>
        <w:tc>
          <w:tcPr>
            <w:tcW w:w="417" w:type="dxa"/>
            <w:shd w:val="clear" w:color="auto" w:fill="auto"/>
            <w:vAlign w:val="center"/>
          </w:tcPr>
          <w:p w14:paraId="2BC89C8A" w14:textId="77777777" w:rsidR="00032676" w:rsidRPr="00BD34D4" w:rsidRDefault="00032676" w:rsidP="00D63EA9">
            <w:pPr>
              <w:autoSpaceDE w:val="0"/>
              <w:autoSpaceDN w:val="0"/>
              <w:adjustRightInd w:val="0"/>
              <w:jc w:val="center"/>
              <w:rPr>
                <w:rFonts w:asciiTheme="majorHAnsi" w:hAnsiTheme="majorHAnsi"/>
                <w:sz w:val="24"/>
                <w:szCs w:val="24"/>
              </w:rPr>
            </w:pPr>
            <w:r w:rsidRPr="00BD34D4">
              <w:rPr>
                <w:rFonts w:asciiTheme="majorHAnsi" w:hAnsiTheme="majorHAnsi"/>
                <w:sz w:val="24"/>
                <w:szCs w:val="24"/>
              </w:rPr>
              <w:t>48</w:t>
            </w:r>
          </w:p>
        </w:tc>
        <w:tc>
          <w:tcPr>
            <w:tcW w:w="602" w:type="dxa"/>
            <w:shd w:val="clear" w:color="auto" w:fill="auto"/>
            <w:vAlign w:val="center"/>
          </w:tcPr>
          <w:p w14:paraId="4A2A2B34" w14:textId="77777777" w:rsidR="00032676" w:rsidRPr="00BD34D4" w:rsidRDefault="00032676" w:rsidP="00D63EA9">
            <w:pPr>
              <w:autoSpaceDE w:val="0"/>
              <w:autoSpaceDN w:val="0"/>
              <w:adjustRightInd w:val="0"/>
              <w:jc w:val="center"/>
              <w:rPr>
                <w:rFonts w:asciiTheme="majorHAnsi" w:hAnsiTheme="majorHAnsi"/>
                <w:sz w:val="24"/>
                <w:szCs w:val="24"/>
              </w:rPr>
            </w:pPr>
            <w:r w:rsidRPr="00BD34D4">
              <w:rPr>
                <w:rFonts w:asciiTheme="majorHAnsi" w:hAnsiTheme="majorHAnsi"/>
                <w:sz w:val="24"/>
                <w:szCs w:val="24"/>
              </w:rPr>
              <w:t>-1,52</w:t>
            </w:r>
          </w:p>
        </w:tc>
        <w:tc>
          <w:tcPr>
            <w:tcW w:w="567" w:type="dxa"/>
            <w:shd w:val="clear" w:color="auto" w:fill="auto"/>
            <w:vAlign w:val="center"/>
          </w:tcPr>
          <w:p w14:paraId="4EC85842" w14:textId="77777777" w:rsidR="00032676" w:rsidRPr="00BD34D4" w:rsidRDefault="00032676" w:rsidP="00D63EA9">
            <w:pPr>
              <w:autoSpaceDE w:val="0"/>
              <w:autoSpaceDN w:val="0"/>
              <w:adjustRightInd w:val="0"/>
              <w:jc w:val="center"/>
              <w:rPr>
                <w:rFonts w:asciiTheme="majorHAnsi" w:hAnsiTheme="majorHAnsi"/>
                <w:sz w:val="24"/>
                <w:szCs w:val="24"/>
              </w:rPr>
            </w:pPr>
            <w:r w:rsidRPr="00BD34D4">
              <w:rPr>
                <w:rFonts w:asciiTheme="majorHAnsi" w:hAnsiTheme="majorHAnsi"/>
                <w:sz w:val="24"/>
                <w:szCs w:val="24"/>
              </w:rPr>
              <w:t>1,28</w:t>
            </w:r>
          </w:p>
        </w:tc>
        <w:tc>
          <w:tcPr>
            <w:tcW w:w="891" w:type="dxa"/>
            <w:shd w:val="clear" w:color="auto" w:fill="auto"/>
            <w:vAlign w:val="center"/>
          </w:tcPr>
          <w:p w14:paraId="76EECB2B" w14:textId="77777777" w:rsidR="00032676" w:rsidRPr="00BD34D4" w:rsidRDefault="00032676" w:rsidP="00D63EA9">
            <w:pPr>
              <w:autoSpaceDE w:val="0"/>
              <w:autoSpaceDN w:val="0"/>
              <w:adjustRightInd w:val="0"/>
              <w:jc w:val="center"/>
              <w:rPr>
                <w:rFonts w:asciiTheme="majorHAnsi" w:hAnsiTheme="majorHAnsi"/>
                <w:sz w:val="24"/>
                <w:szCs w:val="24"/>
              </w:rPr>
            </w:pPr>
            <w:r w:rsidRPr="00BD34D4">
              <w:rPr>
                <w:rFonts w:asciiTheme="majorHAnsi" w:hAnsiTheme="majorHAnsi"/>
                <w:sz w:val="24"/>
                <w:szCs w:val="24"/>
              </w:rPr>
              <w:t>,3438</w:t>
            </w:r>
          </w:p>
        </w:tc>
        <w:tc>
          <w:tcPr>
            <w:tcW w:w="1418" w:type="dxa"/>
            <w:shd w:val="clear" w:color="auto" w:fill="auto"/>
            <w:vAlign w:val="center"/>
          </w:tcPr>
          <w:p w14:paraId="41F51FBD" w14:textId="77777777" w:rsidR="00032676" w:rsidRPr="00BD34D4" w:rsidRDefault="00032676" w:rsidP="00D63EA9">
            <w:pPr>
              <w:autoSpaceDE w:val="0"/>
              <w:autoSpaceDN w:val="0"/>
              <w:adjustRightInd w:val="0"/>
              <w:jc w:val="center"/>
              <w:rPr>
                <w:rFonts w:asciiTheme="majorHAnsi" w:hAnsiTheme="majorHAnsi"/>
                <w:sz w:val="24"/>
                <w:szCs w:val="24"/>
              </w:rPr>
            </w:pPr>
            <w:r w:rsidRPr="00BD34D4">
              <w:rPr>
                <w:rFonts w:asciiTheme="majorHAnsi" w:hAnsiTheme="majorHAnsi"/>
                <w:sz w:val="24"/>
                <w:szCs w:val="24"/>
              </w:rPr>
              <w:t>,53370</w:t>
            </w:r>
          </w:p>
        </w:tc>
      </w:tr>
      <w:tr w:rsidR="00032676" w:rsidRPr="00BD34D4" w14:paraId="008BE154" w14:textId="77777777" w:rsidTr="00683D97">
        <w:trPr>
          <w:cantSplit/>
          <w:trHeight w:val="211"/>
          <w:jc w:val="center"/>
        </w:trPr>
        <w:tc>
          <w:tcPr>
            <w:tcW w:w="3371" w:type="dxa"/>
            <w:shd w:val="clear" w:color="auto" w:fill="auto"/>
          </w:tcPr>
          <w:p w14:paraId="7A1D3A57" w14:textId="77777777" w:rsidR="00032676" w:rsidRPr="00BD34D4" w:rsidRDefault="00032676" w:rsidP="00084597">
            <w:pPr>
              <w:autoSpaceDE w:val="0"/>
              <w:autoSpaceDN w:val="0"/>
              <w:adjustRightInd w:val="0"/>
              <w:rPr>
                <w:rFonts w:asciiTheme="majorHAnsi" w:hAnsiTheme="majorHAnsi"/>
                <w:sz w:val="24"/>
                <w:szCs w:val="24"/>
              </w:rPr>
            </w:pPr>
            <w:r w:rsidRPr="00BD34D4">
              <w:rPr>
                <w:rFonts w:asciiTheme="majorHAnsi" w:hAnsiTheme="majorHAnsi"/>
                <w:sz w:val="24"/>
                <w:szCs w:val="24"/>
              </w:rPr>
              <w:t>Financial Target</w:t>
            </w:r>
          </w:p>
        </w:tc>
        <w:tc>
          <w:tcPr>
            <w:tcW w:w="417" w:type="dxa"/>
            <w:shd w:val="clear" w:color="auto" w:fill="auto"/>
            <w:vAlign w:val="center"/>
          </w:tcPr>
          <w:p w14:paraId="4E540388" w14:textId="77777777" w:rsidR="00032676" w:rsidRPr="00BD34D4" w:rsidRDefault="00032676" w:rsidP="00D63EA9">
            <w:pPr>
              <w:autoSpaceDE w:val="0"/>
              <w:autoSpaceDN w:val="0"/>
              <w:adjustRightInd w:val="0"/>
              <w:jc w:val="center"/>
              <w:rPr>
                <w:rFonts w:asciiTheme="majorHAnsi" w:hAnsiTheme="majorHAnsi"/>
                <w:sz w:val="24"/>
                <w:szCs w:val="24"/>
              </w:rPr>
            </w:pPr>
            <w:r w:rsidRPr="00BD34D4">
              <w:rPr>
                <w:rFonts w:asciiTheme="majorHAnsi" w:hAnsiTheme="majorHAnsi"/>
                <w:sz w:val="24"/>
                <w:szCs w:val="24"/>
              </w:rPr>
              <w:t>48</w:t>
            </w:r>
          </w:p>
        </w:tc>
        <w:tc>
          <w:tcPr>
            <w:tcW w:w="602" w:type="dxa"/>
            <w:shd w:val="clear" w:color="auto" w:fill="auto"/>
            <w:vAlign w:val="center"/>
          </w:tcPr>
          <w:p w14:paraId="08184FDA" w14:textId="77777777" w:rsidR="00032676" w:rsidRPr="00BD34D4" w:rsidRDefault="00032676" w:rsidP="00D63EA9">
            <w:pPr>
              <w:autoSpaceDE w:val="0"/>
              <w:autoSpaceDN w:val="0"/>
              <w:adjustRightInd w:val="0"/>
              <w:jc w:val="center"/>
              <w:rPr>
                <w:rFonts w:asciiTheme="majorHAnsi" w:hAnsiTheme="majorHAnsi"/>
                <w:sz w:val="24"/>
                <w:szCs w:val="24"/>
              </w:rPr>
            </w:pPr>
            <w:r w:rsidRPr="00BD34D4">
              <w:rPr>
                <w:rFonts w:asciiTheme="majorHAnsi" w:hAnsiTheme="majorHAnsi"/>
                <w:sz w:val="24"/>
                <w:szCs w:val="24"/>
              </w:rPr>
              <w:t>-,95</w:t>
            </w:r>
          </w:p>
        </w:tc>
        <w:tc>
          <w:tcPr>
            <w:tcW w:w="567" w:type="dxa"/>
            <w:shd w:val="clear" w:color="auto" w:fill="auto"/>
            <w:vAlign w:val="center"/>
          </w:tcPr>
          <w:p w14:paraId="27BC10B3" w14:textId="77777777" w:rsidR="00032676" w:rsidRPr="00BD34D4" w:rsidRDefault="00032676" w:rsidP="00D63EA9">
            <w:pPr>
              <w:autoSpaceDE w:val="0"/>
              <w:autoSpaceDN w:val="0"/>
              <w:adjustRightInd w:val="0"/>
              <w:jc w:val="center"/>
              <w:rPr>
                <w:rFonts w:asciiTheme="majorHAnsi" w:hAnsiTheme="majorHAnsi"/>
                <w:sz w:val="24"/>
                <w:szCs w:val="24"/>
              </w:rPr>
            </w:pPr>
            <w:r w:rsidRPr="00BD34D4">
              <w:rPr>
                <w:rFonts w:asciiTheme="majorHAnsi" w:hAnsiTheme="majorHAnsi"/>
                <w:sz w:val="24"/>
                <w:szCs w:val="24"/>
              </w:rPr>
              <w:t>,31</w:t>
            </w:r>
          </w:p>
        </w:tc>
        <w:tc>
          <w:tcPr>
            <w:tcW w:w="891" w:type="dxa"/>
            <w:shd w:val="clear" w:color="auto" w:fill="auto"/>
            <w:vAlign w:val="center"/>
          </w:tcPr>
          <w:p w14:paraId="74D966D6" w14:textId="77777777" w:rsidR="00032676" w:rsidRPr="00BD34D4" w:rsidRDefault="00032676" w:rsidP="00D63EA9">
            <w:pPr>
              <w:autoSpaceDE w:val="0"/>
              <w:autoSpaceDN w:val="0"/>
              <w:adjustRightInd w:val="0"/>
              <w:jc w:val="center"/>
              <w:rPr>
                <w:rFonts w:asciiTheme="majorHAnsi" w:hAnsiTheme="majorHAnsi"/>
                <w:sz w:val="24"/>
                <w:szCs w:val="24"/>
              </w:rPr>
            </w:pPr>
            <w:r w:rsidRPr="00BD34D4">
              <w:rPr>
                <w:rFonts w:asciiTheme="majorHAnsi" w:hAnsiTheme="majorHAnsi"/>
                <w:sz w:val="24"/>
                <w:szCs w:val="24"/>
              </w:rPr>
              <w:t>,0673</w:t>
            </w:r>
          </w:p>
        </w:tc>
        <w:tc>
          <w:tcPr>
            <w:tcW w:w="1418" w:type="dxa"/>
            <w:shd w:val="clear" w:color="auto" w:fill="auto"/>
            <w:vAlign w:val="center"/>
          </w:tcPr>
          <w:p w14:paraId="534B0857" w14:textId="77777777" w:rsidR="00032676" w:rsidRPr="00BD34D4" w:rsidRDefault="00032676" w:rsidP="00D63EA9">
            <w:pPr>
              <w:autoSpaceDE w:val="0"/>
              <w:autoSpaceDN w:val="0"/>
              <w:adjustRightInd w:val="0"/>
              <w:jc w:val="center"/>
              <w:rPr>
                <w:rFonts w:asciiTheme="majorHAnsi" w:hAnsiTheme="majorHAnsi"/>
                <w:sz w:val="24"/>
                <w:szCs w:val="24"/>
              </w:rPr>
            </w:pPr>
            <w:r w:rsidRPr="00BD34D4">
              <w:rPr>
                <w:rFonts w:asciiTheme="majorHAnsi" w:hAnsiTheme="majorHAnsi"/>
                <w:sz w:val="24"/>
                <w:szCs w:val="24"/>
              </w:rPr>
              <w:t>,17151</w:t>
            </w:r>
          </w:p>
        </w:tc>
      </w:tr>
      <w:tr w:rsidR="00032676" w:rsidRPr="00BD34D4" w14:paraId="59DC4457" w14:textId="77777777" w:rsidTr="00683D97">
        <w:trPr>
          <w:cantSplit/>
          <w:trHeight w:val="242"/>
          <w:jc w:val="center"/>
        </w:trPr>
        <w:tc>
          <w:tcPr>
            <w:tcW w:w="3371" w:type="dxa"/>
            <w:shd w:val="clear" w:color="auto" w:fill="auto"/>
          </w:tcPr>
          <w:p w14:paraId="11500053" w14:textId="77777777" w:rsidR="00032676" w:rsidRPr="00BD34D4" w:rsidRDefault="00032676" w:rsidP="00084597">
            <w:pPr>
              <w:autoSpaceDE w:val="0"/>
              <w:autoSpaceDN w:val="0"/>
              <w:adjustRightInd w:val="0"/>
              <w:rPr>
                <w:rFonts w:asciiTheme="majorHAnsi" w:hAnsiTheme="majorHAnsi"/>
                <w:sz w:val="24"/>
                <w:szCs w:val="24"/>
              </w:rPr>
            </w:pPr>
            <w:r w:rsidRPr="00BD34D4">
              <w:rPr>
                <w:rFonts w:asciiTheme="majorHAnsi" w:hAnsiTheme="majorHAnsi"/>
                <w:sz w:val="24"/>
                <w:szCs w:val="24"/>
              </w:rPr>
              <w:t>Ineffective Monitoring</w:t>
            </w:r>
          </w:p>
        </w:tc>
        <w:tc>
          <w:tcPr>
            <w:tcW w:w="417" w:type="dxa"/>
            <w:shd w:val="clear" w:color="auto" w:fill="auto"/>
            <w:vAlign w:val="center"/>
          </w:tcPr>
          <w:p w14:paraId="45293B75" w14:textId="77777777" w:rsidR="00032676" w:rsidRPr="00BD34D4" w:rsidRDefault="00032676" w:rsidP="00D63EA9">
            <w:pPr>
              <w:autoSpaceDE w:val="0"/>
              <w:autoSpaceDN w:val="0"/>
              <w:adjustRightInd w:val="0"/>
              <w:jc w:val="center"/>
              <w:rPr>
                <w:rFonts w:asciiTheme="majorHAnsi" w:hAnsiTheme="majorHAnsi"/>
                <w:sz w:val="24"/>
                <w:szCs w:val="24"/>
              </w:rPr>
            </w:pPr>
            <w:r w:rsidRPr="00BD34D4">
              <w:rPr>
                <w:rFonts w:asciiTheme="majorHAnsi" w:hAnsiTheme="majorHAnsi"/>
                <w:sz w:val="24"/>
                <w:szCs w:val="24"/>
              </w:rPr>
              <w:t>48</w:t>
            </w:r>
          </w:p>
        </w:tc>
        <w:tc>
          <w:tcPr>
            <w:tcW w:w="602" w:type="dxa"/>
            <w:shd w:val="clear" w:color="auto" w:fill="auto"/>
            <w:vAlign w:val="center"/>
          </w:tcPr>
          <w:p w14:paraId="59DACB89" w14:textId="77777777" w:rsidR="00032676" w:rsidRPr="00BD34D4" w:rsidRDefault="00032676" w:rsidP="00D63EA9">
            <w:pPr>
              <w:autoSpaceDE w:val="0"/>
              <w:autoSpaceDN w:val="0"/>
              <w:adjustRightInd w:val="0"/>
              <w:jc w:val="center"/>
              <w:rPr>
                <w:rFonts w:asciiTheme="majorHAnsi" w:hAnsiTheme="majorHAnsi"/>
                <w:sz w:val="24"/>
                <w:szCs w:val="24"/>
              </w:rPr>
            </w:pPr>
            <w:r w:rsidRPr="00BD34D4">
              <w:rPr>
                <w:rFonts w:asciiTheme="majorHAnsi" w:hAnsiTheme="majorHAnsi"/>
                <w:sz w:val="24"/>
                <w:szCs w:val="24"/>
              </w:rPr>
              <w:t>,29</w:t>
            </w:r>
          </w:p>
        </w:tc>
        <w:tc>
          <w:tcPr>
            <w:tcW w:w="567" w:type="dxa"/>
            <w:shd w:val="clear" w:color="auto" w:fill="auto"/>
            <w:vAlign w:val="center"/>
          </w:tcPr>
          <w:p w14:paraId="39BF28A0" w14:textId="77777777" w:rsidR="00032676" w:rsidRPr="00BD34D4" w:rsidRDefault="00032676" w:rsidP="00D63EA9">
            <w:pPr>
              <w:autoSpaceDE w:val="0"/>
              <w:autoSpaceDN w:val="0"/>
              <w:adjustRightInd w:val="0"/>
              <w:jc w:val="center"/>
              <w:rPr>
                <w:rFonts w:asciiTheme="majorHAnsi" w:hAnsiTheme="majorHAnsi"/>
                <w:sz w:val="24"/>
                <w:szCs w:val="24"/>
              </w:rPr>
            </w:pPr>
            <w:r w:rsidRPr="00BD34D4">
              <w:rPr>
                <w:rFonts w:asciiTheme="majorHAnsi" w:hAnsiTheme="majorHAnsi"/>
                <w:sz w:val="24"/>
                <w:szCs w:val="24"/>
              </w:rPr>
              <w:t>,75</w:t>
            </w:r>
          </w:p>
        </w:tc>
        <w:tc>
          <w:tcPr>
            <w:tcW w:w="891" w:type="dxa"/>
            <w:shd w:val="clear" w:color="auto" w:fill="auto"/>
            <w:vAlign w:val="center"/>
          </w:tcPr>
          <w:p w14:paraId="75866481" w14:textId="77777777" w:rsidR="00032676" w:rsidRPr="00BD34D4" w:rsidRDefault="00032676" w:rsidP="00D63EA9">
            <w:pPr>
              <w:autoSpaceDE w:val="0"/>
              <w:autoSpaceDN w:val="0"/>
              <w:adjustRightInd w:val="0"/>
              <w:jc w:val="center"/>
              <w:rPr>
                <w:rFonts w:asciiTheme="majorHAnsi" w:hAnsiTheme="majorHAnsi"/>
                <w:sz w:val="24"/>
                <w:szCs w:val="24"/>
              </w:rPr>
            </w:pPr>
            <w:r w:rsidRPr="00BD34D4">
              <w:rPr>
                <w:rFonts w:asciiTheme="majorHAnsi" w:hAnsiTheme="majorHAnsi"/>
                <w:sz w:val="24"/>
                <w:szCs w:val="24"/>
              </w:rPr>
              <w:t>,4562</w:t>
            </w:r>
          </w:p>
        </w:tc>
        <w:tc>
          <w:tcPr>
            <w:tcW w:w="1418" w:type="dxa"/>
            <w:shd w:val="clear" w:color="auto" w:fill="auto"/>
            <w:vAlign w:val="center"/>
          </w:tcPr>
          <w:p w14:paraId="3FCA95A9" w14:textId="77777777" w:rsidR="00032676" w:rsidRPr="00BD34D4" w:rsidRDefault="00032676" w:rsidP="00D63EA9">
            <w:pPr>
              <w:autoSpaceDE w:val="0"/>
              <w:autoSpaceDN w:val="0"/>
              <w:adjustRightInd w:val="0"/>
              <w:jc w:val="center"/>
              <w:rPr>
                <w:rFonts w:asciiTheme="majorHAnsi" w:hAnsiTheme="majorHAnsi"/>
                <w:sz w:val="24"/>
                <w:szCs w:val="24"/>
              </w:rPr>
            </w:pPr>
            <w:r w:rsidRPr="00BD34D4">
              <w:rPr>
                <w:rFonts w:asciiTheme="majorHAnsi" w:hAnsiTheme="majorHAnsi"/>
                <w:sz w:val="24"/>
                <w:szCs w:val="24"/>
              </w:rPr>
              <w:t>,10463</w:t>
            </w:r>
          </w:p>
        </w:tc>
      </w:tr>
      <w:tr w:rsidR="00032676" w:rsidRPr="00BD34D4" w14:paraId="41B2C9D9" w14:textId="77777777" w:rsidTr="00683D97">
        <w:trPr>
          <w:cantSplit/>
          <w:trHeight w:val="42"/>
          <w:jc w:val="center"/>
        </w:trPr>
        <w:tc>
          <w:tcPr>
            <w:tcW w:w="3371" w:type="dxa"/>
            <w:shd w:val="clear" w:color="auto" w:fill="auto"/>
          </w:tcPr>
          <w:p w14:paraId="7236B689" w14:textId="77777777" w:rsidR="00032676" w:rsidRPr="00BD34D4" w:rsidRDefault="00032676" w:rsidP="00084597">
            <w:pPr>
              <w:autoSpaceDE w:val="0"/>
              <w:autoSpaceDN w:val="0"/>
              <w:adjustRightInd w:val="0"/>
              <w:rPr>
                <w:rFonts w:asciiTheme="majorHAnsi" w:hAnsiTheme="majorHAnsi"/>
                <w:sz w:val="24"/>
                <w:szCs w:val="24"/>
              </w:rPr>
            </w:pPr>
            <w:r w:rsidRPr="00BD34D4">
              <w:rPr>
                <w:rFonts w:asciiTheme="majorHAnsi" w:hAnsiTheme="majorHAnsi"/>
                <w:sz w:val="24"/>
                <w:szCs w:val="24"/>
              </w:rPr>
              <w:t>Change in Auditor</w:t>
            </w:r>
          </w:p>
        </w:tc>
        <w:tc>
          <w:tcPr>
            <w:tcW w:w="417" w:type="dxa"/>
            <w:shd w:val="clear" w:color="auto" w:fill="auto"/>
            <w:vAlign w:val="center"/>
          </w:tcPr>
          <w:p w14:paraId="3805AC6B" w14:textId="77777777" w:rsidR="00032676" w:rsidRPr="00BD34D4" w:rsidRDefault="00032676" w:rsidP="00D63EA9">
            <w:pPr>
              <w:autoSpaceDE w:val="0"/>
              <w:autoSpaceDN w:val="0"/>
              <w:adjustRightInd w:val="0"/>
              <w:jc w:val="center"/>
              <w:rPr>
                <w:rFonts w:asciiTheme="majorHAnsi" w:hAnsiTheme="majorHAnsi"/>
                <w:sz w:val="24"/>
                <w:szCs w:val="24"/>
              </w:rPr>
            </w:pPr>
            <w:r w:rsidRPr="00BD34D4">
              <w:rPr>
                <w:rFonts w:asciiTheme="majorHAnsi" w:hAnsiTheme="majorHAnsi"/>
                <w:sz w:val="24"/>
                <w:szCs w:val="24"/>
              </w:rPr>
              <w:t>48</w:t>
            </w:r>
          </w:p>
        </w:tc>
        <w:tc>
          <w:tcPr>
            <w:tcW w:w="602" w:type="dxa"/>
            <w:shd w:val="clear" w:color="auto" w:fill="auto"/>
            <w:vAlign w:val="center"/>
          </w:tcPr>
          <w:p w14:paraId="4CB44815" w14:textId="77777777" w:rsidR="00032676" w:rsidRPr="00BD34D4" w:rsidRDefault="00032676" w:rsidP="00D63EA9">
            <w:pPr>
              <w:autoSpaceDE w:val="0"/>
              <w:autoSpaceDN w:val="0"/>
              <w:adjustRightInd w:val="0"/>
              <w:jc w:val="center"/>
              <w:rPr>
                <w:rFonts w:asciiTheme="majorHAnsi" w:hAnsiTheme="majorHAnsi"/>
                <w:sz w:val="24"/>
                <w:szCs w:val="24"/>
              </w:rPr>
            </w:pPr>
            <w:r w:rsidRPr="00BD34D4">
              <w:rPr>
                <w:rFonts w:asciiTheme="majorHAnsi" w:hAnsiTheme="majorHAnsi"/>
                <w:sz w:val="24"/>
                <w:szCs w:val="24"/>
              </w:rPr>
              <w:t>0</w:t>
            </w:r>
          </w:p>
        </w:tc>
        <w:tc>
          <w:tcPr>
            <w:tcW w:w="567" w:type="dxa"/>
            <w:shd w:val="clear" w:color="auto" w:fill="auto"/>
            <w:vAlign w:val="center"/>
          </w:tcPr>
          <w:p w14:paraId="3B3E24D9" w14:textId="77777777" w:rsidR="00032676" w:rsidRPr="00BD34D4" w:rsidRDefault="00032676" w:rsidP="00D63EA9">
            <w:pPr>
              <w:autoSpaceDE w:val="0"/>
              <w:autoSpaceDN w:val="0"/>
              <w:adjustRightInd w:val="0"/>
              <w:jc w:val="center"/>
              <w:rPr>
                <w:rFonts w:asciiTheme="majorHAnsi" w:hAnsiTheme="majorHAnsi"/>
                <w:sz w:val="24"/>
                <w:szCs w:val="24"/>
              </w:rPr>
            </w:pPr>
            <w:r w:rsidRPr="00BD34D4">
              <w:rPr>
                <w:rFonts w:asciiTheme="majorHAnsi" w:hAnsiTheme="majorHAnsi"/>
                <w:sz w:val="24"/>
                <w:szCs w:val="24"/>
              </w:rPr>
              <w:t>1</w:t>
            </w:r>
          </w:p>
        </w:tc>
        <w:tc>
          <w:tcPr>
            <w:tcW w:w="891" w:type="dxa"/>
            <w:shd w:val="clear" w:color="auto" w:fill="auto"/>
            <w:vAlign w:val="center"/>
          </w:tcPr>
          <w:p w14:paraId="5A185CCA" w14:textId="77777777" w:rsidR="00032676" w:rsidRPr="00BD34D4" w:rsidRDefault="00032676" w:rsidP="00D63EA9">
            <w:pPr>
              <w:autoSpaceDE w:val="0"/>
              <w:autoSpaceDN w:val="0"/>
              <w:adjustRightInd w:val="0"/>
              <w:jc w:val="center"/>
              <w:rPr>
                <w:rFonts w:asciiTheme="majorHAnsi" w:hAnsiTheme="majorHAnsi"/>
                <w:sz w:val="24"/>
                <w:szCs w:val="24"/>
              </w:rPr>
            </w:pPr>
            <w:r w:rsidRPr="00BD34D4">
              <w:rPr>
                <w:rFonts w:asciiTheme="majorHAnsi" w:hAnsiTheme="majorHAnsi"/>
                <w:sz w:val="24"/>
                <w:szCs w:val="24"/>
              </w:rPr>
              <w:t>,50</w:t>
            </w:r>
          </w:p>
        </w:tc>
        <w:tc>
          <w:tcPr>
            <w:tcW w:w="1418" w:type="dxa"/>
            <w:shd w:val="clear" w:color="auto" w:fill="auto"/>
            <w:vAlign w:val="center"/>
          </w:tcPr>
          <w:p w14:paraId="73ACA7EB" w14:textId="77777777" w:rsidR="00032676" w:rsidRPr="00BD34D4" w:rsidRDefault="00032676" w:rsidP="00D63EA9">
            <w:pPr>
              <w:autoSpaceDE w:val="0"/>
              <w:autoSpaceDN w:val="0"/>
              <w:adjustRightInd w:val="0"/>
              <w:jc w:val="center"/>
              <w:rPr>
                <w:rFonts w:asciiTheme="majorHAnsi" w:hAnsiTheme="majorHAnsi"/>
                <w:sz w:val="24"/>
                <w:szCs w:val="24"/>
              </w:rPr>
            </w:pPr>
            <w:r w:rsidRPr="00BD34D4">
              <w:rPr>
                <w:rFonts w:asciiTheme="majorHAnsi" w:hAnsiTheme="majorHAnsi"/>
                <w:sz w:val="24"/>
                <w:szCs w:val="24"/>
              </w:rPr>
              <w:t>,505</w:t>
            </w:r>
          </w:p>
        </w:tc>
      </w:tr>
      <w:tr w:rsidR="00032676" w:rsidRPr="00BD34D4" w14:paraId="736C263E" w14:textId="77777777" w:rsidTr="00683D97">
        <w:trPr>
          <w:cantSplit/>
          <w:trHeight w:val="244"/>
          <w:jc w:val="center"/>
        </w:trPr>
        <w:tc>
          <w:tcPr>
            <w:tcW w:w="3371" w:type="dxa"/>
            <w:shd w:val="clear" w:color="auto" w:fill="auto"/>
          </w:tcPr>
          <w:p w14:paraId="02F65DD5" w14:textId="77777777" w:rsidR="00032676" w:rsidRPr="00BD34D4" w:rsidRDefault="00032676" w:rsidP="00084597">
            <w:pPr>
              <w:autoSpaceDE w:val="0"/>
              <w:autoSpaceDN w:val="0"/>
              <w:adjustRightInd w:val="0"/>
              <w:rPr>
                <w:rFonts w:asciiTheme="majorHAnsi" w:hAnsiTheme="majorHAnsi"/>
                <w:sz w:val="24"/>
                <w:szCs w:val="24"/>
              </w:rPr>
            </w:pPr>
            <w:r w:rsidRPr="00BD34D4">
              <w:rPr>
                <w:rFonts w:asciiTheme="majorHAnsi" w:hAnsiTheme="majorHAnsi"/>
                <w:sz w:val="24"/>
                <w:szCs w:val="24"/>
              </w:rPr>
              <w:t>Valid N (listwise)</w:t>
            </w:r>
          </w:p>
        </w:tc>
        <w:tc>
          <w:tcPr>
            <w:tcW w:w="417" w:type="dxa"/>
            <w:shd w:val="clear" w:color="auto" w:fill="auto"/>
            <w:vAlign w:val="center"/>
          </w:tcPr>
          <w:p w14:paraId="407A593E" w14:textId="77777777" w:rsidR="00032676" w:rsidRPr="00BD34D4" w:rsidRDefault="00032676" w:rsidP="00D63EA9">
            <w:pPr>
              <w:autoSpaceDE w:val="0"/>
              <w:autoSpaceDN w:val="0"/>
              <w:adjustRightInd w:val="0"/>
              <w:jc w:val="center"/>
              <w:rPr>
                <w:rFonts w:asciiTheme="majorHAnsi" w:hAnsiTheme="majorHAnsi"/>
                <w:sz w:val="24"/>
                <w:szCs w:val="24"/>
              </w:rPr>
            </w:pPr>
            <w:r w:rsidRPr="00BD34D4">
              <w:rPr>
                <w:rFonts w:asciiTheme="majorHAnsi" w:hAnsiTheme="majorHAnsi"/>
                <w:sz w:val="24"/>
                <w:szCs w:val="24"/>
              </w:rPr>
              <w:t>48</w:t>
            </w:r>
          </w:p>
        </w:tc>
        <w:tc>
          <w:tcPr>
            <w:tcW w:w="602" w:type="dxa"/>
            <w:shd w:val="clear" w:color="auto" w:fill="auto"/>
            <w:vAlign w:val="center"/>
          </w:tcPr>
          <w:p w14:paraId="30BE8774" w14:textId="77777777" w:rsidR="00032676" w:rsidRPr="00BD34D4" w:rsidRDefault="00032676" w:rsidP="00D63EA9">
            <w:pPr>
              <w:autoSpaceDE w:val="0"/>
              <w:autoSpaceDN w:val="0"/>
              <w:adjustRightInd w:val="0"/>
              <w:jc w:val="center"/>
              <w:rPr>
                <w:rFonts w:asciiTheme="majorHAnsi" w:hAnsiTheme="majorHAnsi"/>
                <w:sz w:val="24"/>
                <w:szCs w:val="24"/>
              </w:rPr>
            </w:pPr>
          </w:p>
        </w:tc>
        <w:tc>
          <w:tcPr>
            <w:tcW w:w="567" w:type="dxa"/>
            <w:shd w:val="clear" w:color="auto" w:fill="auto"/>
            <w:vAlign w:val="center"/>
          </w:tcPr>
          <w:p w14:paraId="185F3526" w14:textId="77777777" w:rsidR="00032676" w:rsidRPr="00BD34D4" w:rsidRDefault="00032676" w:rsidP="00D63EA9">
            <w:pPr>
              <w:autoSpaceDE w:val="0"/>
              <w:autoSpaceDN w:val="0"/>
              <w:adjustRightInd w:val="0"/>
              <w:jc w:val="center"/>
              <w:rPr>
                <w:rFonts w:asciiTheme="majorHAnsi" w:hAnsiTheme="majorHAnsi"/>
                <w:sz w:val="24"/>
                <w:szCs w:val="24"/>
              </w:rPr>
            </w:pPr>
          </w:p>
        </w:tc>
        <w:tc>
          <w:tcPr>
            <w:tcW w:w="891" w:type="dxa"/>
            <w:shd w:val="clear" w:color="auto" w:fill="auto"/>
            <w:vAlign w:val="center"/>
          </w:tcPr>
          <w:p w14:paraId="1786BBA3" w14:textId="77777777" w:rsidR="00032676" w:rsidRPr="00BD34D4" w:rsidRDefault="00032676" w:rsidP="00D63EA9">
            <w:pPr>
              <w:autoSpaceDE w:val="0"/>
              <w:autoSpaceDN w:val="0"/>
              <w:adjustRightInd w:val="0"/>
              <w:jc w:val="center"/>
              <w:rPr>
                <w:rFonts w:asciiTheme="majorHAnsi" w:hAnsiTheme="majorHAnsi"/>
                <w:sz w:val="24"/>
                <w:szCs w:val="24"/>
              </w:rPr>
            </w:pPr>
          </w:p>
        </w:tc>
        <w:tc>
          <w:tcPr>
            <w:tcW w:w="1418" w:type="dxa"/>
            <w:shd w:val="clear" w:color="auto" w:fill="auto"/>
            <w:vAlign w:val="center"/>
          </w:tcPr>
          <w:p w14:paraId="26D924F9" w14:textId="77777777" w:rsidR="00032676" w:rsidRPr="00BD34D4" w:rsidRDefault="00032676" w:rsidP="00D63EA9">
            <w:pPr>
              <w:autoSpaceDE w:val="0"/>
              <w:autoSpaceDN w:val="0"/>
              <w:adjustRightInd w:val="0"/>
              <w:jc w:val="center"/>
              <w:rPr>
                <w:rFonts w:asciiTheme="majorHAnsi" w:hAnsiTheme="majorHAnsi"/>
                <w:sz w:val="24"/>
                <w:szCs w:val="24"/>
              </w:rPr>
            </w:pPr>
          </w:p>
        </w:tc>
      </w:tr>
    </w:tbl>
    <w:p w14:paraId="2F02DDBF" w14:textId="77777777" w:rsidR="00F26B35" w:rsidRPr="00BD34D4" w:rsidRDefault="00F26B35" w:rsidP="00CC2EB4">
      <w:pPr>
        <w:widowControl/>
        <w:ind w:right="6" w:firstLine="720"/>
        <w:jc w:val="both"/>
        <w:rPr>
          <w:rFonts w:asciiTheme="majorHAnsi" w:hAnsiTheme="majorHAnsi"/>
          <w:sz w:val="24"/>
          <w:szCs w:val="24"/>
        </w:rPr>
      </w:pPr>
    </w:p>
    <w:p w14:paraId="1F22074C" w14:textId="75E4DA66" w:rsidR="006C13DB" w:rsidRPr="00BD34D4" w:rsidRDefault="00032676" w:rsidP="00D63EA9">
      <w:pPr>
        <w:pBdr>
          <w:top w:val="nil"/>
          <w:left w:val="nil"/>
          <w:bottom w:val="nil"/>
          <w:right w:val="nil"/>
          <w:between w:val="nil"/>
        </w:pBdr>
        <w:ind w:firstLine="540"/>
        <w:rPr>
          <w:rFonts w:asciiTheme="majorHAnsi" w:hAnsiTheme="majorHAnsi"/>
          <w:bCs/>
          <w:color w:val="000000"/>
          <w:sz w:val="24"/>
          <w:szCs w:val="24"/>
        </w:rPr>
      </w:pPr>
      <w:r w:rsidRPr="00BD34D4">
        <w:rPr>
          <w:rFonts w:asciiTheme="majorHAnsi" w:hAnsiTheme="majorHAnsi"/>
          <w:bCs/>
          <w:color w:val="000000"/>
          <w:sz w:val="24"/>
          <w:szCs w:val="24"/>
        </w:rPr>
        <w:t>Berdasarkan tabel 3 d</w:t>
      </w:r>
      <w:r w:rsidR="005B3BA7" w:rsidRPr="00BD34D4">
        <w:rPr>
          <w:rFonts w:asciiTheme="majorHAnsi" w:hAnsiTheme="majorHAnsi"/>
          <w:bCs/>
          <w:color w:val="000000"/>
          <w:sz w:val="24"/>
          <w:szCs w:val="24"/>
        </w:rPr>
        <w:t>ijelaskan sebagai berikut:</w:t>
      </w:r>
    </w:p>
    <w:p w14:paraId="6636DE2C" w14:textId="2E4BA1F8" w:rsidR="009631B2" w:rsidRPr="00BD34D4" w:rsidRDefault="005B3BA7" w:rsidP="00D63EA9">
      <w:pPr>
        <w:pStyle w:val="ListParagraph"/>
        <w:numPr>
          <w:ilvl w:val="3"/>
          <w:numId w:val="13"/>
        </w:numPr>
        <w:pBdr>
          <w:top w:val="nil"/>
          <w:left w:val="nil"/>
          <w:bottom w:val="nil"/>
          <w:right w:val="nil"/>
          <w:between w:val="nil"/>
        </w:pBdr>
        <w:ind w:left="1530" w:hanging="450"/>
        <w:rPr>
          <w:rFonts w:asciiTheme="majorHAnsi" w:hAnsiTheme="majorHAnsi"/>
          <w:sz w:val="24"/>
          <w:szCs w:val="24"/>
          <w:lang w:val="id-ID"/>
        </w:rPr>
      </w:pPr>
      <w:r w:rsidRPr="00BD34D4">
        <w:rPr>
          <w:rFonts w:asciiTheme="majorHAnsi" w:hAnsiTheme="majorHAnsi"/>
          <w:sz w:val="24"/>
          <w:szCs w:val="24"/>
        </w:rPr>
        <w:t xml:space="preserve">Variabel </w:t>
      </w:r>
      <w:r w:rsidRPr="00BD34D4">
        <w:rPr>
          <w:rFonts w:asciiTheme="majorHAnsi" w:hAnsiTheme="majorHAnsi"/>
          <w:i/>
          <w:iCs/>
          <w:sz w:val="24"/>
          <w:szCs w:val="24"/>
        </w:rPr>
        <w:t>financial target</w:t>
      </w:r>
      <w:r w:rsidRPr="00BD34D4">
        <w:rPr>
          <w:rFonts w:asciiTheme="majorHAnsi" w:hAnsiTheme="majorHAnsi"/>
          <w:sz w:val="24"/>
          <w:szCs w:val="24"/>
        </w:rPr>
        <w:t xml:space="preserve"> memiliki nilai minimum sebesar -0,95</w:t>
      </w:r>
      <w:r w:rsidR="00DD3D94" w:rsidRPr="00BD34D4">
        <w:rPr>
          <w:rFonts w:asciiTheme="majorHAnsi" w:hAnsiTheme="majorHAnsi"/>
          <w:sz w:val="24"/>
          <w:szCs w:val="24"/>
        </w:rPr>
        <w:t xml:space="preserve"> dan</w:t>
      </w:r>
      <w:r w:rsidRPr="00BD34D4">
        <w:rPr>
          <w:rFonts w:asciiTheme="majorHAnsi" w:hAnsiTheme="majorHAnsi"/>
          <w:sz w:val="24"/>
          <w:szCs w:val="24"/>
        </w:rPr>
        <w:t xml:space="preserve"> nilai maksimum sebesar 0,31, </w:t>
      </w:r>
      <w:r w:rsidR="00DD3D94" w:rsidRPr="00BD34D4">
        <w:rPr>
          <w:rFonts w:asciiTheme="majorHAnsi" w:hAnsiTheme="majorHAnsi"/>
          <w:sz w:val="24"/>
          <w:szCs w:val="24"/>
        </w:rPr>
        <w:t xml:space="preserve">dengan </w:t>
      </w:r>
      <w:r w:rsidRPr="00BD34D4">
        <w:rPr>
          <w:rFonts w:asciiTheme="majorHAnsi" w:hAnsiTheme="majorHAnsi"/>
          <w:sz w:val="24"/>
          <w:szCs w:val="24"/>
        </w:rPr>
        <w:t xml:space="preserve">nilai rata-rata sebesar 0,0673, </w:t>
      </w:r>
      <w:r w:rsidR="00DD3D94" w:rsidRPr="00BD34D4">
        <w:rPr>
          <w:rFonts w:asciiTheme="majorHAnsi" w:hAnsiTheme="majorHAnsi"/>
          <w:sz w:val="24"/>
          <w:szCs w:val="24"/>
        </w:rPr>
        <w:t>serta</w:t>
      </w:r>
      <w:r w:rsidRPr="00BD34D4">
        <w:rPr>
          <w:rFonts w:asciiTheme="majorHAnsi" w:hAnsiTheme="majorHAnsi"/>
          <w:sz w:val="24"/>
          <w:szCs w:val="24"/>
        </w:rPr>
        <w:t xml:space="preserve"> standar deviasi sebesar 0,17151</w:t>
      </w:r>
      <w:r w:rsidR="009631B2" w:rsidRPr="00BD34D4">
        <w:rPr>
          <w:rFonts w:asciiTheme="majorHAnsi" w:hAnsiTheme="majorHAnsi"/>
          <w:sz w:val="24"/>
          <w:szCs w:val="24"/>
        </w:rPr>
        <w:t>.</w:t>
      </w:r>
      <w:r w:rsidR="00350FA1" w:rsidRPr="00BD34D4">
        <w:rPr>
          <w:rFonts w:asciiTheme="majorHAnsi" w:hAnsiTheme="majorHAnsi"/>
          <w:sz w:val="24"/>
          <w:szCs w:val="24"/>
        </w:rPr>
        <w:t xml:space="preserve"> </w:t>
      </w:r>
      <w:r w:rsidR="009631B2" w:rsidRPr="00BD34D4">
        <w:rPr>
          <w:rFonts w:asciiTheme="majorHAnsi" w:hAnsiTheme="majorHAnsi"/>
          <w:sz w:val="24"/>
          <w:szCs w:val="24"/>
          <w:lang w:val="id-ID"/>
        </w:rPr>
        <w:t>Hal ini mengindikasikan bahwa data memiliki variasi yang tinggi, karena standar deviasi lebih besar dibandingkan dengan nilai rata-rata.</w:t>
      </w:r>
    </w:p>
    <w:p w14:paraId="5042226A" w14:textId="3B9DA775" w:rsidR="005B3BA7" w:rsidRPr="00BD34D4" w:rsidRDefault="00E956C3" w:rsidP="00D63EA9">
      <w:pPr>
        <w:pStyle w:val="ListParagraph"/>
        <w:numPr>
          <w:ilvl w:val="3"/>
          <w:numId w:val="13"/>
        </w:numPr>
        <w:pBdr>
          <w:top w:val="nil"/>
          <w:left w:val="nil"/>
          <w:bottom w:val="nil"/>
          <w:right w:val="nil"/>
          <w:between w:val="nil"/>
        </w:pBdr>
        <w:ind w:left="1530" w:hanging="450"/>
        <w:rPr>
          <w:rFonts w:asciiTheme="majorHAnsi" w:hAnsiTheme="majorHAnsi"/>
          <w:sz w:val="24"/>
          <w:szCs w:val="24"/>
          <w:lang w:val="id-ID"/>
        </w:rPr>
      </w:pPr>
      <w:r w:rsidRPr="00BD34D4">
        <w:rPr>
          <w:rFonts w:asciiTheme="majorHAnsi" w:hAnsiTheme="majorHAnsi"/>
          <w:sz w:val="24"/>
          <w:szCs w:val="24"/>
        </w:rPr>
        <w:t xml:space="preserve">Variabel </w:t>
      </w:r>
      <w:r w:rsidRPr="00BD34D4">
        <w:rPr>
          <w:rFonts w:asciiTheme="majorHAnsi" w:hAnsiTheme="majorHAnsi"/>
          <w:i/>
          <w:iCs/>
          <w:sz w:val="24"/>
          <w:szCs w:val="24"/>
        </w:rPr>
        <w:t>ineffective monitoring</w:t>
      </w:r>
      <w:r w:rsidRPr="00BD34D4">
        <w:rPr>
          <w:rFonts w:asciiTheme="majorHAnsi" w:hAnsiTheme="majorHAnsi"/>
          <w:sz w:val="24"/>
          <w:szCs w:val="24"/>
        </w:rPr>
        <w:t xml:space="preserve"> memiliki nilai minimum sebesar 0,29, nilai maksimum sebesar 0,75, nilai rata-rata sebesar 0,4562, dan standar deviasi sebesar 0,10463. </w:t>
      </w:r>
      <w:r w:rsidR="00914712" w:rsidRPr="00BD34D4">
        <w:rPr>
          <w:rFonts w:asciiTheme="majorHAnsi" w:hAnsiTheme="majorHAnsi"/>
          <w:sz w:val="24"/>
          <w:szCs w:val="24"/>
          <w:lang w:val="id-ID"/>
        </w:rPr>
        <w:t>Hal ini menunjukkan bahwa variasi data rendah, karena standar deviasi lebih kecil dibandingkan dengan nilai rata-rata.</w:t>
      </w:r>
    </w:p>
    <w:p w14:paraId="4563935A" w14:textId="0065D20E" w:rsidR="00914712" w:rsidRPr="00BD34D4" w:rsidRDefault="00914712" w:rsidP="00D63EA9">
      <w:pPr>
        <w:pStyle w:val="ListParagraph"/>
        <w:numPr>
          <w:ilvl w:val="3"/>
          <w:numId w:val="13"/>
        </w:numPr>
        <w:pBdr>
          <w:top w:val="nil"/>
          <w:left w:val="nil"/>
          <w:bottom w:val="nil"/>
          <w:right w:val="nil"/>
          <w:between w:val="nil"/>
        </w:pBdr>
        <w:ind w:left="1530" w:hanging="450"/>
        <w:rPr>
          <w:rFonts w:asciiTheme="majorHAnsi" w:hAnsiTheme="majorHAnsi"/>
          <w:sz w:val="24"/>
          <w:szCs w:val="24"/>
          <w:lang w:val="id-ID"/>
        </w:rPr>
      </w:pPr>
      <w:r w:rsidRPr="00BD34D4">
        <w:rPr>
          <w:rFonts w:asciiTheme="majorHAnsi" w:hAnsiTheme="majorHAnsi"/>
          <w:sz w:val="24"/>
          <w:szCs w:val="24"/>
        </w:rPr>
        <w:t xml:space="preserve">Variabel </w:t>
      </w:r>
      <w:r w:rsidRPr="00BD34D4">
        <w:rPr>
          <w:rFonts w:asciiTheme="majorHAnsi" w:hAnsiTheme="majorHAnsi"/>
          <w:i/>
          <w:iCs/>
          <w:sz w:val="24"/>
          <w:szCs w:val="24"/>
        </w:rPr>
        <w:t>change in auditor</w:t>
      </w:r>
      <w:r w:rsidRPr="00BD34D4">
        <w:rPr>
          <w:rFonts w:asciiTheme="majorHAnsi" w:hAnsiTheme="majorHAnsi"/>
          <w:sz w:val="24"/>
          <w:szCs w:val="24"/>
        </w:rPr>
        <w:t xml:space="preserve"> memiliki nilai minimum sebesar 0, nilai maksimum sebesar 1, nilai rata-rata sebesar 0,50, dan standar deviasi sebesar 0,505. </w:t>
      </w:r>
      <w:r w:rsidR="007619E6" w:rsidRPr="00BD34D4">
        <w:rPr>
          <w:rFonts w:asciiTheme="majorHAnsi" w:hAnsiTheme="majorHAnsi"/>
          <w:sz w:val="24"/>
          <w:szCs w:val="24"/>
          <w:lang w:val="id-ID"/>
        </w:rPr>
        <w:t>Hal ini mengindikasikan bahwa data memiliki variasi yang tinggi, karena standar deviasi lebih besar dibandingkan dengan nilai rata-rata.</w:t>
      </w:r>
    </w:p>
    <w:p w14:paraId="6D3884A7" w14:textId="5FDF7B4F" w:rsidR="00627250" w:rsidRPr="00BD34D4" w:rsidRDefault="007619E6" w:rsidP="00D63EA9">
      <w:pPr>
        <w:pStyle w:val="ListParagraph"/>
        <w:numPr>
          <w:ilvl w:val="3"/>
          <w:numId w:val="13"/>
        </w:numPr>
        <w:pBdr>
          <w:top w:val="nil"/>
          <w:left w:val="nil"/>
          <w:bottom w:val="nil"/>
          <w:right w:val="nil"/>
          <w:between w:val="nil"/>
        </w:pBdr>
        <w:ind w:left="1530" w:hanging="450"/>
        <w:rPr>
          <w:rFonts w:asciiTheme="majorHAnsi" w:hAnsiTheme="majorHAnsi"/>
          <w:sz w:val="24"/>
          <w:szCs w:val="24"/>
          <w:lang w:val="id-ID"/>
        </w:rPr>
      </w:pPr>
      <w:r w:rsidRPr="00BD34D4">
        <w:rPr>
          <w:rFonts w:asciiTheme="majorHAnsi" w:hAnsiTheme="majorHAnsi"/>
          <w:sz w:val="24"/>
          <w:szCs w:val="24"/>
        </w:rPr>
        <w:t xml:space="preserve">Variabel </w:t>
      </w:r>
      <w:r w:rsidRPr="00BD34D4">
        <w:rPr>
          <w:rFonts w:asciiTheme="majorHAnsi" w:hAnsiTheme="majorHAnsi"/>
          <w:i/>
          <w:iCs/>
          <w:sz w:val="24"/>
          <w:szCs w:val="24"/>
        </w:rPr>
        <w:t>fraudulent financial statement</w:t>
      </w:r>
      <w:r w:rsidRPr="00BD34D4">
        <w:rPr>
          <w:rFonts w:asciiTheme="majorHAnsi" w:hAnsiTheme="majorHAnsi"/>
          <w:sz w:val="24"/>
          <w:szCs w:val="24"/>
        </w:rPr>
        <w:t xml:space="preserve"> memiliki nilai minimum sebesar -2,34, nilai maksimum sebesar 1,28, nilai rata-rata sebesar 0,2424, dan standar deviasi sebesar 0,72504. </w:t>
      </w:r>
      <w:r w:rsidRPr="00BD34D4">
        <w:rPr>
          <w:rFonts w:asciiTheme="majorHAnsi" w:hAnsiTheme="majorHAnsi"/>
          <w:sz w:val="24"/>
          <w:szCs w:val="24"/>
          <w:lang w:val="id-ID"/>
        </w:rPr>
        <w:t xml:space="preserve">Hal ini mengindikasikan bahwa data </w:t>
      </w:r>
      <w:r w:rsidRPr="00BD34D4">
        <w:rPr>
          <w:rFonts w:asciiTheme="majorHAnsi" w:hAnsiTheme="majorHAnsi"/>
          <w:sz w:val="24"/>
          <w:szCs w:val="24"/>
          <w:lang w:val="id-ID"/>
        </w:rPr>
        <w:lastRenderedPageBreak/>
        <w:t>memiliki variasi yang tinggi, karena standar deviasi lebih besar dibandingkan dengan nilai rata-rata.</w:t>
      </w:r>
    </w:p>
    <w:p w14:paraId="31466CD6" w14:textId="77777777" w:rsidR="00D63EA9" w:rsidRDefault="00A469CC" w:rsidP="00A469CC">
      <w:pPr>
        <w:pBdr>
          <w:top w:val="nil"/>
          <w:left w:val="nil"/>
          <w:bottom w:val="nil"/>
          <w:right w:val="nil"/>
          <w:between w:val="nil"/>
        </w:pBdr>
        <w:jc w:val="center"/>
        <w:rPr>
          <w:rFonts w:asciiTheme="majorHAnsi" w:hAnsiTheme="majorHAnsi"/>
          <w:b/>
          <w:bCs/>
          <w:sz w:val="24"/>
          <w:szCs w:val="24"/>
          <w:lang w:val="id-ID"/>
        </w:rPr>
      </w:pPr>
      <w:r w:rsidRPr="00BD34D4">
        <w:rPr>
          <w:rFonts w:asciiTheme="majorHAnsi" w:hAnsiTheme="majorHAnsi"/>
          <w:b/>
          <w:bCs/>
          <w:sz w:val="24"/>
          <w:szCs w:val="24"/>
          <w:lang w:val="id-ID"/>
        </w:rPr>
        <w:t>Tabel 4</w:t>
      </w:r>
      <w:r w:rsidR="00D63EA9">
        <w:rPr>
          <w:rFonts w:asciiTheme="majorHAnsi" w:hAnsiTheme="majorHAnsi"/>
          <w:b/>
          <w:bCs/>
          <w:sz w:val="24"/>
          <w:szCs w:val="24"/>
          <w:lang w:val="id-ID"/>
        </w:rPr>
        <w:t>.</w:t>
      </w:r>
    </w:p>
    <w:p w14:paraId="702AFC88" w14:textId="1480EE66" w:rsidR="00A469CC" w:rsidRPr="00BD34D4" w:rsidRDefault="00A469CC" w:rsidP="00A469CC">
      <w:pPr>
        <w:pBdr>
          <w:top w:val="nil"/>
          <w:left w:val="nil"/>
          <w:bottom w:val="nil"/>
          <w:right w:val="nil"/>
          <w:between w:val="nil"/>
        </w:pBdr>
        <w:jc w:val="center"/>
        <w:rPr>
          <w:rFonts w:asciiTheme="majorHAnsi" w:hAnsiTheme="majorHAnsi"/>
          <w:b/>
          <w:bCs/>
          <w:sz w:val="24"/>
          <w:szCs w:val="24"/>
          <w:lang w:val="id-ID"/>
        </w:rPr>
      </w:pPr>
      <w:r w:rsidRPr="00BD34D4">
        <w:rPr>
          <w:rFonts w:asciiTheme="majorHAnsi" w:hAnsiTheme="majorHAnsi"/>
          <w:b/>
          <w:bCs/>
          <w:sz w:val="24"/>
          <w:szCs w:val="24"/>
          <w:lang w:val="id-ID"/>
        </w:rPr>
        <w:t>Hasil Uji Normalitas</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3089"/>
        <w:gridCol w:w="2886"/>
        <w:gridCol w:w="1982"/>
      </w:tblGrid>
      <w:tr w:rsidR="00A469CC" w:rsidRPr="00BD34D4" w14:paraId="7139BE43" w14:textId="77777777" w:rsidTr="00683D97">
        <w:trPr>
          <w:trHeight w:val="241"/>
          <w:jc w:val="center"/>
        </w:trPr>
        <w:tc>
          <w:tcPr>
            <w:tcW w:w="7957" w:type="dxa"/>
            <w:gridSpan w:val="3"/>
            <w:vAlign w:val="center"/>
          </w:tcPr>
          <w:p w14:paraId="0A797993" w14:textId="77777777" w:rsidR="00A469CC" w:rsidRPr="00D63EA9" w:rsidRDefault="00A469CC" w:rsidP="00084597">
            <w:pPr>
              <w:autoSpaceDE w:val="0"/>
              <w:autoSpaceDN w:val="0"/>
              <w:adjustRightInd w:val="0"/>
              <w:jc w:val="center"/>
              <w:rPr>
                <w:rFonts w:asciiTheme="majorHAnsi" w:hAnsiTheme="majorHAnsi"/>
                <w:b/>
                <w:bCs/>
                <w:sz w:val="24"/>
                <w:szCs w:val="24"/>
              </w:rPr>
            </w:pPr>
            <w:bookmarkStart w:id="2" w:name="_Hlk189997704"/>
            <w:r w:rsidRPr="00D63EA9">
              <w:rPr>
                <w:rFonts w:asciiTheme="majorHAnsi" w:hAnsiTheme="majorHAnsi"/>
                <w:b/>
                <w:bCs/>
                <w:sz w:val="24"/>
                <w:szCs w:val="24"/>
              </w:rPr>
              <w:t>One-Sampel Kolmogorov-Smirnov Test</w:t>
            </w:r>
          </w:p>
        </w:tc>
      </w:tr>
      <w:tr w:rsidR="00A469CC" w:rsidRPr="00BD34D4" w14:paraId="196A59AB" w14:textId="77777777" w:rsidTr="00683D97">
        <w:trPr>
          <w:trHeight w:val="493"/>
          <w:jc w:val="center"/>
        </w:trPr>
        <w:tc>
          <w:tcPr>
            <w:tcW w:w="5975" w:type="dxa"/>
            <w:gridSpan w:val="2"/>
          </w:tcPr>
          <w:p w14:paraId="4F450394" w14:textId="77777777" w:rsidR="00A469CC" w:rsidRPr="00D63EA9" w:rsidRDefault="00A469CC" w:rsidP="00084597">
            <w:pPr>
              <w:autoSpaceDE w:val="0"/>
              <w:autoSpaceDN w:val="0"/>
              <w:adjustRightInd w:val="0"/>
              <w:rPr>
                <w:rFonts w:asciiTheme="majorHAnsi" w:hAnsiTheme="majorHAnsi"/>
                <w:b/>
                <w:bCs/>
                <w:sz w:val="24"/>
                <w:szCs w:val="24"/>
              </w:rPr>
            </w:pPr>
          </w:p>
        </w:tc>
        <w:tc>
          <w:tcPr>
            <w:tcW w:w="1982" w:type="dxa"/>
            <w:vAlign w:val="center"/>
          </w:tcPr>
          <w:p w14:paraId="25A72CB1" w14:textId="77777777" w:rsidR="00A469CC" w:rsidRPr="00D63EA9" w:rsidRDefault="00A469CC" w:rsidP="00084597">
            <w:pPr>
              <w:autoSpaceDE w:val="0"/>
              <w:autoSpaceDN w:val="0"/>
              <w:adjustRightInd w:val="0"/>
              <w:jc w:val="center"/>
              <w:rPr>
                <w:rFonts w:asciiTheme="majorHAnsi" w:hAnsiTheme="majorHAnsi"/>
                <w:b/>
                <w:bCs/>
                <w:sz w:val="24"/>
                <w:szCs w:val="24"/>
              </w:rPr>
            </w:pPr>
            <w:r w:rsidRPr="00D63EA9">
              <w:rPr>
                <w:rFonts w:asciiTheme="majorHAnsi" w:hAnsiTheme="majorHAnsi"/>
                <w:b/>
                <w:bCs/>
                <w:sz w:val="24"/>
                <w:szCs w:val="24"/>
              </w:rPr>
              <w:t>Unstandardized Residual</w:t>
            </w:r>
          </w:p>
        </w:tc>
      </w:tr>
      <w:tr w:rsidR="00A469CC" w:rsidRPr="00BD34D4" w14:paraId="2212D19D" w14:textId="77777777" w:rsidTr="00683D97">
        <w:trPr>
          <w:trHeight w:val="241"/>
          <w:jc w:val="center"/>
        </w:trPr>
        <w:tc>
          <w:tcPr>
            <w:tcW w:w="5975" w:type="dxa"/>
            <w:gridSpan w:val="2"/>
          </w:tcPr>
          <w:p w14:paraId="1FFEC705" w14:textId="77777777" w:rsidR="00A469CC" w:rsidRPr="00BD34D4" w:rsidRDefault="00A469CC" w:rsidP="00084597">
            <w:pPr>
              <w:autoSpaceDE w:val="0"/>
              <w:autoSpaceDN w:val="0"/>
              <w:adjustRightInd w:val="0"/>
              <w:rPr>
                <w:rFonts w:asciiTheme="majorHAnsi" w:hAnsiTheme="majorHAnsi"/>
                <w:sz w:val="24"/>
                <w:szCs w:val="24"/>
              </w:rPr>
            </w:pPr>
            <w:r w:rsidRPr="00BD34D4">
              <w:rPr>
                <w:rFonts w:asciiTheme="majorHAnsi" w:hAnsiTheme="majorHAnsi"/>
                <w:sz w:val="24"/>
                <w:szCs w:val="24"/>
              </w:rPr>
              <w:t>N</w:t>
            </w:r>
          </w:p>
        </w:tc>
        <w:tc>
          <w:tcPr>
            <w:tcW w:w="1982" w:type="dxa"/>
            <w:vAlign w:val="center"/>
          </w:tcPr>
          <w:p w14:paraId="0C25D2C0" w14:textId="77777777" w:rsidR="00A469CC" w:rsidRPr="00BD34D4" w:rsidRDefault="00A469CC" w:rsidP="00084597">
            <w:pPr>
              <w:autoSpaceDE w:val="0"/>
              <w:autoSpaceDN w:val="0"/>
              <w:adjustRightInd w:val="0"/>
              <w:jc w:val="right"/>
              <w:rPr>
                <w:rFonts w:asciiTheme="majorHAnsi" w:hAnsiTheme="majorHAnsi"/>
                <w:sz w:val="24"/>
                <w:szCs w:val="24"/>
              </w:rPr>
            </w:pPr>
            <w:r w:rsidRPr="00BD34D4">
              <w:rPr>
                <w:rFonts w:asciiTheme="majorHAnsi" w:hAnsiTheme="majorHAnsi"/>
                <w:sz w:val="24"/>
                <w:szCs w:val="24"/>
              </w:rPr>
              <w:t>48</w:t>
            </w:r>
          </w:p>
        </w:tc>
      </w:tr>
      <w:tr w:rsidR="00A469CC" w:rsidRPr="00BD34D4" w14:paraId="6B138DE5" w14:textId="77777777" w:rsidTr="00683D97">
        <w:trPr>
          <w:trHeight w:val="251"/>
          <w:jc w:val="center"/>
        </w:trPr>
        <w:tc>
          <w:tcPr>
            <w:tcW w:w="3089" w:type="dxa"/>
            <w:vMerge w:val="restart"/>
            <w:vAlign w:val="center"/>
          </w:tcPr>
          <w:p w14:paraId="470040E9" w14:textId="77777777" w:rsidR="00A469CC" w:rsidRPr="00BD34D4" w:rsidRDefault="00084597" w:rsidP="00084597">
            <w:pPr>
              <w:autoSpaceDE w:val="0"/>
              <w:autoSpaceDN w:val="0"/>
              <w:adjustRightInd w:val="0"/>
              <w:ind w:left="-964"/>
              <w:rPr>
                <w:rFonts w:asciiTheme="majorHAnsi" w:hAnsiTheme="majorHAnsi"/>
                <w:iCs/>
                <w:sz w:val="24"/>
                <w:szCs w:val="24"/>
              </w:rPr>
            </w:pPr>
            <m:oMathPara>
              <m:oMath>
                <m:sSup>
                  <m:sSupPr>
                    <m:ctrlPr>
                      <w:rPr>
                        <w:rFonts w:ascii="Cambria Math" w:hAnsi="Cambria Math"/>
                        <w:iCs/>
                        <w:sz w:val="24"/>
                        <w:szCs w:val="24"/>
                      </w:rPr>
                    </m:ctrlPr>
                  </m:sSupPr>
                  <m:e>
                    <m:r>
                      <m:rPr>
                        <m:sty m:val="p"/>
                      </m:rPr>
                      <w:rPr>
                        <w:rFonts w:ascii="Cambria Math" w:hAnsi="Cambria Math"/>
                        <w:sz w:val="24"/>
                        <w:szCs w:val="24"/>
                      </w:rPr>
                      <m:t>Normal Parameters</m:t>
                    </m:r>
                  </m:e>
                  <m:sup>
                    <m:r>
                      <m:rPr>
                        <m:sty m:val="p"/>
                      </m:rPr>
                      <w:rPr>
                        <w:rFonts w:ascii="Cambria Math" w:hAnsi="Cambria Math"/>
                        <w:sz w:val="24"/>
                        <w:szCs w:val="24"/>
                      </w:rPr>
                      <m:t>a,b</m:t>
                    </m:r>
                  </m:sup>
                </m:sSup>
              </m:oMath>
            </m:oMathPara>
          </w:p>
        </w:tc>
        <w:tc>
          <w:tcPr>
            <w:tcW w:w="2886" w:type="dxa"/>
          </w:tcPr>
          <w:p w14:paraId="6FC7126B" w14:textId="77777777" w:rsidR="00A469CC" w:rsidRPr="00BD34D4" w:rsidRDefault="00A469CC" w:rsidP="00084597">
            <w:pPr>
              <w:autoSpaceDE w:val="0"/>
              <w:autoSpaceDN w:val="0"/>
              <w:adjustRightInd w:val="0"/>
              <w:rPr>
                <w:rFonts w:asciiTheme="majorHAnsi" w:hAnsiTheme="majorHAnsi"/>
                <w:sz w:val="24"/>
                <w:szCs w:val="24"/>
              </w:rPr>
            </w:pPr>
            <w:r w:rsidRPr="00BD34D4">
              <w:rPr>
                <w:rFonts w:asciiTheme="majorHAnsi" w:hAnsiTheme="majorHAnsi"/>
                <w:sz w:val="24"/>
                <w:szCs w:val="24"/>
              </w:rPr>
              <w:t>Mean</w:t>
            </w:r>
          </w:p>
        </w:tc>
        <w:tc>
          <w:tcPr>
            <w:tcW w:w="1982" w:type="dxa"/>
            <w:vAlign w:val="center"/>
          </w:tcPr>
          <w:p w14:paraId="431A82AA" w14:textId="77777777" w:rsidR="00A469CC" w:rsidRPr="00BD34D4" w:rsidRDefault="00A469CC" w:rsidP="00084597">
            <w:pPr>
              <w:autoSpaceDE w:val="0"/>
              <w:autoSpaceDN w:val="0"/>
              <w:adjustRightInd w:val="0"/>
              <w:jc w:val="right"/>
              <w:rPr>
                <w:rFonts w:asciiTheme="majorHAnsi" w:hAnsiTheme="majorHAnsi"/>
                <w:sz w:val="24"/>
                <w:szCs w:val="24"/>
              </w:rPr>
            </w:pPr>
            <w:r w:rsidRPr="00BD34D4">
              <w:rPr>
                <w:rFonts w:asciiTheme="majorHAnsi" w:hAnsiTheme="majorHAnsi"/>
                <w:sz w:val="24"/>
                <w:szCs w:val="24"/>
              </w:rPr>
              <w:t>,0000000</w:t>
            </w:r>
          </w:p>
        </w:tc>
      </w:tr>
      <w:tr w:rsidR="00A469CC" w:rsidRPr="00BD34D4" w14:paraId="37F3A8DE" w14:textId="77777777" w:rsidTr="00683D97">
        <w:trPr>
          <w:trHeight w:val="125"/>
          <w:jc w:val="center"/>
        </w:trPr>
        <w:tc>
          <w:tcPr>
            <w:tcW w:w="3089" w:type="dxa"/>
            <w:vMerge/>
            <w:vAlign w:val="center"/>
          </w:tcPr>
          <w:p w14:paraId="683777BC" w14:textId="77777777" w:rsidR="00A469CC" w:rsidRPr="00BD34D4" w:rsidRDefault="00A469CC" w:rsidP="00084597">
            <w:pPr>
              <w:autoSpaceDE w:val="0"/>
              <w:autoSpaceDN w:val="0"/>
              <w:adjustRightInd w:val="0"/>
              <w:rPr>
                <w:rFonts w:asciiTheme="majorHAnsi" w:eastAsia="Calibri" w:hAnsiTheme="majorHAnsi"/>
                <w:iCs/>
                <w:sz w:val="24"/>
                <w:szCs w:val="24"/>
              </w:rPr>
            </w:pPr>
          </w:p>
        </w:tc>
        <w:tc>
          <w:tcPr>
            <w:tcW w:w="2886" w:type="dxa"/>
          </w:tcPr>
          <w:p w14:paraId="32F956B7" w14:textId="77777777" w:rsidR="00A469CC" w:rsidRPr="00BD34D4" w:rsidRDefault="00A469CC" w:rsidP="00084597">
            <w:pPr>
              <w:autoSpaceDE w:val="0"/>
              <w:autoSpaceDN w:val="0"/>
              <w:adjustRightInd w:val="0"/>
              <w:rPr>
                <w:rFonts w:asciiTheme="majorHAnsi" w:hAnsiTheme="majorHAnsi"/>
                <w:sz w:val="24"/>
                <w:szCs w:val="24"/>
              </w:rPr>
            </w:pPr>
            <w:r w:rsidRPr="00BD34D4">
              <w:rPr>
                <w:rFonts w:asciiTheme="majorHAnsi" w:hAnsiTheme="majorHAnsi"/>
                <w:sz w:val="24"/>
                <w:szCs w:val="24"/>
              </w:rPr>
              <w:t>Std.Deviation</w:t>
            </w:r>
          </w:p>
        </w:tc>
        <w:tc>
          <w:tcPr>
            <w:tcW w:w="1982" w:type="dxa"/>
            <w:vAlign w:val="center"/>
          </w:tcPr>
          <w:p w14:paraId="22808825" w14:textId="77777777" w:rsidR="00A469CC" w:rsidRPr="00BD34D4" w:rsidRDefault="00A469CC" w:rsidP="00084597">
            <w:pPr>
              <w:autoSpaceDE w:val="0"/>
              <w:autoSpaceDN w:val="0"/>
              <w:adjustRightInd w:val="0"/>
              <w:jc w:val="right"/>
              <w:rPr>
                <w:rFonts w:asciiTheme="majorHAnsi" w:hAnsiTheme="majorHAnsi"/>
                <w:sz w:val="24"/>
                <w:szCs w:val="24"/>
              </w:rPr>
            </w:pPr>
            <w:r w:rsidRPr="00BD34D4">
              <w:rPr>
                <w:rFonts w:asciiTheme="majorHAnsi" w:hAnsiTheme="majorHAnsi"/>
                <w:sz w:val="24"/>
                <w:szCs w:val="24"/>
              </w:rPr>
              <w:t>,38076218</w:t>
            </w:r>
          </w:p>
        </w:tc>
      </w:tr>
      <w:tr w:rsidR="00A469CC" w:rsidRPr="00BD34D4" w14:paraId="5D9E014C" w14:textId="77777777" w:rsidTr="00683D97">
        <w:trPr>
          <w:trHeight w:val="241"/>
          <w:jc w:val="center"/>
        </w:trPr>
        <w:tc>
          <w:tcPr>
            <w:tcW w:w="3089" w:type="dxa"/>
            <w:vMerge w:val="restart"/>
            <w:vAlign w:val="center"/>
          </w:tcPr>
          <w:p w14:paraId="19A213AF" w14:textId="77777777" w:rsidR="00A469CC" w:rsidRPr="00BD34D4" w:rsidRDefault="00A469CC" w:rsidP="00084597">
            <w:pPr>
              <w:autoSpaceDE w:val="0"/>
              <w:autoSpaceDN w:val="0"/>
              <w:adjustRightInd w:val="0"/>
              <w:rPr>
                <w:rFonts w:asciiTheme="majorHAnsi" w:eastAsia="Calibri" w:hAnsiTheme="majorHAnsi"/>
                <w:iCs/>
                <w:sz w:val="24"/>
                <w:szCs w:val="24"/>
              </w:rPr>
            </w:pPr>
            <w:r w:rsidRPr="00BD34D4">
              <w:rPr>
                <w:rFonts w:asciiTheme="majorHAnsi" w:eastAsia="Calibri" w:hAnsiTheme="majorHAnsi"/>
                <w:iCs/>
                <w:sz w:val="24"/>
                <w:szCs w:val="24"/>
              </w:rPr>
              <w:t>Most Extreme Diffrence</w:t>
            </w:r>
          </w:p>
        </w:tc>
        <w:tc>
          <w:tcPr>
            <w:tcW w:w="2886" w:type="dxa"/>
          </w:tcPr>
          <w:p w14:paraId="79D9DB8A" w14:textId="77777777" w:rsidR="00A469CC" w:rsidRPr="00BD34D4" w:rsidRDefault="00A469CC" w:rsidP="00084597">
            <w:pPr>
              <w:autoSpaceDE w:val="0"/>
              <w:autoSpaceDN w:val="0"/>
              <w:adjustRightInd w:val="0"/>
              <w:rPr>
                <w:rFonts w:asciiTheme="majorHAnsi" w:hAnsiTheme="majorHAnsi"/>
                <w:sz w:val="24"/>
                <w:szCs w:val="24"/>
              </w:rPr>
            </w:pPr>
            <w:r w:rsidRPr="00BD34D4">
              <w:rPr>
                <w:rFonts w:asciiTheme="majorHAnsi" w:hAnsiTheme="majorHAnsi"/>
                <w:sz w:val="24"/>
                <w:szCs w:val="24"/>
              </w:rPr>
              <w:t>Absolute</w:t>
            </w:r>
          </w:p>
        </w:tc>
        <w:tc>
          <w:tcPr>
            <w:tcW w:w="1982" w:type="dxa"/>
            <w:vAlign w:val="center"/>
          </w:tcPr>
          <w:p w14:paraId="35C83B76" w14:textId="77777777" w:rsidR="00A469CC" w:rsidRPr="00BD34D4" w:rsidRDefault="00A469CC" w:rsidP="00084597">
            <w:pPr>
              <w:autoSpaceDE w:val="0"/>
              <w:autoSpaceDN w:val="0"/>
              <w:adjustRightInd w:val="0"/>
              <w:jc w:val="right"/>
              <w:rPr>
                <w:rFonts w:asciiTheme="majorHAnsi" w:hAnsiTheme="majorHAnsi"/>
                <w:sz w:val="24"/>
                <w:szCs w:val="24"/>
              </w:rPr>
            </w:pPr>
            <w:r w:rsidRPr="00BD34D4">
              <w:rPr>
                <w:rFonts w:asciiTheme="majorHAnsi" w:hAnsiTheme="majorHAnsi"/>
                <w:sz w:val="24"/>
                <w:szCs w:val="24"/>
              </w:rPr>
              <w:t>,079</w:t>
            </w:r>
          </w:p>
        </w:tc>
      </w:tr>
      <w:tr w:rsidR="00A469CC" w:rsidRPr="00BD34D4" w14:paraId="36810BB3" w14:textId="77777777" w:rsidTr="00683D97">
        <w:trPr>
          <w:trHeight w:val="125"/>
          <w:jc w:val="center"/>
        </w:trPr>
        <w:tc>
          <w:tcPr>
            <w:tcW w:w="3089" w:type="dxa"/>
            <w:vMerge/>
            <w:vAlign w:val="center"/>
          </w:tcPr>
          <w:p w14:paraId="11A49BE0" w14:textId="77777777" w:rsidR="00A469CC" w:rsidRPr="00BD34D4" w:rsidRDefault="00A469CC" w:rsidP="00084597">
            <w:pPr>
              <w:autoSpaceDE w:val="0"/>
              <w:autoSpaceDN w:val="0"/>
              <w:adjustRightInd w:val="0"/>
              <w:rPr>
                <w:rFonts w:asciiTheme="majorHAnsi" w:eastAsia="Calibri" w:hAnsiTheme="majorHAnsi"/>
                <w:iCs/>
                <w:sz w:val="24"/>
                <w:szCs w:val="24"/>
              </w:rPr>
            </w:pPr>
          </w:p>
        </w:tc>
        <w:tc>
          <w:tcPr>
            <w:tcW w:w="2886" w:type="dxa"/>
          </w:tcPr>
          <w:p w14:paraId="72FC9CFD" w14:textId="77777777" w:rsidR="00A469CC" w:rsidRPr="00BD34D4" w:rsidRDefault="00A469CC" w:rsidP="00084597">
            <w:pPr>
              <w:autoSpaceDE w:val="0"/>
              <w:autoSpaceDN w:val="0"/>
              <w:adjustRightInd w:val="0"/>
              <w:rPr>
                <w:rFonts w:asciiTheme="majorHAnsi" w:hAnsiTheme="majorHAnsi"/>
                <w:sz w:val="24"/>
                <w:szCs w:val="24"/>
              </w:rPr>
            </w:pPr>
            <w:r w:rsidRPr="00BD34D4">
              <w:rPr>
                <w:rFonts w:asciiTheme="majorHAnsi" w:hAnsiTheme="majorHAnsi"/>
                <w:sz w:val="24"/>
                <w:szCs w:val="24"/>
              </w:rPr>
              <w:t>Positive</w:t>
            </w:r>
          </w:p>
        </w:tc>
        <w:tc>
          <w:tcPr>
            <w:tcW w:w="1982" w:type="dxa"/>
            <w:vAlign w:val="center"/>
          </w:tcPr>
          <w:p w14:paraId="601F9416" w14:textId="77777777" w:rsidR="00A469CC" w:rsidRPr="00BD34D4" w:rsidRDefault="00A469CC" w:rsidP="00084597">
            <w:pPr>
              <w:autoSpaceDE w:val="0"/>
              <w:autoSpaceDN w:val="0"/>
              <w:adjustRightInd w:val="0"/>
              <w:jc w:val="right"/>
              <w:rPr>
                <w:rFonts w:asciiTheme="majorHAnsi" w:hAnsiTheme="majorHAnsi"/>
                <w:sz w:val="24"/>
                <w:szCs w:val="24"/>
              </w:rPr>
            </w:pPr>
            <w:r w:rsidRPr="00BD34D4">
              <w:rPr>
                <w:rFonts w:asciiTheme="majorHAnsi" w:hAnsiTheme="majorHAnsi"/>
                <w:sz w:val="24"/>
                <w:szCs w:val="24"/>
              </w:rPr>
              <w:t>,079</w:t>
            </w:r>
          </w:p>
        </w:tc>
      </w:tr>
      <w:tr w:rsidR="00A469CC" w:rsidRPr="00BD34D4" w14:paraId="4EC42B61" w14:textId="77777777" w:rsidTr="00683D97">
        <w:trPr>
          <w:trHeight w:val="125"/>
          <w:jc w:val="center"/>
        </w:trPr>
        <w:tc>
          <w:tcPr>
            <w:tcW w:w="3089" w:type="dxa"/>
            <w:vMerge/>
            <w:vAlign w:val="center"/>
          </w:tcPr>
          <w:p w14:paraId="0FAAA799" w14:textId="77777777" w:rsidR="00A469CC" w:rsidRPr="00BD34D4" w:rsidRDefault="00A469CC" w:rsidP="00084597">
            <w:pPr>
              <w:autoSpaceDE w:val="0"/>
              <w:autoSpaceDN w:val="0"/>
              <w:adjustRightInd w:val="0"/>
              <w:rPr>
                <w:rFonts w:asciiTheme="majorHAnsi" w:eastAsia="Calibri" w:hAnsiTheme="majorHAnsi"/>
                <w:iCs/>
                <w:sz w:val="24"/>
                <w:szCs w:val="24"/>
              </w:rPr>
            </w:pPr>
          </w:p>
        </w:tc>
        <w:tc>
          <w:tcPr>
            <w:tcW w:w="2886" w:type="dxa"/>
          </w:tcPr>
          <w:p w14:paraId="20EC5CB2" w14:textId="77777777" w:rsidR="00A469CC" w:rsidRPr="00BD34D4" w:rsidRDefault="00A469CC" w:rsidP="00084597">
            <w:pPr>
              <w:autoSpaceDE w:val="0"/>
              <w:autoSpaceDN w:val="0"/>
              <w:adjustRightInd w:val="0"/>
              <w:rPr>
                <w:rFonts w:asciiTheme="majorHAnsi" w:hAnsiTheme="majorHAnsi"/>
                <w:sz w:val="24"/>
                <w:szCs w:val="24"/>
              </w:rPr>
            </w:pPr>
            <w:r w:rsidRPr="00BD34D4">
              <w:rPr>
                <w:rFonts w:asciiTheme="majorHAnsi" w:hAnsiTheme="majorHAnsi"/>
                <w:sz w:val="24"/>
                <w:szCs w:val="24"/>
              </w:rPr>
              <w:t>Negative</w:t>
            </w:r>
          </w:p>
        </w:tc>
        <w:tc>
          <w:tcPr>
            <w:tcW w:w="1982" w:type="dxa"/>
            <w:vAlign w:val="center"/>
          </w:tcPr>
          <w:p w14:paraId="26ACD06A" w14:textId="77777777" w:rsidR="00A469CC" w:rsidRPr="00BD34D4" w:rsidRDefault="00A469CC" w:rsidP="00084597">
            <w:pPr>
              <w:autoSpaceDE w:val="0"/>
              <w:autoSpaceDN w:val="0"/>
              <w:adjustRightInd w:val="0"/>
              <w:jc w:val="right"/>
              <w:rPr>
                <w:rFonts w:asciiTheme="majorHAnsi" w:hAnsiTheme="majorHAnsi"/>
                <w:sz w:val="24"/>
                <w:szCs w:val="24"/>
              </w:rPr>
            </w:pPr>
            <w:r w:rsidRPr="00BD34D4">
              <w:rPr>
                <w:rFonts w:asciiTheme="majorHAnsi" w:hAnsiTheme="majorHAnsi"/>
                <w:sz w:val="24"/>
                <w:szCs w:val="24"/>
              </w:rPr>
              <w:t>-,072</w:t>
            </w:r>
          </w:p>
        </w:tc>
      </w:tr>
      <w:tr w:rsidR="00A469CC" w:rsidRPr="00BD34D4" w14:paraId="29D9681F" w14:textId="77777777" w:rsidTr="00683D97">
        <w:trPr>
          <w:trHeight w:val="241"/>
          <w:jc w:val="center"/>
        </w:trPr>
        <w:tc>
          <w:tcPr>
            <w:tcW w:w="5975" w:type="dxa"/>
            <w:gridSpan w:val="2"/>
            <w:vAlign w:val="center"/>
          </w:tcPr>
          <w:p w14:paraId="56C0FCE8" w14:textId="77777777" w:rsidR="00A469CC" w:rsidRPr="00BD34D4" w:rsidRDefault="00A469CC" w:rsidP="00084597">
            <w:pPr>
              <w:autoSpaceDE w:val="0"/>
              <w:autoSpaceDN w:val="0"/>
              <w:adjustRightInd w:val="0"/>
              <w:rPr>
                <w:rFonts w:asciiTheme="majorHAnsi" w:hAnsiTheme="majorHAnsi"/>
                <w:sz w:val="24"/>
                <w:szCs w:val="24"/>
              </w:rPr>
            </w:pPr>
            <w:r w:rsidRPr="00BD34D4">
              <w:rPr>
                <w:rFonts w:asciiTheme="majorHAnsi" w:eastAsia="Calibri" w:hAnsiTheme="majorHAnsi"/>
                <w:iCs/>
                <w:sz w:val="24"/>
                <w:szCs w:val="24"/>
              </w:rPr>
              <w:t>Test Statistic</w:t>
            </w:r>
          </w:p>
        </w:tc>
        <w:tc>
          <w:tcPr>
            <w:tcW w:w="1982" w:type="dxa"/>
            <w:vAlign w:val="center"/>
          </w:tcPr>
          <w:p w14:paraId="44B333DC" w14:textId="77777777" w:rsidR="00A469CC" w:rsidRPr="00BD34D4" w:rsidRDefault="00A469CC" w:rsidP="00084597">
            <w:pPr>
              <w:autoSpaceDE w:val="0"/>
              <w:autoSpaceDN w:val="0"/>
              <w:adjustRightInd w:val="0"/>
              <w:jc w:val="right"/>
              <w:rPr>
                <w:rFonts w:asciiTheme="majorHAnsi" w:hAnsiTheme="majorHAnsi"/>
                <w:sz w:val="24"/>
                <w:szCs w:val="24"/>
              </w:rPr>
            </w:pPr>
            <w:r w:rsidRPr="00BD34D4">
              <w:rPr>
                <w:rFonts w:asciiTheme="majorHAnsi" w:hAnsiTheme="majorHAnsi"/>
                <w:sz w:val="24"/>
                <w:szCs w:val="24"/>
              </w:rPr>
              <w:t>,079</w:t>
            </w:r>
          </w:p>
        </w:tc>
      </w:tr>
      <w:tr w:rsidR="00A469CC" w:rsidRPr="00BD34D4" w14:paraId="659988F9" w14:textId="77777777" w:rsidTr="00683D97">
        <w:trPr>
          <w:trHeight w:val="262"/>
          <w:jc w:val="center"/>
        </w:trPr>
        <w:tc>
          <w:tcPr>
            <w:tcW w:w="5975" w:type="dxa"/>
            <w:gridSpan w:val="2"/>
            <w:vAlign w:val="center"/>
          </w:tcPr>
          <w:p w14:paraId="147C4801" w14:textId="77777777" w:rsidR="00A469CC" w:rsidRPr="00BD34D4" w:rsidRDefault="00A469CC" w:rsidP="00084597">
            <w:pPr>
              <w:autoSpaceDE w:val="0"/>
              <w:autoSpaceDN w:val="0"/>
              <w:adjustRightInd w:val="0"/>
              <w:rPr>
                <w:rFonts w:asciiTheme="majorHAnsi" w:hAnsiTheme="majorHAnsi"/>
                <w:sz w:val="24"/>
                <w:szCs w:val="24"/>
              </w:rPr>
            </w:pPr>
            <w:r w:rsidRPr="00BD34D4">
              <w:rPr>
                <w:rFonts w:asciiTheme="majorHAnsi" w:eastAsia="Calibri" w:hAnsiTheme="majorHAnsi"/>
                <w:iCs/>
                <w:sz w:val="24"/>
                <w:szCs w:val="24"/>
              </w:rPr>
              <w:t>Asymp. Sig. (2-tailed)</w:t>
            </w:r>
          </w:p>
        </w:tc>
        <w:tc>
          <w:tcPr>
            <w:tcW w:w="1982" w:type="dxa"/>
            <w:vAlign w:val="center"/>
          </w:tcPr>
          <w:p w14:paraId="7EE30090" w14:textId="77777777" w:rsidR="00A469CC" w:rsidRPr="00BD34D4" w:rsidRDefault="00084597" w:rsidP="00084597">
            <w:pPr>
              <w:autoSpaceDE w:val="0"/>
              <w:autoSpaceDN w:val="0"/>
              <w:adjustRightInd w:val="0"/>
              <w:ind w:left="858"/>
              <w:jc w:val="right"/>
              <w:rPr>
                <w:rFonts w:asciiTheme="majorHAnsi" w:hAnsiTheme="majorHAnsi"/>
                <w:iCs/>
                <w:sz w:val="24"/>
                <w:szCs w:val="24"/>
              </w:rPr>
            </w:pPr>
            <m:oMathPara>
              <m:oMath>
                <m:sSup>
                  <m:sSupPr>
                    <m:ctrlPr>
                      <w:rPr>
                        <w:rFonts w:ascii="Cambria Math" w:hAnsi="Cambria Math"/>
                        <w:iCs/>
                        <w:sz w:val="24"/>
                        <w:szCs w:val="24"/>
                      </w:rPr>
                    </m:ctrlPr>
                  </m:sSupPr>
                  <m:e>
                    <m:r>
                      <m:rPr>
                        <m:sty m:val="p"/>
                      </m:rPr>
                      <w:rPr>
                        <w:rFonts w:ascii="Cambria Math" w:hAnsi="Cambria Math"/>
                        <w:sz w:val="24"/>
                        <w:szCs w:val="24"/>
                      </w:rPr>
                      <m:t>,200</m:t>
                    </m:r>
                  </m:e>
                  <m:sup>
                    <m:r>
                      <m:rPr>
                        <m:sty m:val="p"/>
                      </m:rPr>
                      <w:rPr>
                        <w:rFonts w:ascii="Cambria Math" w:hAnsi="Cambria Math"/>
                        <w:sz w:val="24"/>
                        <w:szCs w:val="24"/>
                      </w:rPr>
                      <m:t>c,d</m:t>
                    </m:r>
                  </m:sup>
                </m:sSup>
              </m:oMath>
            </m:oMathPara>
          </w:p>
        </w:tc>
      </w:tr>
      <w:bookmarkEnd w:id="2"/>
    </w:tbl>
    <w:p w14:paraId="260F7D9E" w14:textId="77777777" w:rsidR="00D63EA9" w:rsidRDefault="00D63EA9" w:rsidP="004266AA">
      <w:pPr>
        <w:pBdr>
          <w:top w:val="nil"/>
          <w:left w:val="nil"/>
          <w:bottom w:val="nil"/>
          <w:right w:val="nil"/>
          <w:between w:val="nil"/>
        </w:pBdr>
        <w:jc w:val="both"/>
        <w:rPr>
          <w:rFonts w:asciiTheme="majorHAnsi" w:hAnsiTheme="majorHAnsi"/>
          <w:sz w:val="24"/>
          <w:szCs w:val="24"/>
          <w:lang w:val="id-ID"/>
        </w:rPr>
      </w:pPr>
    </w:p>
    <w:p w14:paraId="476A4564" w14:textId="3B52DF14" w:rsidR="00487473" w:rsidRPr="00BD34D4" w:rsidRDefault="00487473" w:rsidP="00D63EA9">
      <w:pPr>
        <w:pBdr>
          <w:top w:val="nil"/>
          <w:left w:val="nil"/>
          <w:bottom w:val="nil"/>
          <w:right w:val="nil"/>
          <w:between w:val="nil"/>
        </w:pBdr>
        <w:ind w:firstLine="540"/>
        <w:jc w:val="both"/>
        <w:rPr>
          <w:rFonts w:asciiTheme="majorHAnsi" w:hAnsiTheme="majorHAnsi"/>
          <w:sz w:val="24"/>
          <w:szCs w:val="24"/>
          <w:lang w:val="id-ID"/>
        </w:rPr>
      </w:pPr>
      <w:r w:rsidRPr="00BD34D4">
        <w:rPr>
          <w:rFonts w:asciiTheme="majorHAnsi" w:hAnsiTheme="majorHAnsi"/>
          <w:sz w:val="24"/>
          <w:szCs w:val="24"/>
          <w:lang w:val="id-ID"/>
        </w:rPr>
        <w:t>Pada tabel 4</w:t>
      </w:r>
      <w:r w:rsidR="00AC775A" w:rsidRPr="00BD34D4">
        <w:rPr>
          <w:rFonts w:asciiTheme="majorHAnsi" w:hAnsiTheme="majorHAnsi"/>
          <w:sz w:val="24"/>
          <w:szCs w:val="24"/>
          <w:lang w:val="id-ID"/>
        </w:rPr>
        <w:t xml:space="preserve"> telah</w:t>
      </w:r>
      <w:r w:rsidRPr="00BD34D4">
        <w:rPr>
          <w:rFonts w:asciiTheme="majorHAnsi" w:hAnsiTheme="majorHAnsi"/>
          <w:sz w:val="24"/>
          <w:szCs w:val="24"/>
          <w:lang w:val="id-ID"/>
        </w:rPr>
        <w:t xml:space="preserve"> dilakukannya pe</w:t>
      </w:r>
      <w:r w:rsidR="00AC775A" w:rsidRPr="00BD34D4">
        <w:rPr>
          <w:rFonts w:asciiTheme="majorHAnsi" w:hAnsiTheme="majorHAnsi"/>
          <w:sz w:val="24"/>
          <w:szCs w:val="24"/>
          <w:lang w:val="id-ID"/>
        </w:rPr>
        <w:t>n</w:t>
      </w:r>
      <w:r w:rsidRPr="00BD34D4">
        <w:rPr>
          <w:rFonts w:asciiTheme="majorHAnsi" w:hAnsiTheme="majorHAnsi"/>
          <w:sz w:val="24"/>
          <w:szCs w:val="24"/>
          <w:lang w:val="id-ID"/>
        </w:rPr>
        <w:t xml:space="preserve">ghapusan </w:t>
      </w:r>
      <w:r w:rsidRPr="00BD34D4">
        <w:rPr>
          <w:rFonts w:asciiTheme="majorHAnsi" w:hAnsiTheme="majorHAnsi"/>
          <w:i/>
          <w:iCs/>
          <w:sz w:val="24"/>
          <w:szCs w:val="24"/>
          <w:lang w:val="id-ID"/>
        </w:rPr>
        <w:t>outlie</w:t>
      </w:r>
      <w:r w:rsidR="00AC775A" w:rsidRPr="00BD34D4">
        <w:rPr>
          <w:rFonts w:asciiTheme="majorHAnsi" w:hAnsiTheme="majorHAnsi"/>
          <w:i/>
          <w:iCs/>
          <w:sz w:val="24"/>
          <w:szCs w:val="24"/>
          <w:lang w:val="id-ID"/>
        </w:rPr>
        <w:t>r</w:t>
      </w:r>
      <w:r w:rsidR="00AC775A" w:rsidRPr="00BD34D4">
        <w:rPr>
          <w:rFonts w:asciiTheme="majorHAnsi" w:hAnsiTheme="majorHAnsi"/>
          <w:sz w:val="24"/>
          <w:szCs w:val="24"/>
          <w:lang w:val="id-ID"/>
        </w:rPr>
        <w:t xml:space="preserve"> sebanyak 2 data dari sampel penelitian</w:t>
      </w:r>
      <w:r w:rsidR="005221DD" w:rsidRPr="00BD34D4">
        <w:rPr>
          <w:rFonts w:asciiTheme="majorHAnsi" w:hAnsiTheme="majorHAnsi"/>
          <w:sz w:val="24"/>
          <w:szCs w:val="24"/>
          <w:lang w:val="id-ID"/>
        </w:rPr>
        <w:t xml:space="preserve"> agar data dapat terdistribusi normal dan penelitian dapat dilanjutkan. Se</w:t>
      </w:r>
      <w:r w:rsidR="00D51888" w:rsidRPr="00BD34D4">
        <w:rPr>
          <w:rFonts w:asciiTheme="majorHAnsi" w:hAnsiTheme="majorHAnsi"/>
          <w:sz w:val="24"/>
          <w:szCs w:val="24"/>
          <w:lang w:val="id-ID"/>
        </w:rPr>
        <w:t xml:space="preserve">belumnya tingkat signifikansi 0,001 &lt; 0,05, data tidak berdistribusi normal. Sesudah dilakukannya </w:t>
      </w:r>
      <w:r w:rsidR="00D51888" w:rsidRPr="00BD34D4">
        <w:rPr>
          <w:rFonts w:asciiTheme="majorHAnsi" w:hAnsiTheme="majorHAnsi"/>
          <w:i/>
          <w:iCs/>
          <w:sz w:val="24"/>
          <w:szCs w:val="24"/>
          <w:lang w:val="id-ID"/>
        </w:rPr>
        <w:t>outlier</w:t>
      </w:r>
      <w:r w:rsidR="00D51888" w:rsidRPr="00BD34D4">
        <w:rPr>
          <w:rFonts w:asciiTheme="majorHAnsi" w:hAnsiTheme="majorHAnsi"/>
          <w:sz w:val="24"/>
          <w:szCs w:val="24"/>
          <w:lang w:val="id-ID"/>
        </w:rPr>
        <w:t>, tingkat signifikansi 0,200 &gt; 0,05</w:t>
      </w:r>
      <w:r w:rsidR="004266AA" w:rsidRPr="00BD34D4">
        <w:rPr>
          <w:rFonts w:asciiTheme="majorHAnsi" w:hAnsiTheme="majorHAnsi"/>
          <w:sz w:val="24"/>
          <w:szCs w:val="24"/>
          <w:lang w:val="id-ID"/>
        </w:rPr>
        <w:t>, data berdistribusi normal dan penelitian dapat dilanjutkan.</w:t>
      </w:r>
    </w:p>
    <w:p w14:paraId="7FBE0ADA" w14:textId="77777777" w:rsidR="008E4873" w:rsidRDefault="004266AA" w:rsidP="004266AA">
      <w:pPr>
        <w:pBdr>
          <w:top w:val="nil"/>
          <w:left w:val="nil"/>
          <w:bottom w:val="nil"/>
          <w:right w:val="nil"/>
          <w:between w:val="nil"/>
        </w:pBdr>
        <w:jc w:val="center"/>
        <w:rPr>
          <w:rFonts w:asciiTheme="majorHAnsi" w:hAnsiTheme="majorHAnsi"/>
          <w:b/>
          <w:bCs/>
          <w:sz w:val="24"/>
          <w:szCs w:val="24"/>
          <w:lang w:val="id-ID"/>
        </w:rPr>
      </w:pPr>
      <w:r w:rsidRPr="00BD34D4">
        <w:rPr>
          <w:rFonts w:asciiTheme="majorHAnsi" w:hAnsiTheme="majorHAnsi"/>
          <w:b/>
          <w:bCs/>
          <w:sz w:val="24"/>
          <w:szCs w:val="24"/>
          <w:lang w:val="id-ID"/>
        </w:rPr>
        <w:t>Tabel 5</w:t>
      </w:r>
      <w:r w:rsidR="008E4873">
        <w:rPr>
          <w:rFonts w:asciiTheme="majorHAnsi" w:hAnsiTheme="majorHAnsi"/>
          <w:b/>
          <w:bCs/>
          <w:sz w:val="24"/>
          <w:szCs w:val="24"/>
          <w:lang w:val="id-ID"/>
        </w:rPr>
        <w:t>.</w:t>
      </w:r>
    </w:p>
    <w:p w14:paraId="3BDB1805" w14:textId="20588A4A" w:rsidR="004266AA" w:rsidRPr="00BD34D4" w:rsidRDefault="004266AA" w:rsidP="004266AA">
      <w:pPr>
        <w:pBdr>
          <w:top w:val="nil"/>
          <w:left w:val="nil"/>
          <w:bottom w:val="nil"/>
          <w:right w:val="nil"/>
          <w:between w:val="nil"/>
        </w:pBdr>
        <w:jc w:val="center"/>
        <w:rPr>
          <w:rFonts w:asciiTheme="majorHAnsi" w:hAnsiTheme="majorHAnsi"/>
          <w:sz w:val="24"/>
          <w:szCs w:val="24"/>
          <w:lang w:val="id-ID"/>
        </w:rPr>
      </w:pPr>
      <w:r w:rsidRPr="00BD34D4">
        <w:rPr>
          <w:rFonts w:asciiTheme="majorHAnsi" w:hAnsiTheme="majorHAnsi"/>
          <w:b/>
          <w:bCs/>
          <w:sz w:val="24"/>
          <w:szCs w:val="24"/>
          <w:lang w:val="id-ID"/>
        </w:rPr>
        <w:t>Hasil Uji Multikolinieritas</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349"/>
        <w:gridCol w:w="3145"/>
        <w:gridCol w:w="2108"/>
        <w:gridCol w:w="1932"/>
      </w:tblGrid>
      <w:tr w:rsidR="00B23822" w:rsidRPr="00BD34D4" w14:paraId="5C5A9609" w14:textId="77777777" w:rsidTr="00683D97">
        <w:trPr>
          <w:trHeight w:val="247"/>
          <w:jc w:val="center"/>
        </w:trPr>
        <w:tc>
          <w:tcPr>
            <w:tcW w:w="7534" w:type="dxa"/>
            <w:gridSpan w:val="4"/>
          </w:tcPr>
          <w:p w14:paraId="4547537C" w14:textId="77777777" w:rsidR="00B23822" w:rsidRPr="008E4873" w:rsidRDefault="00B23822" w:rsidP="00084597">
            <w:pPr>
              <w:jc w:val="right"/>
              <w:rPr>
                <w:rFonts w:asciiTheme="majorHAnsi" w:hAnsiTheme="majorHAnsi"/>
                <w:b/>
                <w:bCs/>
                <w:sz w:val="24"/>
                <w:szCs w:val="24"/>
              </w:rPr>
            </w:pPr>
            <w:r w:rsidRPr="008E4873">
              <w:rPr>
                <w:rFonts w:asciiTheme="majorHAnsi" w:hAnsiTheme="majorHAnsi"/>
                <w:b/>
                <w:bCs/>
                <w:sz w:val="24"/>
                <w:szCs w:val="24"/>
              </w:rPr>
              <w:t>Colinearity Statistics</w:t>
            </w:r>
          </w:p>
        </w:tc>
      </w:tr>
      <w:tr w:rsidR="00B23822" w:rsidRPr="00BD34D4" w14:paraId="7BB8B0C2" w14:textId="77777777" w:rsidTr="00683D97">
        <w:trPr>
          <w:trHeight w:val="258"/>
          <w:jc w:val="center"/>
        </w:trPr>
        <w:tc>
          <w:tcPr>
            <w:tcW w:w="3494" w:type="dxa"/>
            <w:gridSpan w:val="2"/>
          </w:tcPr>
          <w:p w14:paraId="1A3AB6E1" w14:textId="77777777" w:rsidR="00B23822" w:rsidRPr="00BD34D4" w:rsidRDefault="00B23822" w:rsidP="00084597">
            <w:pPr>
              <w:rPr>
                <w:rFonts w:asciiTheme="majorHAnsi" w:hAnsiTheme="majorHAnsi"/>
                <w:sz w:val="24"/>
                <w:szCs w:val="24"/>
              </w:rPr>
            </w:pPr>
            <w:r w:rsidRPr="00BD34D4">
              <w:rPr>
                <w:rFonts w:asciiTheme="majorHAnsi" w:hAnsiTheme="majorHAnsi"/>
                <w:sz w:val="24"/>
                <w:szCs w:val="24"/>
              </w:rPr>
              <w:t>Model</w:t>
            </w:r>
          </w:p>
        </w:tc>
        <w:tc>
          <w:tcPr>
            <w:tcW w:w="2108" w:type="dxa"/>
          </w:tcPr>
          <w:p w14:paraId="5986A6E2" w14:textId="77777777" w:rsidR="00B23822" w:rsidRPr="00BD34D4" w:rsidRDefault="00B23822" w:rsidP="00084597">
            <w:pPr>
              <w:jc w:val="center"/>
              <w:rPr>
                <w:rFonts w:asciiTheme="majorHAnsi" w:hAnsiTheme="majorHAnsi"/>
                <w:sz w:val="24"/>
                <w:szCs w:val="24"/>
              </w:rPr>
            </w:pPr>
            <w:r w:rsidRPr="00BD34D4">
              <w:rPr>
                <w:rFonts w:asciiTheme="majorHAnsi" w:hAnsiTheme="majorHAnsi"/>
                <w:sz w:val="24"/>
                <w:szCs w:val="24"/>
              </w:rPr>
              <w:t>Tolerance</w:t>
            </w:r>
          </w:p>
        </w:tc>
        <w:tc>
          <w:tcPr>
            <w:tcW w:w="1930" w:type="dxa"/>
          </w:tcPr>
          <w:p w14:paraId="1DBD2171" w14:textId="77777777" w:rsidR="00B23822" w:rsidRPr="00BD34D4" w:rsidRDefault="00B23822" w:rsidP="00084597">
            <w:pPr>
              <w:jc w:val="center"/>
              <w:rPr>
                <w:rFonts w:asciiTheme="majorHAnsi" w:hAnsiTheme="majorHAnsi"/>
                <w:sz w:val="24"/>
                <w:szCs w:val="24"/>
              </w:rPr>
            </w:pPr>
            <w:r w:rsidRPr="00BD34D4">
              <w:rPr>
                <w:rFonts w:asciiTheme="majorHAnsi" w:hAnsiTheme="majorHAnsi"/>
                <w:sz w:val="24"/>
                <w:szCs w:val="24"/>
              </w:rPr>
              <w:t>VIF</w:t>
            </w:r>
          </w:p>
        </w:tc>
      </w:tr>
      <w:tr w:rsidR="00B23822" w:rsidRPr="00BD34D4" w14:paraId="2B574F5C" w14:textId="77777777" w:rsidTr="00683D97">
        <w:trPr>
          <w:trHeight w:val="247"/>
          <w:jc w:val="center"/>
        </w:trPr>
        <w:tc>
          <w:tcPr>
            <w:tcW w:w="349" w:type="dxa"/>
            <w:vMerge w:val="restart"/>
            <w:vAlign w:val="center"/>
          </w:tcPr>
          <w:p w14:paraId="7761F1F8" w14:textId="77777777" w:rsidR="00B23822" w:rsidRPr="00BD34D4" w:rsidRDefault="00B23822" w:rsidP="00084597">
            <w:pPr>
              <w:jc w:val="center"/>
              <w:rPr>
                <w:rFonts w:asciiTheme="majorHAnsi" w:hAnsiTheme="majorHAnsi"/>
                <w:sz w:val="24"/>
                <w:szCs w:val="24"/>
              </w:rPr>
            </w:pPr>
            <w:r w:rsidRPr="00BD34D4">
              <w:rPr>
                <w:rFonts w:asciiTheme="majorHAnsi" w:hAnsiTheme="majorHAnsi"/>
                <w:sz w:val="24"/>
                <w:szCs w:val="24"/>
              </w:rPr>
              <w:t>1</w:t>
            </w:r>
          </w:p>
        </w:tc>
        <w:tc>
          <w:tcPr>
            <w:tcW w:w="3144" w:type="dxa"/>
          </w:tcPr>
          <w:p w14:paraId="038C9BBA" w14:textId="77777777" w:rsidR="00B23822" w:rsidRPr="00BD34D4" w:rsidRDefault="00B23822" w:rsidP="00084597">
            <w:pPr>
              <w:rPr>
                <w:rFonts w:asciiTheme="majorHAnsi" w:hAnsiTheme="majorHAnsi"/>
                <w:sz w:val="24"/>
                <w:szCs w:val="24"/>
              </w:rPr>
            </w:pPr>
            <w:r w:rsidRPr="00BD34D4">
              <w:rPr>
                <w:rFonts w:asciiTheme="majorHAnsi" w:hAnsiTheme="majorHAnsi"/>
                <w:sz w:val="24"/>
                <w:szCs w:val="24"/>
              </w:rPr>
              <w:t>Financial Target</w:t>
            </w:r>
          </w:p>
        </w:tc>
        <w:tc>
          <w:tcPr>
            <w:tcW w:w="2108" w:type="dxa"/>
          </w:tcPr>
          <w:p w14:paraId="443EDFF3" w14:textId="77777777" w:rsidR="00B23822" w:rsidRPr="00BD34D4" w:rsidRDefault="00B23822" w:rsidP="00084597">
            <w:pPr>
              <w:jc w:val="center"/>
              <w:rPr>
                <w:rFonts w:asciiTheme="majorHAnsi" w:hAnsiTheme="majorHAnsi"/>
                <w:sz w:val="24"/>
                <w:szCs w:val="24"/>
              </w:rPr>
            </w:pPr>
            <w:r w:rsidRPr="00BD34D4">
              <w:rPr>
                <w:rFonts w:asciiTheme="majorHAnsi" w:hAnsiTheme="majorHAnsi"/>
                <w:sz w:val="24"/>
                <w:szCs w:val="24"/>
              </w:rPr>
              <w:t>,989</w:t>
            </w:r>
          </w:p>
        </w:tc>
        <w:tc>
          <w:tcPr>
            <w:tcW w:w="1930" w:type="dxa"/>
          </w:tcPr>
          <w:p w14:paraId="3B223BA7" w14:textId="77777777" w:rsidR="00B23822" w:rsidRPr="00BD34D4" w:rsidRDefault="00B23822" w:rsidP="00084597">
            <w:pPr>
              <w:jc w:val="center"/>
              <w:rPr>
                <w:rFonts w:asciiTheme="majorHAnsi" w:hAnsiTheme="majorHAnsi"/>
                <w:sz w:val="24"/>
                <w:szCs w:val="24"/>
              </w:rPr>
            </w:pPr>
            <w:r w:rsidRPr="00BD34D4">
              <w:rPr>
                <w:rFonts w:asciiTheme="majorHAnsi" w:hAnsiTheme="majorHAnsi"/>
                <w:sz w:val="24"/>
                <w:szCs w:val="24"/>
              </w:rPr>
              <w:t>1,011</w:t>
            </w:r>
          </w:p>
        </w:tc>
      </w:tr>
      <w:tr w:rsidR="00B23822" w:rsidRPr="00BD34D4" w14:paraId="1723829F" w14:textId="77777777" w:rsidTr="00683D97">
        <w:trPr>
          <w:trHeight w:val="129"/>
          <w:jc w:val="center"/>
        </w:trPr>
        <w:tc>
          <w:tcPr>
            <w:tcW w:w="349" w:type="dxa"/>
            <w:vMerge/>
          </w:tcPr>
          <w:p w14:paraId="4F8C4028" w14:textId="77777777" w:rsidR="00B23822" w:rsidRPr="00BD34D4" w:rsidRDefault="00B23822" w:rsidP="00084597">
            <w:pPr>
              <w:rPr>
                <w:rFonts w:asciiTheme="majorHAnsi" w:hAnsiTheme="majorHAnsi"/>
                <w:sz w:val="24"/>
                <w:szCs w:val="24"/>
              </w:rPr>
            </w:pPr>
          </w:p>
        </w:tc>
        <w:tc>
          <w:tcPr>
            <w:tcW w:w="3144" w:type="dxa"/>
          </w:tcPr>
          <w:p w14:paraId="52862029" w14:textId="77777777" w:rsidR="00B23822" w:rsidRPr="00BD34D4" w:rsidRDefault="00B23822" w:rsidP="00084597">
            <w:pPr>
              <w:rPr>
                <w:rFonts w:asciiTheme="majorHAnsi" w:hAnsiTheme="majorHAnsi"/>
                <w:sz w:val="24"/>
                <w:szCs w:val="24"/>
              </w:rPr>
            </w:pPr>
            <w:r w:rsidRPr="00BD34D4">
              <w:rPr>
                <w:rFonts w:asciiTheme="majorHAnsi" w:hAnsiTheme="majorHAnsi"/>
                <w:sz w:val="24"/>
                <w:szCs w:val="24"/>
              </w:rPr>
              <w:t>Ineffective Monitoring</w:t>
            </w:r>
          </w:p>
        </w:tc>
        <w:tc>
          <w:tcPr>
            <w:tcW w:w="2108" w:type="dxa"/>
          </w:tcPr>
          <w:p w14:paraId="7E8CB8BB" w14:textId="77777777" w:rsidR="00B23822" w:rsidRPr="00BD34D4" w:rsidRDefault="00B23822" w:rsidP="00084597">
            <w:pPr>
              <w:jc w:val="center"/>
              <w:rPr>
                <w:rFonts w:asciiTheme="majorHAnsi" w:hAnsiTheme="majorHAnsi"/>
                <w:sz w:val="24"/>
                <w:szCs w:val="24"/>
              </w:rPr>
            </w:pPr>
            <w:r w:rsidRPr="00BD34D4">
              <w:rPr>
                <w:rFonts w:asciiTheme="majorHAnsi" w:hAnsiTheme="majorHAnsi"/>
                <w:sz w:val="24"/>
                <w:szCs w:val="24"/>
              </w:rPr>
              <w:t>,999</w:t>
            </w:r>
          </w:p>
        </w:tc>
        <w:tc>
          <w:tcPr>
            <w:tcW w:w="1930" w:type="dxa"/>
          </w:tcPr>
          <w:p w14:paraId="7797D717" w14:textId="77777777" w:rsidR="00B23822" w:rsidRPr="00BD34D4" w:rsidRDefault="00B23822" w:rsidP="00084597">
            <w:pPr>
              <w:jc w:val="center"/>
              <w:rPr>
                <w:rFonts w:asciiTheme="majorHAnsi" w:hAnsiTheme="majorHAnsi"/>
                <w:sz w:val="24"/>
                <w:szCs w:val="24"/>
              </w:rPr>
            </w:pPr>
            <w:r w:rsidRPr="00BD34D4">
              <w:rPr>
                <w:rFonts w:asciiTheme="majorHAnsi" w:hAnsiTheme="majorHAnsi"/>
                <w:sz w:val="24"/>
                <w:szCs w:val="24"/>
              </w:rPr>
              <w:t>1,001</w:t>
            </w:r>
          </w:p>
        </w:tc>
      </w:tr>
      <w:tr w:rsidR="00B23822" w:rsidRPr="00BD34D4" w14:paraId="27BBB592" w14:textId="77777777" w:rsidTr="00683D97">
        <w:trPr>
          <w:trHeight w:val="129"/>
          <w:jc w:val="center"/>
        </w:trPr>
        <w:tc>
          <w:tcPr>
            <w:tcW w:w="349" w:type="dxa"/>
            <w:vMerge/>
          </w:tcPr>
          <w:p w14:paraId="4856CB94" w14:textId="77777777" w:rsidR="00B23822" w:rsidRPr="00BD34D4" w:rsidRDefault="00B23822" w:rsidP="00084597">
            <w:pPr>
              <w:rPr>
                <w:rFonts w:asciiTheme="majorHAnsi" w:hAnsiTheme="majorHAnsi"/>
                <w:sz w:val="24"/>
                <w:szCs w:val="24"/>
              </w:rPr>
            </w:pPr>
          </w:p>
        </w:tc>
        <w:tc>
          <w:tcPr>
            <w:tcW w:w="3144" w:type="dxa"/>
          </w:tcPr>
          <w:p w14:paraId="44CCC0FC" w14:textId="77777777" w:rsidR="00B23822" w:rsidRPr="00BD34D4" w:rsidRDefault="00B23822" w:rsidP="00084597">
            <w:pPr>
              <w:rPr>
                <w:rFonts w:asciiTheme="majorHAnsi" w:hAnsiTheme="majorHAnsi"/>
                <w:sz w:val="24"/>
                <w:szCs w:val="24"/>
              </w:rPr>
            </w:pPr>
            <w:r w:rsidRPr="00BD34D4">
              <w:rPr>
                <w:rFonts w:asciiTheme="majorHAnsi" w:hAnsiTheme="majorHAnsi"/>
                <w:sz w:val="24"/>
                <w:szCs w:val="24"/>
              </w:rPr>
              <w:t>Change in Auditor</w:t>
            </w:r>
          </w:p>
        </w:tc>
        <w:tc>
          <w:tcPr>
            <w:tcW w:w="2108" w:type="dxa"/>
          </w:tcPr>
          <w:p w14:paraId="7E1463AD" w14:textId="77777777" w:rsidR="00B23822" w:rsidRPr="00BD34D4" w:rsidRDefault="00B23822" w:rsidP="00084597">
            <w:pPr>
              <w:jc w:val="center"/>
              <w:rPr>
                <w:rFonts w:asciiTheme="majorHAnsi" w:hAnsiTheme="majorHAnsi"/>
                <w:sz w:val="24"/>
                <w:szCs w:val="24"/>
              </w:rPr>
            </w:pPr>
            <w:r w:rsidRPr="00BD34D4">
              <w:rPr>
                <w:rFonts w:asciiTheme="majorHAnsi" w:hAnsiTheme="majorHAnsi"/>
                <w:sz w:val="24"/>
                <w:szCs w:val="24"/>
              </w:rPr>
              <w:t>,989</w:t>
            </w:r>
          </w:p>
        </w:tc>
        <w:tc>
          <w:tcPr>
            <w:tcW w:w="1930" w:type="dxa"/>
          </w:tcPr>
          <w:p w14:paraId="6F40E5C5" w14:textId="77777777" w:rsidR="00B23822" w:rsidRPr="00BD34D4" w:rsidRDefault="00B23822" w:rsidP="00084597">
            <w:pPr>
              <w:jc w:val="center"/>
              <w:rPr>
                <w:rFonts w:asciiTheme="majorHAnsi" w:hAnsiTheme="majorHAnsi"/>
                <w:sz w:val="24"/>
                <w:szCs w:val="24"/>
              </w:rPr>
            </w:pPr>
            <w:r w:rsidRPr="00BD34D4">
              <w:rPr>
                <w:rFonts w:asciiTheme="majorHAnsi" w:hAnsiTheme="majorHAnsi"/>
                <w:sz w:val="24"/>
                <w:szCs w:val="24"/>
              </w:rPr>
              <w:t>1,011</w:t>
            </w:r>
          </w:p>
        </w:tc>
      </w:tr>
    </w:tbl>
    <w:p w14:paraId="19586A84" w14:textId="77777777" w:rsidR="008E4873" w:rsidRDefault="008E4873" w:rsidP="00EB45A4">
      <w:pPr>
        <w:pBdr>
          <w:top w:val="nil"/>
          <w:left w:val="nil"/>
          <w:bottom w:val="nil"/>
          <w:right w:val="nil"/>
          <w:between w:val="nil"/>
        </w:pBdr>
        <w:ind w:firstLine="720"/>
        <w:jc w:val="both"/>
        <w:rPr>
          <w:rFonts w:asciiTheme="majorHAnsi" w:hAnsiTheme="majorHAnsi"/>
          <w:sz w:val="24"/>
          <w:szCs w:val="24"/>
          <w:lang w:val="id-ID"/>
        </w:rPr>
      </w:pPr>
    </w:p>
    <w:p w14:paraId="007C4051" w14:textId="2293C0CE" w:rsidR="00B23822" w:rsidRPr="00BD34D4" w:rsidRDefault="00B23822" w:rsidP="00EB45A4">
      <w:pPr>
        <w:pBdr>
          <w:top w:val="nil"/>
          <w:left w:val="nil"/>
          <w:bottom w:val="nil"/>
          <w:right w:val="nil"/>
          <w:between w:val="nil"/>
        </w:pBdr>
        <w:ind w:firstLine="720"/>
        <w:jc w:val="both"/>
        <w:rPr>
          <w:rFonts w:asciiTheme="majorHAnsi" w:hAnsiTheme="majorHAnsi"/>
          <w:sz w:val="24"/>
          <w:szCs w:val="24"/>
          <w:lang w:val="id-ID"/>
        </w:rPr>
      </w:pPr>
      <w:r w:rsidRPr="00BD34D4">
        <w:rPr>
          <w:rFonts w:asciiTheme="majorHAnsi" w:hAnsiTheme="majorHAnsi"/>
          <w:sz w:val="24"/>
          <w:szCs w:val="24"/>
          <w:lang w:val="id-ID"/>
        </w:rPr>
        <w:t>Berdasarkan tabel 5 nilai masing-masing</w:t>
      </w:r>
      <w:r w:rsidR="00354D26" w:rsidRPr="00BD34D4">
        <w:rPr>
          <w:rFonts w:asciiTheme="majorHAnsi" w:hAnsiTheme="majorHAnsi"/>
          <w:sz w:val="24"/>
          <w:szCs w:val="24"/>
          <w:lang w:val="id-ID"/>
        </w:rPr>
        <w:t xml:space="preserve"> variabel independen memiliki nilai tolerance &gt; 0,10 dan nilai VIF &lt; 10,00 sehingga dapat ditarik kesimpulan bahwa tidak terdapat gejala multikolinieritas dalam penelitian ini</w:t>
      </w:r>
      <w:r w:rsidR="00C626BA" w:rsidRPr="00BD34D4">
        <w:rPr>
          <w:rFonts w:asciiTheme="majorHAnsi" w:hAnsiTheme="majorHAnsi"/>
          <w:sz w:val="24"/>
          <w:szCs w:val="24"/>
          <w:lang w:val="id-ID"/>
        </w:rPr>
        <w:t>.</w:t>
      </w:r>
    </w:p>
    <w:p w14:paraId="371283F3" w14:textId="77777777" w:rsidR="008E4873" w:rsidRDefault="00C626BA" w:rsidP="00C626BA">
      <w:pPr>
        <w:pBdr>
          <w:top w:val="nil"/>
          <w:left w:val="nil"/>
          <w:bottom w:val="nil"/>
          <w:right w:val="nil"/>
          <w:between w:val="nil"/>
        </w:pBdr>
        <w:jc w:val="center"/>
        <w:rPr>
          <w:rFonts w:asciiTheme="majorHAnsi" w:hAnsiTheme="majorHAnsi"/>
          <w:b/>
          <w:bCs/>
          <w:sz w:val="24"/>
          <w:szCs w:val="24"/>
          <w:lang w:val="id-ID"/>
        </w:rPr>
      </w:pPr>
      <w:r w:rsidRPr="00BD34D4">
        <w:rPr>
          <w:rFonts w:asciiTheme="majorHAnsi" w:hAnsiTheme="majorHAnsi"/>
          <w:b/>
          <w:bCs/>
          <w:sz w:val="24"/>
          <w:szCs w:val="24"/>
          <w:lang w:val="id-ID"/>
        </w:rPr>
        <w:t>Tabel 6</w:t>
      </w:r>
      <w:r w:rsidR="008E4873">
        <w:rPr>
          <w:rFonts w:asciiTheme="majorHAnsi" w:hAnsiTheme="majorHAnsi"/>
          <w:b/>
          <w:bCs/>
          <w:sz w:val="24"/>
          <w:szCs w:val="24"/>
          <w:lang w:val="id-ID"/>
        </w:rPr>
        <w:t>.</w:t>
      </w:r>
    </w:p>
    <w:p w14:paraId="26D5C2AB" w14:textId="4BF953D9" w:rsidR="00C626BA" w:rsidRPr="00BD34D4" w:rsidRDefault="0030686C" w:rsidP="00C626BA">
      <w:pPr>
        <w:pBdr>
          <w:top w:val="nil"/>
          <w:left w:val="nil"/>
          <w:bottom w:val="nil"/>
          <w:right w:val="nil"/>
          <w:between w:val="nil"/>
        </w:pBdr>
        <w:jc w:val="center"/>
        <w:rPr>
          <w:rFonts w:asciiTheme="majorHAnsi" w:hAnsiTheme="majorHAnsi"/>
          <w:b/>
          <w:bCs/>
          <w:sz w:val="24"/>
          <w:szCs w:val="24"/>
          <w:lang w:val="id-ID"/>
        </w:rPr>
      </w:pPr>
      <w:r w:rsidRPr="00BD34D4">
        <w:rPr>
          <w:rFonts w:asciiTheme="majorHAnsi" w:hAnsiTheme="majorHAnsi"/>
          <w:b/>
          <w:bCs/>
          <w:sz w:val="24"/>
          <w:szCs w:val="24"/>
          <w:lang w:val="id-ID"/>
        </w:rPr>
        <w:t xml:space="preserve">Hasil </w:t>
      </w:r>
      <w:r w:rsidR="00C626BA" w:rsidRPr="00BD34D4">
        <w:rPr>
          <w:rFonts w:asciiTheme="majorHAnsi" w:hAnsiTheme="majorHAnsi"/>
          <w:b/>
          <w:bCs/>
          <w:sz w:val="24"/>
          <w:szCs w:val="24"/>
          <w:lang w:val="id-ID"/>
        </w:rPr>
        <w:t>Uji Heteroskedastisitas</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359"/>
        <w:gridCol w:w="1983"/>
        <w:gridCol w:w="1105"/>
        <w:gridCol w:w="1240"/>
        <w:gridCol w:w="1688"/>
        <w:gridCol w:w="857"/>
        <w:gridCol w:w="834"/>
      </w:tblGrid>
      <w:tr w:rsidR="00BF2D4F" w:rsidRPr="00BD34D4" w14:paraId="4856AE00" w14:textId="77777777" w:rsidTr="00683D97">
        <w:trPr>
          <w:trHeight w:val="484"/>
          <w:jc w:val="center"/>
        </w:trPr>
        <w:tc>
          <w:tcPr>
            <w:tcW w:w="2227" w:type="dxa"/>
            <w:gridSpan w:val="2"/>
            <w:vAlign w:val="bottom"/>
          </w:tcPr>
          <w:p w14:paraId="3DD4753A" w14:textId="77777777" w:rsidR="00BF2D4F" w:rsidRPr="008E4873" w:rsidRDefault="00BF2D4F" w:rsidP="00084597">
            <w:pPr>
              <w:autoSpaceDE w:val="0"/>
              <w:autoSpaceDN w:val="0"/>
              <w:adjustRightInd w:val="0"/>
              <w:jc w:val="center"/>
              <w:rPr>
                <w:rFonts w:asciiTheme="majorHAnsi" w:hAnsiTheme="majorHAnsi"/>
                <w:b/>
                <w:bCs/>
                <w:sz w:val="24"/>
                <w:szCs w:val="24"/>
              </w:rPr>
            </w:pPr>
            <w:r w:rsidRPr="008E4873">
              <w:rPr>
                <w:rFonts w:asciiTheme="majorHAnsi" w:hAnsiTheme="majorHAnsi"/>
                <w:b/>
                <w:bCs/>
                <w:sz w:val="24"/>
                <w:szCs w:val="24"/>
              </w:rPr>
              <w:t>Model</w:t>
            </w:r>
          </w:p>
        </w:tc>
        <w:tc>
          <w:tcPr>
            <w:tcW w:w="2345" w:type="dxa"/>
            <w:gridSpan w:val="2"/>
            <w:vAlign w:val="center"/>
          </w:tcPr>
          <w:p w14:paraId="1AA20192" w14:textId="77777777" w:rsidR="00BF2D4F" w:rsidRPr="008E4873" w:rsidRDefault="00BF2D4F" w:rsidP="008E4873">
            <w:pPr>
              <w:autoSpaceDE w:val="0"/>
              <w:autoSpaceDN w:val="0"/>
              <w:adjustRightInd w:val="0"/>
              <w:jc w:val="center"/>
              <w:rPr>
                <w:rFonts w:asciiTheme="majorHAnsi" w:hAnsiTheme="majorHAnsi"/>
                <w:b/>
                <w:bCs/>
                <w:sz w:val="24"/>
                <w:szCs w:val="24"/>
              </w:rPr>
            </w:pPr>
            <w:r w:rsidRPr="008E4873">
              <w:rPr>
                <w:rFonts w:asciiTheme="majorHAnsi" w:hAnsiTheme="majorHAnsi"/>
                <w:b/>
                <w:bCs/>
                <w:sz w:val="24"/>
                <w:szCs w:val="24"/>
              </w:rPr>
              <w:t>Unstandardized Coeffisients</w:t>
            </w:r>
          </w:p>
        </w:tc>
        <w:tc>
          <w:tcPr>
            <w:tcW w:w="1688" w:type="dxa"/>
            <w:vAlign w:val="center"/>
          </w:tcPr>
          <w:p w14:paraId="54230D2A" w14:textId="3ED05149" w:rsidR="00BF2D4F" w:rsidRPr="008E4873" w:rsidRDefault="00BF2D4F" w:rsidP="008E4873">
            <w:pPr>
              <w:autoSpaceDE w:val="0"/>
              <w:autoSpaceDN w:val="0"/>
              <w:adjustRightInd w:val="0"/>
              <w:jc w:val="center"/>
              <w:rPr>
                <w:rFonts w:asciiTheme="majorHAnsi" w:hAnsiTheme="majorHAnsi"/>
                <w:b/>
                <w:bCs/>
                <w:sz w:val="24"/>
                <w:szCs w:val="24"/>
              </w:rPr>
            </w:pPr>
            <w:r w:rsidRPr="008E4873">
              <w:rPr>
                <w:rFonts w:asciiTheme="majorHAnsi" w:hAnsiTheme="majorHAnsi"/>
                <w:b/>
                <w:bCs/>
                <w:sz w:val="24"/>
                <w:szCs w:val="24"/>
              </w:rPr>
              <w:t>Standardized Coeffisients</w:t>
            </w:r>
          </w:p>
        </w:tc>
        <w:tc>
          <w:tcPr>
            <w:tcW w:w="857" w:type="dxa"/>
            <w:vAlign w:val="bottom"/>
          </w:tcPr>
          <w:p w14:paraId="5FBCD6E7" w14:textId="77777777" w:rsidR="00BF2D4F" w:rsidRPr="008E4873" w:rsidRDefault="00BF2D4F" w:rsidP="008E4873">
            <w:pPr>
              <w:autoSpaceDE w:val="0"/>
              <w:autoSpaceDN w:val="0"/>
              <w:adjustRightInd w:val="0"/>
              <w:jc w:val="center"/>
              <w:rPr>
                <w:rFonts w:asciiTheme="majorHAnsi" w:hAnsiTheme="majorHAnsi"/>
                <w:b/>
                <w:bCs/>
                <w:sz w:val="24"/>
                <w:szCs w:val="24"/>
              </w:rPr>
            </w:pPr>
            <w:r w:rsidRPr="008E4873">
              <w:rPr>
                <w:rFonts w:asciiTheme="majorHAnsi" w:hAnsiTheme="majorHAnsi"/>
                <w:b/>
                <w:bCs/>
                <w:sz w:val="24"/>
                <w:szCs w:val="24"/>
              </w:rPr>
              <w:t>t</w:t>
            </w:r>
          </w:p>
        </w:tc>
        <w:tc>
          <w:tcPr>
            <w:tcW w:w="834" w:type="dxa"/>
            <w:vAlign w:val="bottom"/>
          </w:tcPr>
          <w:p w14:paraId="6A8D432B" w14:textId="77777777" w:rsidR="00BF2D4F" w:rsidRPr="008E4873" w:rsidRDefault="00BF2D4F" w:rsidP="008E4873">
            <w:pPr>
              <w:autoSpaceDE w:val="0"/>
              <w:autoSpaceDN w:val="0"/>
              <w:adjustRightInd w:val="0"/>
              <w:jc w:val="center"/>
              <w:rPr>
                <w:rFonts w:asciiTheme="majorHAnsi" w:hAnsiTheme="majorHAnsi"/>
                <w:b/>
                <w:bCs/>
                <w:sz w:val="24"/>
                <w:szCs w:val="24"/>
              </w:rPr>
            </w:pPr>
            <w:r w:rsidRPr="008E4873">
              <w:rPr>
                <w:rFonts w:asciiTheme="majorHAnsi" w:hAnsiTheme="majorHAnsi"/>
                <w:b/>
                <w:bCs/>
                <w:sz w:val="24"/>
                <w:szCs w:val="24"/>
              </w:rPr>
              <w:t>Sig.</w:t>
            </w:r>
          </w:p>
        </w:tc>
      </w:tr>
      <w:tr w:rsidR="00BF2D4F" w:rsidRPr="00BD34D4" w14:paraId="7FC46C3C" w14:textId="77777777" w:rsidTr="00683D97">
        <w:trPr>
          <w:trHeight w:val="236"/>
          <w:jc w:val="center"/>
        </w:trPr>
        <w:tc>
          <w:tcPr>
            <w:tcW w:w="244" w:type="dxa"/>
            <w:vMerge w:val="restart"/>
          </w:tcPr>
          <w:p w14:paraId="405E06A0" w14:textId="77777777" w:rsidR="00BF2D4F" w:rsidRPr="008E4873" w:rsidRDefault="00BF2D4F" w:rsidP="00084597">
            <w:pPr>
              <w:autoSpaceDE w:val="0"/>
              <w:autoSpaceDN w:val="0"/>
              <w:adjustRightInd w:val="0"/>
              <w:jc w:val="center"/>
              <w:rPr>
                <w:rFonts w:asciiTheme="majorHAnsi" w:hAnsiTheme="majorHAnsi"/>
                <w:b/>
                <w:bCs/>
                <w:sz w:val="24"/>
                <w:szCs w:val="24"/>
              </w:rPr>
            </w:pPr>
            <w:r w:rsidRPr="008E4873">
              <w:rPr>
                <w:rFonts w:asciiTheme="majorHAnsi" w:hAnsiTheme="majorHAnsi"/>
                <w:b/>
                <w:bCs/>
                <w:sz w:val="24"/>
                <w:szCs w:val="24"/>
              </w:rPr>
              <w:t>1</w:t>
            </w:r>
          </w:p>
        </w:tc>
        <w:tc>
          <w:tcPr>
            <w:tcW w:w="1983" w:type="dxa"/>
            <w:vAlign w:val="center"/>
          </w:tcPr>
          <w:p w14:paraId="7230ECAF" w14:textId="77777777" w:rsidR="00BF2D4F" w:rsidRPr="008E4873" w:rsidRDefault="00BF2D4F" w:rsidP="00084597">
            <w:pPr>
              <w:autoSpaceDE w:val="0"/>
              <w:autoSpaceDN w:val="0"/>
              <w:adjustRightInd w:val="0"/>
              <w:jc w:val="right"/>
              <w:rPr>
                <w:rFonts w:asciiTheme="majorHAnsi" w:hAnsiTheme="majorHAnsi"/>
                <w:b/>
                <w:bCs/>
                <w:sz w:val="24"/>
                <w:szCs w:val="24"/>
              </w:rPr>
            </w:pPr>
          </w:p>
        </w:tc>
        <w:tc>
          <w:tcPr>
            <w:tcW w:w="1105" w:type="dxa"/>
            <w:vAlign w:val="center"/>
          </w:tcPr>
          <w:p w14:paraId="59F4D721" w14:textId="77777777" w:rsidR="00BF2D4F" w:rsidRPr="008E4873" w:rsidRDefault="00BF2D4F" w:rsidP="008E4873">
            <w:pPr>
              <w:autoSpaceDE w:val="0"/>
              <w:autoSpaceDN w:val="0"/>
              <w:adjustRightInd w:val="0"/>
              <w:jc w:val="center"/>
              <w:rPr>
                <w:rFonts w:asciiTheme="majorHAnsi" w:hAnsiTheme="majorHAnsi"/>
                <w:b/>
                <w:bCs/>
                <w:sz w:val="24"/>
                <w:szCs w:val="24"/>
              </w:rPr>
            </w:pPr>
            <w:r w:rsidRPr="008E4873">
              <w:rPr>
                <w:rFonts w:asciiTheme="majorHAnsi" w:hAnsiTheme="majorHAnsi"/>
                <w:b/>
                <w:bCs/>
                <w:sz w:val="24"/>
                <w:szCs w:val="24"/>
              </w:rPr>
              <w:t>B</w:t>
            </w:r>
          </w:p>
        </w:tc>
        <w:tc>
          <w:tcPr>
            <w:tcW w:w="1240" w:type="dxa"/>
            <w:vAlign w:val="center"/>
          </w:tcPr>
          <w:p w14:paraId="20EDFA03" w14:textId="77777777" w:rsidR="00BF2D4F" w:rsidRPr="008E4873" w:rsidRDefault="00BF2D4F" w:rsidP="008E4873">
            <w:pPr>
              <w:autoSpaceDE w:val="0"/>
              <w:autoSpaceDN w:val="0"/>
              <w:adjustRightInd w:val="0"/>
              <w:jc w:val="center"/>
              <w:rPr>
                <w:rFonts w:asciiTheme="majorHAnsi" w:hAnsiTheme="majorHAnsi"/>
                <w:b/>
                <w:bCs/>
                <w:sz w:val="24"/>
                <w:szCs w:val="24"/>
              </w:rPr>
            </w:pPr>
            <w:r w:rsidRPr="008E4873">
              <w:rPr>
                <w:rFonts w:asciiTheme="majorHAnsi" w:hAnsiTheme="majorHAnsi"/>
                <w:b/>
                <w:bCs/>
                <w:sz w:val="24"/>
                <w:szCs w:val="24"/>
              </w:rPr>
              <w:t>Std. Error</w:t>
            </w:r>
          </w:p>
        </w:tc>
        <w:tc>
          <w:tcPr>
            <w:tcW w:w="1688" w:type="dxa"/>
            <w:vAlign w:val="center"/>
          </w:tcPr>
          <w:p w14:paraId="649D0394" w14:textId="77777777" w:rsidR="00BF2D4F" w:rsidRPr="008E4873" w:rsidRDefault="00BF2D4F" w:rsidP="008E4873">
            <w:pPr>
              <w:autoSpaceDE w:val="0"/>
              <w:autoSpaceDN w:val="0"/>
              <w:adjustRightInd w:val="0"/>
              <w:jc w:val="center"/>
              <w:rPr>
                <w:rFonts w:asciiTheme="majorHAnsi" w:hAnsiTheme="majorHAnsi"/>
                <w:b/>
                <w:bCs/>
                <w:sz w:val="24"/>
                <w:szCs w:val="24"/>
              </w:rPr>
            </w:pPr>
            <w:r w:rsidRPr="008E4873">
              <w:rPr>
                <w:rFonts w:asciiTheme="majorHAnsi" w:hAnsiTheme="majorHAnsi"/>
                <w:b/>
                <w:bCs/>
                <w:sz w:val="24"/>
                <w:szCs w:val="24"/>
              </w:rPr>
              <w:t>Beta</w:t>
            </w:r>
          </w:p>
        </w:tc>
        <w:tc>
          <w:tcPr>
            <w:tcW w:w="857" w:type="dxa"/>
          </w:tcPr>
          <w:p w14:paraId="769F3155" w14:textId="77777777" w:rsidR="00BF2D4F" w:rsidRPr="008E4873" w:rsidRDefault="00BF2D4F" w:rsidP="008E4873">
            <w:pPr>
              <w:autoSpaceDE w:val="0"/>
              <w:autoSpaceDN w:val="0"/>
              <w:adjustRightInd w:val="0"/>
              <w:jc w:val="center"/>
              <w:rPr>
                <w:rFonts w:asciiTheme="majorHAnsi" w:hAnsiTheme="majorHAnsi"/>
                <w:b/>
                <w:bCs/>
                <w:sz w:val="24"/>
                <w:szCs w:val="24"/>
              </w:rPr>
            </w:pPr>
          </w:p>
        </w:tc>
        <w:tc>
          <w:tcPr>
            <w:tcW w:w="834" w:type="dxa"/>
          </w:tcPr>
          <w:p w14:paraId="543491A6" w14:textId="77777777" w:rsidR="00BF2D4F" w:rsidRPr="008E4873" w:rsidRDefault="00BF2D4F" w:rsidP="008E4873">
            <w:pPr>
              <w:autoSpaceDE w:val="0"/>
              <w:autoSpaceDN w:val="0"/>
              <w:adjustRightInd w:val="0"/>
              <w:jc w:val="center"/>
              <w:rPr>
                <w:rFonts w:asciiTheme="majorHAnsi" w:hAnsiTheme="majorHAnsi"/>
                <w:b/>
                <w:bCs/>
                <w:sz w:val="24"/>
                <w:szCs w:val="24"/>
              </w:rPr>
            </w:pPr>
          </w:p>
        </w:tc>
      </w:tr>
      <w:tr w:rsidR="00BF2D4F" w:rsidRPr="00BD34D4" w14:paraId="454A6541" w14:textId="77777777" w:rsidTr="00683D97">
        <w:trPr>
          <w:trHeight w:val="123"/>
          <w:jc w:val="center"/>
        </w:trPr>
        <w:tc>
          <w:tcPr>
            <w:tcW w:w="244" w:type="dxa"/>
            <w:vMerge/>
          </w:tcPr>
          <w:p w14:paraId="2D793F52" w14:textId="77777777" w:rsidR="00BF2D4F" w:rsidRPr="00BD34D4" w:rsidRDefault="00BF2D4F" w:rsidP="00084597">
            <w:pPr>
              <w:autoSpaceDE w:val="0"/>
              <w:autoSpaceDN w:val="0"/>
              <w:adjustRightInd w:val="0"/>
              <w:jc w:val="right"/>
              <w:rPr>
                <w:rFonts w:asciiTheme="majorHAnsi" w:hAnsiTheme="majorHAnsi"/>
                <w:sz w:val="24"/>
                <w:szCs w:val="24"/>
              </w:rPr>
            </w:pPr>
          </w:p>
        </w:tc>
        <w:tc>
          <w:tcPr>
            <w:tcW w:w="1983" w:type="dxa"/>
            <w:vAlign w:val="center"/>
          </w:tcPr>
          <w:p w14:paraId="1F7EFAA4" w14:textId="77777777" w:rsidR="00BF2D4F" w:rsidRPr="00BD34D4" w:rsidRDefault="00BF2D4F" w:rsidP="00084597">
            <w:pPr>
              <w:autoSpaceDE w:val="0"/>
              <w:autoSpaceDN w:val="0"/>
              <w:adjustRightInd w:val="0"/>
              <w:rPr>
                <w:rFonts w:asciiTheme="majorHAnsi" w:hAnsiTheme="majorHAnsi"/>
                <w:sz w:val="24"/>
                <w:szCs w:val="24"/>
              </w:rPr>
            </w:pPr>
            <w:r w:rsidRPr="00BD34D4">
              <w:rPr>
                <w:rFonts w:asciiTheme="majorHAnsi" w:hAnsiTheme="majorHAnsi"/>
                <w:sz w:val="24"/>
                <w:szCs w:val="24"/>
              </w:rPr>
              <w:t>(Constant)</w:t>
            </w:r>
          </w:p>
        </w:tc>
        <w:tc>
          <w:tcPr>
            <w:tcW w:w="1105" w:type="dxa"/>
            <w:vAlign w:val="center"/>
          </w:tcPr>
          <w:p w14:paraId="656234DA" w14:textId="77777777" w:rsidR="00BF2D4F" w:rsidRPr="00BD34D4" w:rsidRDefault="00BF2D4F" w:rsidP="008E4873">
            <w:pPr>
              <w:autoSpaceDE w:val="0"/>
              <w:autoSpaceDN w:val="0"/>
              <w:adjustRightInd w:val="0"/>
              <w:jc w:val="center"/>
              <w:rPr>
                <w:rFonts w:asciiTheme="majorHAnsi" w:hAnsiTheme="majorHAnsi"/>
                <w:sz w:val="24"/>
                <w:szCs w:val="24"/>
              </w:rPr>
            </w:pPr>
            <w:r w:rsidRPr="00BD34D4">
              <w:rPr>
                <w:rFonts w:asciiTheme="majorHAnsi" w:hAnsiTheme="majorHAnsi"/>
                <w:sz w:val="24"/>
                <w:szCs w:val="24"/>
              </w:rPr>
              <w:t>,179</w:t>
            </w:r>
          </w:p>
        </w:tc>
        <w:tc>
          <w:tcPr>
            <w:tcW w:w="1240" w:type="dxa"/>
            <w:vAlign w:val="center"/>
          </w:tcPr>
          <w:p w14:paraId="03926FC8" w14:textId="77777777" w:rsidR="00BF2D4F" w:rsidRPr="00BD34D4" w:rsidRDefault="00BF2D4F" w:rsidP="008E4873">
            <w:pPr>
              <w:autoSpaceDE w:val="0"/>
              <w:autoSpaceDN w:val="0"/>
              <w:adjustRightInd w:val="0"/>
              <w:jc w:val="center"/>
              <w:rPr>
                <w:rFonts w:asciiTheme="majorHAnsi" w:hAnsiTheme="majorHAnsi"/>
                <w:sz w:val="24"/>
                <w:szCs w:val="24"/>
              </w:rPr>
            </w:pPr>
            <w:r w:rsidRPr="00BD34D4">
              <w:rPr>
                <w:rFonts w:asciiTheme="majorHAnsi" w:hAnsiTheme="majorHAnsi"/>
                <w:sz w:val="24"/>
                <w:szCs w:val="24"/>
              </w:rPr>
              <w:t>,143</w:t>
            </w:r>
          </w:p>
        </w:tc>
        <w:tc>
          <w:tcPr>
            <w:tcW w:w="1688" w:type="dxa"/>
            <w:vAlign w:val="center"/>
          </w:tcPr>
          <w:p w14:paraId="23D7044E" w14:textId="77777777" w:rsidR="00BF2D4F" w:rsidRPr="00BD34D4" w:rsidRDefault="00BF2D4F" w:rsidP="008E4873">
            <w:pPr>
              <w:autoSpaceDE w:val="0"/>
              <w:autoSpaceDN w:val="0"/>
              <w:adjustRightInd w:val="0"/>
              <w:jc w:val="center"/>
              <w:rPr>
                <w:rFonts w:asciiTheme="majorHAnsi" w:hAnsiTheme="majorHAnsi"/>
                <w:sz w:val="24"/>
                <w:szCs w:val="24"/>
              </w:rPr>
            </w:pPr>
          </w:p>
        </w:tc>
        <w:tc>
          <w:tcPr>
            <w:tcW w:w="857" w:type="dxa"/>
            <w:vAlign w:val="center"/>
          </w:tcPr>
          <w:p w14:paraId="0ACCE41A" w14:textId="77777777" w:rsidR="00BF2D4F" w:rsidRPr="00BD34D4" w:rsidRDefault="00BF2D4F" w:rsidP="008E4873">
            <w:pPr>
              <w:autoSpaceDE w:val="0"/>
              <w:autoSpaceDN w:val="0"/>
              <w:adjustRightInd w:val="0"/>
              <w:jc w:val="center"/>
              <w:rPr>
                <w:rFonts w:asciiTheme="majorHAnsi" w:hAnsiTheme="majorHAnsi"/>
                <w:sz w:val="24"/>
                <w:szCs w:val="24"/>
              </w:rPr>
            </w:pPr>
            <w:r w:rsidRPr="00BD34D4">
              <w:rPr>
                <w:rFonts w:asciiTheme="majorHAnsi" w:hAnsiTheme="majorHAnsi"/>
                <w:sz w:val="24"/>
                <w:szCs w:val="24"/>
              </w:rPr>
              <w:t>1,256</w:t>
            </w:r>
          </w:p>
        </w:tc>
        <w:tc>
          <w:tcPr>
            <w:tcW w:w="834" w:type="dxa"/>
            <w:vAlign w:val="center"/>
          </w:tcPr>
          <w:p w14:paraId="71578306" w14:textId="77777777" w:rsidR="00BF2D4F" w:rsidRPr="00BD34D4" w:rsidRDefault="00BF2D4F" w:rsidP="008E4873">
            <w:pPr>
              <w:autoSpaceDE w:val="0"/>
              <w:autoSpaceDN w:val="0"/>
              <w:adjustRightInd w:val="0"/>
              <w:jc w:val="center"/>
              <w:rPr>
                <w:rFonts w:asciiTheme="majorHAnsi" w:hAnsiTheme="majorHAnsi"/>
                <w:sz w:val="24"/>
                <w:szCs w:val="24"/>
              </w:rPr>
            </w:pPr>
            <w:r w:rsidRPr="00BD34D4">
              <w:rPr>
                <w:rFonts w:asciiTheme="majorHAnsi" w:hAnsiTheme="majorHAnsi"/>
                <w:sz w:val="24"/>
                <w:szCs w:val="24"/>
              </w:rPr>
              <w:t>,216</w:t>
            </w:r>
          </w:p>
        </w:tc>
      </w:tr>
      <w:tr w:rsidR="00BF2D4F" w:rsidRPr="00BD34D4" w14:paraId="7D97C872" w14:textId="77777777" w:rsidTr="00683D97">
        <w:trPr>
          <w:trHeight w:val="123"/>
          <w:jc w:val="center"/>
        </w:trPr>
        <w:tc>
          <w:tcPr>
            <w:tcW w:w="244" w:type="dxa"/>
            <w:vMerge/>
          </w:tcPr>
          <w:p w14:paraId="521B53FE" w14:textId="77777777" w:rsidR="00BF2D4F" w:rsidRPr="00BD34D4" w:rsidRDefault="00BF2D4F" w:rsidP="00084597">
            <w:pPr>
              <w:autoSpaceDE w:val="0"/>
              <w:autoSpaceDN w:val="0"/>
              <w:adjustRightInd w:val="0"/>
              <w:jc w:val="right"/>
              <w:rPr>
                <w:rFonts w:asciiTheme="majorHAnsi" w:hAnsiTheme="majorHAnsi"/>
                <w:sz w:val="24"/>
                <w:szCs w:val="24"/>
              </w:rPr>
            </w:pPr>
          </w:p>
        </w:tc>
        <w:tc>
          <w:tcPr>
            <w:tcW w:w="1983" w:type="dxa"/>
          </w:tcPr>
          <w:p w14:paraId="7D7207E5" w14:textId="77777777" w:rsidR="00BF2D4F" w:rsidRPr="00BD34D4" w:rsidRDefault="00BF2D4F" w:rsidP="00084597">
            <w:pPr>
              <w:autoSpaceDE w:val="0"/>
              <w:autoSpaceDN w:val="0"/>
              <w:adjustRightInd w:val="0"/>
              <w:rPr>
                <w:rFonts w:asciiTheme="majorHAnsi" w:hAnsiTheme="majorHAnsi"/>
                <w:sz w:val="24"/>
                <w:szCs w:val="24"/>
              </w:rPr>
            </w:pPr>
            <w:r w:rsidRPr="00BD34D4">
              <w:rPr>
                <w:rFonts w:asciiTheme="majorHAnsi" w:hAnsiTheme="majorHAnsi"/>
                <w:sz w:val="24"/>
                <w:szCs w:val="24"/>
              </w:rPr>
              <w:t>Financial Target</w:t>
            </w:r>
          </w:p>
        </w:tc>
        <w:tc>
          <w:tcPr>
            <w:tcW w:w="1105" w:type="dxa"/>
            <w:vAlign w:val="center"/>
          </w:tcPr>
          <w:p w14:paraId="1AA5C71E" w14:textId="77777777" w:rsidR="00BF2D4F" w:rsidRPr="00BD34D4" w:rsidRDefault="00BF2D4F" w:rsidP="008E4873">
            <w:pPr>
              <w:autoSpaceDE w:val="0"/>
              <w:autoSpaceDN w:val="0"/>
              <w:adjustRightInd w:val="0"/>
              <w:jc w:val="center"/>
              <w:rPr>
                <w:rFonts w:asciiTheme="majorHAnsi" w:hAnsiTheme="majorHAnsi"/>
                <w:sz w:val="24"/>
                <w:szCs w:val="24"/>
              </w:rPr>
            </w:pPr>
            <w:r w:rsidRPr="00BD34D4">
              <w:rPr>
                <w:rFonts w:asciiTheme="majorHAnsi" w:hAnsiTheme="majorHAnsi"/>
                <w:sz w:val="24"/>
                <w:szCs w:val="24"/>
              </w:rPr>
              <w:t>-,129</w:t>
            </w:r>
          </w:p>
        </w:tc>
        <w:tc>
          <w:tcPr>
            <w:tcW w:w="1240" w:type="dxa"/>
            <w:vAlign w:val="center"/>
          </w:tcPr>
          <w:p w14:paraId="64D4852A" w14:textId="77777777" w:rsidR="00BF2D4F" w:rsidRPr="00BD34D4" w:rsidRDefault="00BF2D4F" w:rsidP="008E4873">
            <w:pPr>
              <w:autoSpaceDE w:val="0"/>
              <w:autoSpaceDN w:val="0"/>
              <w:adjustRightInd w:val="0"/>
              <w:jc w:val="center"/>
              <w:rPr>
                <w:rFonts w:asciiTheme="majorHAnsi" w:hAnsiTheme="majorHAnsi"/>
                <w:sz w:val="24"/>
                <w:szCs w:val="24"/>
              </w:rPr>
            </w:pPr>
            <w:r w:rsidRPr="00BD34D4">
              <w:rPr>
                <w:rFonts w:asciiTheme="majorHAnsi" w:hAnsiTheme="majorHAnsi"/>
                <w:sz w:val="24"/>
                <w:szCs w:val="24"/>
              </w:rPr>
              <w:t>,182</w:t>
            </w:r>
          </w:p>
        </w:tc>
        <w:tc>
          <w:tcPr>
            <w:tcW w:w="1688" w:type="dxa"/>
            <w:vAlign w:val="center"/>
          </w:tcPr>
          <w:p w14:paraId="48059019" w14:textId="77777777" w:rsidR="00BF2D4F" w:rsidRPr="00BD34D4" w:rsidRDefault="00BF2D4F" w:rsidP="008E4873">
            <w:pPr>
              <w:autoSpaceDE w:val="0"/>
              <w:autoSpaceDN w:val="0"/>
              <w:adjustRightInd w:val="0"/>
              <w:jc w:val="center"/>
              <w:rPr>
                <w:rFonts w:asciiTheme="majorHAnsi" w:hAnsiTheme="majorHAnsi"/>
                <w:sz w:val="24"/>
                <w:szCs w:val="24"/>
              </w:rPr>
            </w:pPr>
            <w:r w:rsidRPr="00BD34D4">
              <w:rPr>
                <w:rFonts w:asciiTheme="majorHAnsi" w:hAnsiTheme="majorHAnsi"/>
                <w:sz w:val="24"/>
                <w:szCs w:val="24"/>
              </w:rPr>
              <w:t>-,103</w:t>
            </w:r>
          </w:p>
        </w:tc>
        <w:tc>
          <w:tcPr>
            <w:tcW w:w="857" w:type="dxa"/>
            <w:vAlign w:val="center"/>
          </w:tcPr>
          <w:p w14:paraId="1875E1E1" w14:textId="77777777" w:rsidR="00BF2D4F" w:rsidRPr="00BD34D4" w:rsidRDefault="00BF2D4F" w:rsidP="008E4873">
            <w:pPr>
              <w:autoSpaceDE w:val="0"/>
              <w:autoSpaceDN w:val="0"/>
              <w:adjustRightInd w:val="0"/>
              <w:jc w:val="center"/>
              <w:rPr>
                <w:rFonts w:asciiTheme="majorHAnsi" w:hAnsiTheme="majorHAnsi"/>
                <w:sz w:val="24"/>
                <w:szCs w:val="24"/>
              </w:rPr>
            </w:pPr>
            <w:r w:rsidRPr="00BD34D4">
              <w:rPr>
                <w:rFonts w:asciiTheme="majorHAnsi" w:hAnsiTheme="majorHAnsi"/>
                <w:sz w:val="24"/>
                <w:szCs w:val="24"/>
              </w:rPr>
              <w:t>-,712</w:t>
            </w:r>
          </w:p>
        </w:tc>
        <w:tc>
          <w:tcPr>
            <w:tcW w:w="834" w:type="dxa"/>
            <w:vAlign w:val="center"/>
          </w:tcPr>
          <w:p w14:paraId="7D67438F" w14:textId="77777777" w:rsidR="00BF2D4F" w:rsidRPr="00BD34D4" w:rsidRDefault="00BF2D4F" w:rsidP="008E4873">
            <w:pPr>
              <w:autoSpaceDE w:val="0"/>
              <w:autoSpaceDN w:val="0"/>
              <w:adjustRightInd w:val="0"/>
              <w:jc w:val="center"/>
              <w:rPr>
                <w:rFonts w:asciiTheme="majorHAnsi" w:hAnsiTheme="majorHAnsi"/>
                <w:sz w:val="24"/>
                <w:szCs w:val="24"/>
              </w:rPr>
            </w:pPr>
            <w:r w:rsidRPr="00BD34D4">
              <w:rPr>
                <w:rFonts w:asciiTheme="majorHAnsi" w:hAnsiTheme="majorHAnsi"/>
                <w:sz w:val="24"/>
                <w:szCs w:val="24"/>
              </w:rPr>
              <w:t>,480</w:t>
            </w:r>
          </w:p>
        </w:tc>
      </w:tr>
      <w:tr w:rsidR="00BF2D4F" w:rsidRPr="00BD34D4" w14:paraId="32847601" w14:textId="77777777" w:rsidTr="00683D97">
        <w:trPr>
          <w:trHeight w:val="123"/>
          <w:jc w:val="center"/>
        </w:trPr>
        <w:tc>
          <w:tcPr>
            <w:tcW w:w="244" w:type="dxa"/>
            <w:vMerge/>
          </w:tcPr>
          <w:p w14:paraId="42F1B539" w14:textId="77777777" w:rsidR="00BF2D4F" w:rsidRPr="00BD34D4" w:rsidRDefault="00BF2D4F" w:rsidP="00084597">
            <w:pPr>
              <w:autoSpaceDE w:val="0"/>
              <w:autoSpaceDN w:val="0"/>
              <w:adjustRightInd w:val="0"/>
              <w:jc w:val="right"/>
              <w:rPr>
                <w:rFonts w:asciiTheme="majorHAnsi" w:hAnsiTheme="majorHAnsi"/>
                <w:sz w:val="24"/>
                <w:szCs w:val="24"/>
              </w:rPr>
            </w:pPr>
          </w:p>
        </w:tc>
        <w:tc>
          <w:tcPr>
            <w:tcW w:w="1983" w:type="dxa"/>
          </w:tcPr>
          <w:p w14:paraId="4DC236A1" w14:textId="77777777" w:rsidR="00BF2D4F" w:rsidRPr="00BD34D4" w:rsidRDefault="00BF2D4F" w:rsidP="00084597">
            <w:pPr>
              <w:autoSpaceDE w:val="0"/>
              <w:autoSpaceDN w:val="0"/>
              <w:adjustRightInd w:val="0"/>
              <w:rPr>
                <w:rFonts w:asciiTheme="majorHAnsi" w:hAnsiTheme="majorHAnsi"/>
                <w:sz w:val="24"/>
                <w:szCs w:val="24"/>
              </w:rPr>
            </w:pPr>
            <w:r w:rsidRPr="00BD34D4">
              <w:rPr>
                <w:rFonts w:asciiTheme="majorHAnsi" w:hAnsiTheme="majorHAnsi"/>
                <w:sz w:val="24"/>
                <w:szCs w:val="24"/>
              </w:rPr>
              <w:t>Ineffective Monitoring</w:t>
            </w:r>
          </w:p>
        </w:tc>
        <w:tc>
          <w:tcPr>
            <w:tcW w:w="1105" w:type="dxa"/>
            <w:vAlign w:val="center"/>
          </w:tcPr>
          <w:p w14:paraId="2EB6A00C" w14:textId="77777777" w:rsidR="00BF2D4F" w:rsidRPr="00BD34D4" w:rsidRDefault="00BF2D4F" w:rsidP="008E4873">
            <w:pPr>
              <w:autoSpaceDE w:val="0"/>
              <w:autoSpaceDN w:val="0"/>
              <w:adjustRightInd w:val="0"/>
              <w:jc w:val="center"/>
              <w:rPr>
                <w:rFonts w:asciiTheme="majorHAnsi" w:hAnsiTheme="majorHAnsi"/>
                <w:sz w:val="24"/>
                <w:szCs w:val="24"/>
              </w:rPr>
            </w:pPr>
            <w:r w:rsidRPr="00BD34D4">
              <w:rPr>
                <w:rFonts w:asciiTheme="majorHAnsi" w:hAnsiTheme="majorHAnsi"/>
                <w:sz w:val="24"/>
                <w:szCs w:val="24"/>
              </w:rPr>
              <w:t>,067</w:t>
            </w:r>
          </w:p>
        </w:tc>
        <w:tc>
          <w:tcPr>
            <w:tcW w:w="1240" w:type="dxa"/>
            <w:vAlign w:val="center"/>
          </w:tcPr>
          <w:p w14:paraId="2F26B2DE" w14:textId="77777777" w:rsidR="00BF2D4F" w:rsidRPr="00BD34D4" w:rsidRDefault="00BF2D4F" w:rsidP="008E4873">
            <w:pPr>
              <w:autoSpaceDE w:val="0"/>
              <w:autoSpaceDN w:val="0"/>
              <w:adjustRightInd w:val="0"/>
              <w:jc w:val="center"/>
              <w:rPr>
                <w:rFonts w:asciiTheme="majorHAnsi" w:hAnsiTheme="majorHAnsi"/>
                <w:sz w:val="24"/>
                <w:szCs w:val="24"/>
              </w:rPr>
            </w:pPr>
            <w:r w:rsidRPr="00BD34D4">
              <w:rPr>
                <w:rFonts w:asciiTheme="majorHAnsi" w:hAnsiTheme="majorHAnsi"/>
                <w:sz w:val="24"/>
                <w:szCs w:val="24"/>
              </w:rPr>
              <w:t>,297</w:t>
            </w:r>
          </w:p>
        </w:tc>
        <w:tc>
          <w:tcPr>
            <w:tcW w:w="1688" w:type="dxa"/>
            <w:vAlign w:val="center"/>
          </w:tcPr>
          <w:p w14:paraId="7AA8C590" w14:textId="77777777" w:rsidR="00BF2D4F" w:rsidRPr="00BD34D4" w:rsidRDefault="00BF2D4F" w:rsidP="008E4873">
            <w:pPr>
              <w:autoSpaceDE w:val="0"/>
              <w:autoSpaceDN w:val="0"/>
              <w:adjustRightInd w:val="0"/>
              <w:jc w:val="center"/>
              <w:rPr>
                <w:rFonts w:asciiTheme="majorHAnsi" w:hAnsiTheme="majorHAnsi"/>
                <w:sz w:val="24"/>
                <w:szCs w:val="24"/>
              </w:rPr>
            </w:pPr>
            <w:r w:rsidRPr="00BD34D4">
              <w:rPr>
                <w:rFonts w:asciiTheme="majorHAnsi" w:hAnsiTheme="majorHAnsi"/>
                <w:sz w:val="24"/>
                <w:szCs w:val="24"/>
              </w:rPr>
              <w:t>,032</w:t>
            </w:r>
          </w:p>
        </w:tc>
        <w:tc>
          <w:tcPr>
            <w:tcW w:w="857" w:type="dxa"/>
            <w:vAlign w:val="center"/>
          </w:tcPr>
          <w:p w14:paraId="37B01A20" w14:textId="77777777" w:rsidR="00BF2D4F" w:rsidRPr="00BD34D4" w:rsidRDefault="00BF2D4F" w:rsidP="008E4873">
            <w:pPr>
              <w:autoSpaceDE w:val="0"/>
              <w:autoSpaceDN w:val="0"/>
              <w:adjustRightInd w:val="0"/>
              <w:jc w:val="center"/>
              <w:rPr>
                <w:rFonts w:asciiTheme="majorHAnsi" w:hAnsiTheme="majorHAnsi"/>
                <w:sz w:val="24"/>
                <w:szCs w:val="24"/>
              </w:rPr>
            </w:pPr>
            <w:r w:rsidRPr="00BD34D4">
              <w:rPr>
                <w:rFonts w:asciiTheme="majorHAnsi" w:hAnsiTheme="majorHAnsi"/>
                <w:sz w:val="24"/>
                <w:szCs w:val="24"/>
              </w:rPr>
              <w:t>,225</w:t>
            </w:r>
          </w:p>
        </w:tc>
        <w:tc>
          <w:tcPr>
            <w:tcW w:w="834" w:type="dxa"/>
            <w:vAlign w:val="center"/>
          </w:tcPr>
          <w:p w14:paraId="79E71E5B" w14:textId="77777777" w:rsidR="00BF2D4F" w:rsidRPr="00BD34D4" w:rsidRDefault="00BF2D4F" w:rsidP="008E4873">
            <w:pPr>
              <w:autoSpaceDE w:val="0"/>
              <w:autoSpaceDN w:val="0"/>
              <w:adjustRightInd w:val="0"/>
              <w:jc w:val="center"/>
              <w:rPr>
                <w:rFonts w:asciiTheme="majorHAnsi" w:hAnsiTheme="majorHAnsi"/>
                <w:sz w:val="24"/>
                <w:szCs w:val="24"/>
              </w:rPr>
            </w:pPr>
            <w:r w:rsidRPr="00BD34D4">
              <w:rPr>
                <w:rFonts w:asciiTheme="majorHAnsi" w:hAnsiTheme="majorHAnsi"/>
                <w:sz w:val="24"/>
                <w:szCs w:val="24"/>
              </w:rPr>
              <w:t>,823</w:t>
            </w:r>
          </w:p>
        </w:tc>
      </w:tr>
      <w:tr w:rsidR="00BF2D4F" w:rsidRPr="00BD34D4" w14:paraId="7D5D4770" w14:textId="77777777" w:rsidTr="00683D97">
        <w:trPr>
          <w:trHeight w:val="123"/>
          <w:jc w:val="center"/>
        </w:trPr>
        <w:tc>
          <w:tcPr>
            <w:tcW w:w="244" w:type="dxa"/>
            <w:vMerge/>
          </w:tcPr>
          <w:p w14:paraId="1EAFE267" w14:textId="77777777" w:rsidR="00BF2D4F" w:rsidRPr="00BD34D4" w:rsidRDefault="00BF2D4F" w:rsidP="00084597">
            <w:pPr>
              <w:autoSpaceDE w:val="0"/>
              <w:autoSpaceDN w:val="0"/>
              <w:adjustRightInd w:val="0"/>
              <w:jc w:val="right"/>
              <w:rPr>
                <w:rFonts w:asciiTheme="majorHAnsi" w:hAnsiTheme="majorHAnsi"/>
                <w:sz w:val="24"/>
                <w:szCs w:val="24"/>
              </w:rPr>
            </w:pPr>
          </w:p>
        </w:tc>
        <w:tc>
          <w:tcPr>
            <w:tcW w:w="1983" w:type="dxa"/>
          </w:tcPr>
          <w:p w14:paraId="5C8D3B52" w14:textId="77777777" w:rsidR="00BF2D4F" w:rsidRPr="00BD34D4" w:rsidRDefault="00BF2D4F" w:rsidP="00084597">
            <w:pPr>
              <w:autoSpaceDE w:val="0"/>
              <w:autoSpaceDN w:val="0"/>
              <w:adjustRightInd w:val="0"/>
              <w:rPr>
                <w:rFonts w:asciiTheme="majorHAnsi" w:hAnsiTheme="majorHAnsi"/>
                <w:sz w:val="24"/>
                <w:szCs w:val="24"/>
              </w:rPr>
            </w:pPr>
            <w:r w:rsidRPr="00BD34D4">
              <w:rPr>
                <w:rFonts w:asciiTheme="majorHAnsi" w:hAnsiTheme="majorHAnsi"/>
                <w:sz w:val="24"/>
                <w:szCs w:val="24"/>
              </w:rPr>
              <w:t>Change in Auditor</w:t>
            </w:r>
          </w:p>
        </w:tc>
        <w:tc>
          <w:tcPr>
            <w:tcW w:w="1105" w:type="dxa"/>
            <w:vAlign w:val="center"/>
          </w:tcPr>
          <w:p w14:paraId="31299195" w14:textId="77777777" w:rsidR="00BF2D4F" w:rsidRPr="00BD34D4" w:rsidRDefault="00BF2D4F" w:rsidP="008E4873">
            <w:pPr>
              <w:autoSpaceDE w:val="0"/>
              <w:autoSpaceDN w:val="0"/>
              <w:adjustRightInd w:val="0"/>
              <w:jc w:val="center"/>
              <w:rPr>
                <w:rFonts w:asciiTheme="majorHAnsi" w:hAnsiTheme="majorHAnsi"/>
                <w:sz w:val="24"/>
                <w:szCs w:val="24"/>
              </w:rPr>
            </w:pPr>
            <w:r w:rsidRPr="00BD34D4">
              <w:rPr>
                <w:rFonts w:asciiTheme="majorHAnsi" w:hAnsiTheme="majorHAnsi"/>
                <w:sz w:val="24"/>
                <w:szCs w:val="24"/>
              </w:rPr>
              <w:t>,112</w:t>
            </w:r>
          </w:p>
        </w:tc>
        <w:tc>
          <w:tcPr>
            <w:tcW w:w="1240" w:type="dxa"/>
            <w:vAlign w:val="center"/>
          </w:tcPr>
          <w:p w14:paraId="22C2BDF9" w14:textId="77777777" w:rsidR="00BF2D4F" w:rsidRPr="00BD34D4" w:rsidRDefault="00BF2D4F" w:rsidP="008E4873">
            <w:pPr>
              <w:autoSpaceDE w:val="0"/>
              <w:autoSpaceDN w:val="0"/>
              <w:adjustRightInd w:val="0"/>
              <w:jc w:val="center"/>
              <w:rPr>
                <w:rFonts w:asciiTheme="majorHAnsi" w:hAnsiTheme="majorHAnsi"/>
                <w:sz w:val="24"/>
                <w:szCs w:val="24"/>
              </w:rPr>
            </w:pPr>
            <w:r w:rsidRPr="00BD34D4">
              <w:rPr>
                <w:rFonts w:asciiTheme="majorHAnsi" w:hAnsiTheme="majorHAnsi"/>
                <w:sz w:val="24"/>
                <w:szCs w:val="24"/>
              </w:rPr>
              <w:t>,058</w:t>
            </w:r>
          </w:p>
        </w:tc>
        <w:tc>
          <w:tcPr>
            <w:tcW w:w="1688" w:type="dxa"/>
            <w:vAlign w:val="center"/>
          </w:tcPr>
          <w:p w14:paraId="23FEBFD1" w14:textId="77777777" w:rsidR="00BF2D4F" w:rsidRPr="00BD34D4" w:rsidRDefault="00BF2D4F" w:rsidP="008E4873">
            <w:pPr>
              <w:autoSpaceDE w:val="0"/>
              <w:autoSpaceDN w:val="0"/>
              <w:adjustRightInd w:val="0"/>
              <w:jc w:val="center"/>
              <w:rPr>
                <w:rFonts w:asciiTheme="majorHAnsi" w:hAnsiTheme="majorHAnsi"/>
                <w:sz w:val="24"/>
                <w:szCs w:val="24"/>
              </w:rPr>
            </w:pPr>
            <w:r w:rsidRPr="00BD34D4">
              <w:rPr>
                <w:rFonts w:asciiTheme="majorHAnsi" w:hAnsiTheme="majorHAnsi"/>
                <w:sz w:val="24"/>
                <w:szCs w:val="24"/>
              </w:rPr>
              <w:t>,281</w:t>
            </w:r>
          </w:p>
        </w:tc>
        <w:tc>
          <w:tcPr>
            <w:tcW w:w="857" w:type="dxa"/>
            <w:vAlign w:val="center"/>
          </w:tcPr>
          <w:p w14:paraId="7F117DE7" w14:textId="77777777" w:rsidR="00BF2D4F" w:rsidRPr="00BD34D4" w:rsidRDefault="00BF2D4F" w:rsidP="008E4873">
            <w:pPr>
              <w:autoSpaceDE w:val="0"/>
              <w:autoSpaceDN w:val="0"/>
              <w:adjustRightInd w:val="0"/>
              <w:jc w:val="center"/>
              <w:rPr>
                <w:rFonts w:asciiTheme="majorHAnsi" w:hAnsiTheme="majorHAnsi"/>
                <w:sz w:val="24"/>
                <w:szCs w:val="24"/>
              </w:rPr>
            </w:pPr>
            <w:r w:rsidRPr="00BD34D4">
              <w:rPr>
                <w:rFonts w:asciiTheme="majorHAnsi" w:hAnsiTheme="majorHAnsi"/>
                <w:sz w:val="24"/>
                <w:szCs w:val="24"/>
              </w:rPr>
              <w:t>1,941</w:t>
            </w:r>
          </w:p>
        </w:tc>
        <w:tc>
          <w:tcPr>
            <w:tcW w:w="834" w:type="dxa"/>
            <w:vAlign w:val="center"/>
          </w:tcPr>
          <w:p w14:paraId="5D1803F9" w14:textId="77777777" w:rsidR="00BF2D4F" w:rsidRPr="00BD34D4" w:rsidRDefault="00BF2D4F" w:rsidP="008E4873">
            <w:pPr>
              <w:autoSpaceDE w:val="0"/>
              <w:autoSpaceDN w:val="0"/>
              <w:adjustRightInd w:val="0"/>
              <w:jc w:val="center"/>
              <w:rPr>
                <w:rFonts w:asciiTheme="majorHAnsi" w:hAnsiTheme="majorHAnsi"/>
                <w:sz w:val="24"/>
                <w:szCs w:val="24"/>
              </w:rPr>
            </w:pPr>
            <w:r w:rsidRPr="00BD34D4">
              <w:rPr>
                <w:rFonts w:asciiTheme="majorHAnsi" w:hAnsiTheme="majorHAnsi"/>
                <w:sz w:val="24"/>
                <w:szCs w:val="24"/>
              </w:rPr>
              <w:t>,059</w:t>
            </w:r>
          </w:p>
        </w:tc>
      </w:tr>
    </w:tbl>
    <w:p w14:paraId="52E1034C" w14:textId="77777777" w:rsidR="008E4873" w:rsidRDefault="008E4873" w:rsidP="00BF2D4F">
      <w:pPr>
        <w:ind w:firstLine="720"/>
        <w:jc w:val="both"/>
        <w:rPr>
          <w:rFonts w:asciiTheme="majorHAnsi" w:hAnsiTheme="majorHAnsi"/>
          <w:sz w:val="24"/>
          <w:szCs w:val="24"/>
        </w:rPr>
      </w:pPr>
    </w:p>
    <w:p w14:paraId="3CA3C669" w14:textId="542D7BE9" w:rsidR="00BF2D4F" w:rsidRPr="00BD34D4" w:rsidRDefault="00170BAE" w:rsidP="008E4873">
      <w:pPr>
        <w:ind w:firstLine="540"/>
        <w:jc w:val="both"/>
        <w:rPr>
          <w:rFonts w:asciiTheme="majorHAnsi" w:hAnsiTheme="majorHAnsi"/>
          <w:sz w:val="24"/>
          <w:szCs w:val="24"/>
        </w:rPr>
      </w:pPr>
      <w:r w:rsidRPr="00BD34D4">
        <w:rPr>
          <w:rFonts w:asciiTheme="majorHAnsi" w:hAnsiTheme="majorHAnsi"/>
          <w:sz w:val="24"/>
          <w:szCs w:val="24"/>
        </w:rPr>
        <w:t>Pada tabel 6 telah dilakukannya transform data</w:t>
      </w:r>
      <w:r w:rsidR="00E479E3" w:rsidRPr="00BD34D4">
        <w:rPr>
          <w:rFonts w:asciiTheme="majorHAnsi" w:hAnsiTheme="majorHAnsi"/>
          <w:sz w:val="24"/>
          <w:szCs w:val="24"/>
        </w:rPr>
        <w:t xml:space="preserve"> karena tingkat signifikansi variabel</w:t>
      </w:r>
      <w:r w:rsidR="00955128" w:rsidRPr="00BD34D4">
        <w:rPr>
          <w:rFonts w:asciiTheme="majorHAnsi" w:hAnsiTheme="majorHAnsi"/>
          <w:sz w:val="24"/>
          <w:szCs w:val="24"/>
        </w:rPr>
        <w:t xml:space="preserve"> </w:t>
      </w:r>
      <w:r w:rsidR="00E479E3" w:rsidRPr="00BD34D4">
        <w:rPr>
          <w:rFonts w:asciiTheme="majorHAnsi" w:hAnsiTheme="majorHAnsi"/>
          <w:sz w:val="24"/>
          <w:szCs w:val="24"/>
        </w:rPr>
        <w:t>change in auditor pada hasil sebelumnya menunjukkan 0,021 &lt; 0,05</w:t>
      </w:r>
      <w:r w:rsidR="008E4A9C" w:rsidRPr="00BD34D4">
        <w:rPr>
          <w:rFonts w:asciiTheme="majorHAnsi" w:hAnsiTheme="majorHAnsi"/>
          <w:sz w:val="24"/>
          <w:szCs w:val="24"/>
        </w:rPr>
        <w:t xml:space="preserve">, terdapat </w:t>
      </w:r>
      <w:r w:rsidR="008E4A9C" w:rsidRPr="00BD34D4">
        <w:rPr>
          <w:rFonts w:asciiTheme="majorHAnsi" w:hAnsiTheme="majorHAnsi"/>
          <w:sz w:val="24"/>
          <w:szCs w:val="24"/>
        </w:rPr>
        <w:lastRenderedPageBreak/>
        <w:t>gejala heteroskedastisitas pada variabel tersebut dan tidak dilakukan penelitian lebih lanjut. Namun setelah dilakukan transform data</w:t>
      </w:r>
      <w:r w:rsidR="00955128" w:rsidRPr="00BD34D4">
        <w:rPr>
          <w:rFonts w:asciiTheme="majorHAnsi" w:hAnsiTheme="majorHAnsi"/>
          <w:sz w:val="24"/>
          <w:szCs w:val="24"/>
        </w:rPr>
        <w:t xml:space="preserve"> tingkat signifikansi keseluruhan variabel &gt; 0,05, sehingga tidak terdapat gejala heteroskedastisitas dan penelitian dapat dilanjutkan</w:t>
      </w:r>
      <w:r w:rsidR="00BF2D4F" w:rsidRPr="00BD34D4">
        <w:rPr>
          <w:rFonts w:asciiTheme="majorHAnsi" w:hAnsiTheme="majorHAnsi"/>
          <w:sz w:val="24"/>
          <w:szCs w:val="24"/>
        </w:rPr>
        <w:t>.</w:t>
      </w:r>
    </w:p>
    <w:p w14:paraId="485DDE7F" w14:textId="77777777" w:rsidR="008E4873" w:rsidRDefault="00BF2D4F" w:rsidP="00BF2D4F">
      <w:pPr>
        <w:jc w:val="center"/>
        <w:rPr>
          <w:rFonts w:asciiTheme="majorHAnsi" w:hAnsiTheme="majorHAnsi"/>
          <w:b/>
          <w:bCs/>
          <w:sz w:val="24"/>
          <w:szCs w:val="24"/>
          <w:lang w:val="id-ID"/>
        </w:rPr>
      </w:pPr>
      <w:r w:rsidRPr="00BD34D4">
        <w:rPr>
          <w:rFonts w:asciiTheme="majorHAnsi" w:hAnsiTheme="majorHAnsi"/>
          <w:b/>
          <w:bCs/>
          <w:sz w:val="24"/>
          <w:szCs w:val="24"/>
          <w:lang w:val="id-ID"/>
        </w:rPr>
        <w:t>Tabel 7</w:t>
      </w:r>
      <w:r w:rsidR="008E4873">
        <w:rPr>
          <w:rFonts w:asciiTheme="majorHAnsi" w:hAnsiTheme="majorHAnsi"/>
          <w:b/>
          <w:bCs/>
          <w:sz w:val="24"/>
          <w:szCs w:val="24"/>
          <w:lang w:val="id-ID"/>
        </w:rPr>
        <w:t>.</w:t>
      </w:r>
    </w:p>
    <w:p w14:paraId="6F0D5388" w14:textId="3AB18C3D" w:rsidR="00BF2D4F" w:rsidRPr="00BD34D4" w:rsidRDefault="0030686C" w:rsidP="00BF2D4F">
      <w:pPr>
        <w:jc w:val="center"/>
        <w:rPr>
          <w:rFonts w:asciiTheme="majorHAnsi" w:hAnsiTheme="majorHAnsi"/>
          <w:b/>
          <w:bCs/>
          <w:sz w:val="24"/>
          <w:szCs w:val="24"/>
          <w:lang w:val="id-ID"/>
        </w:rPr>
      </w:pPr>
      <w:r w:rsidRPr="00BD34D4">
        <w:rPr>
          <w:rFonts w:asciiTheme="majorHAnsi" w:hAnsiTheme="majorHAnsi"/>
          <w:b/>
          <w:bCs/>
          <w:sz w:val="24"/>
          <w:szCs w:val="24"/>
          <w:lang w:val="id-ID"/>
        </w:rPr>
        <w:t xml:space="preserve">Hasil </w:t>
      </w:r>
      <w:r w:rsidR="00BF2D4F" w:rsidRPr="00BD34D4">
        <w:rPr>
          <w:rFonts w:asciiTheme="majorHAnsi" w:hAnsiTheme="majorHAnsi"/>
          <w:b/>
          <w:bCs/>
          <w:sz w:val="24"/>
          <w:szCs w:val="24"/>
          <w:lang w:val="id-ID"/>
        </w:rPr>
        <w:t>Uji Autokorelasi</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901"/>
        <w:gridCol w:w="966"/>
        <w:gridCol w:w="1276"/>
        <w:gridCol w:w="1701"/>
        <w:gridCol w:w="1720"/>
        <w:gridCol w:w="1301"/>
      </w:tblGrid>
      <w:tr w:rsidR="00BF2D4F" w:rsidRPr="00BD34D4" w14:paraId="47A09468" w14:textId="77777777" w:rsidTr="00683D97">
        <w:trPr>
          <w:jc w:val="center"/>
        </w:trPr>
        <w:tc>
          <w:tcPr>
            <w:tcW w:w="855" w:type="dxa"/>
          </w:tcPr>
          <w:p w14:paraId="02438781" w14:textId="77777777" w:rsidR="00BF2D4F" w:rsidRPr="008E4873" w:rsidRDefault="00BF2D4F" w:rsidP="008E4873">
            <w:pPr>
              <w:autoSpaceDE w:val="0"/>
              <w:autoSpaceDN w:val="0"/>
              <w:adjustRightInd w:val="0"/>
              <w:jc w:val="center"/>
              <w:rPr>
                <w:rFonts w:asciiTheme="majorHAnsi" w:hAnsiTheme="majorHAnsi"/>
                <w:b/>
                <w:bCs/>
                <w:sz w:val="24"/>
                <w:szCs w:val="24"/>
              </w:rPr>
            </w:pPr>
            <w:r w:rsidRPr="008E4873">
              <w:rPr>
                <w:rFonts w:asciiTheme="majorHAnsi" w:hAnsiTheme="majorHAnsi"/>
                <w:b/>
                <w:bCs/>
                <w:sz w:val="24"/>
                <w:szCs w:val="24"/>
              </w:rPr>
              <w:t>Model</w:t>
            </w:r>
          </w:p>
        </w:tc>
        <w:tc>
          <w:tcPr>
            <w:tcW w:w="966" w:type="dxa"/>
          </w:tcPr>
          <w:p w14:paraId="73B21941" w14:textId="77777777" w:rsidR="00BF2D4F" w:rsidRPr="008E4873" w:rsidRDefault="00BF2D4F" w:rsidP="008E4873">
            <w:pPr>
              <w:autoSpaceDE w:val="0"/>
              <w:autoSpaceDN w:val="0"/>
              <w:adjustRightInd w:val="0"/>
              <w:jc w:val="center"/>
              <w:rPr>
                <w:rFonts w:asciiTheme="majorHAnsi" w:hAnsiTheme="majorHAnsi"/>
                <w:b/>
                <w:bCs/>
                <w:sz w:val="24"/>
                <w:szCs w:val="24"/>
              </w:rPr>
            </w:pPr>
            <w:r w:rsidRPr="008E4873">
              <w:rPr>
                <w:rFonts w:asciiTheme="majorHAnsi" w:hAnsiTheme="majorHAnsi"/>
                <w:b/>
                <w:bCs/>
                <w:sz w:val="24"/>
                <w:szCs w:val="24"/>
              </w:rPr>
              <w:t>R</w:t>
            </w:r>
          </w:p>
        </w:tc>
        <w:tc>
          <w:tcPr>
            <w:tcW w:w="1276" w:type="dxa"/>
          </w:tcPr>
          <w:p w14:paraId="127FD811" w14:textId="77777777" w:rsidR="00BF2D4F" w:rsidRPr="008E4873" w:rsidRDefault="00BF2D4F" w:rsidP="008E4873">
            <w:pPr>
              <w:autoSpaceDE w:val="0"/>
              <w:autoSpaceDN w:val="0"/>
              <w:adjustRightInd w:val="0"/>
              <w:jc w:val="center"/>
              <w:rPr>
                <w:rFonts w:asciiTheme="majorHAnsi" w:hAnsiTheme="majorHAnsi"/>
                <w:b/>
                <w:bCs/>
                <w:sz w:val="24"/>
                <w:szCs w:val="24"/>
              </w:rPr>
            </w:pPr>
            <w:r w:rsidRPr="008E4873">
              <w:rPr>
                <w:rFonts w:asciiTheme="majorHAnsi" w:hAnsiTheme="majorHAnsi"/>
                <w:b/>
                <w:bCs/>
                <w:sz w:val="24"/>
                <w:szCs w:val="24"/>
              </w:rPr>
              <w:t>R Square</w:t>
            </w:r>
          </w:p>
        </w:tc>
        <w:tc>
          <w:tcPr>
            <w:tcW w:w="1701" w:type="dxa"/>
          </w:tcPr>
          <w:p w14:paraId="4D90BB8C" w14:textId="77777777" w:rsidR="00BF2D4F" w:rsidRPr="008E4873" w:rsidRDefault="00BF2D4F" w:rsidP="008E4873">
            <w:pPr>
              <w:autoSpaceDE w:val="0"/>
              <w:autoSpaceDN w:val="0"/>
              <w:adjustRightInd w:val="0"/>
              <w:jc w:val="center"/>
              <w:rPr>
                <w:rFonts w:asciiTheme="majorHAnsi" w:hAnsiTheme="majorHAnsi"/>
                <w:b/>
                <w:bCs/>
                <w:sz w:val="24"/>
                <w:szCs w:val="24"/>
              </w:rPr>
            </w:pPr>
            <w:r w:rsidRPr="008E4873">
              <w:rPr>
                <w:rFonts w:asciiTheme="majorHAnsi" w:hAnsiTheme="majorHAnsi"/>
                <w:b/>
                <w:bCs/>
                <w:sz w:val="24"/>
                <w:szCs w:val="24"/>
              </w:rPr>
              <w:t>Adjusted R Square</w:t>
            </w:r>
          </w:p>
        </w:tc>
        <w:tc>
          <w:tcPr>
            <w:tcW w:w="1720" w:type="dxa"/>
          </w:tcPr>
          <w:p w14:paraId="4477CC9D" w14:textId="77777777" w:rsidR="00BF2D4F" w:rsidRPr="008E4873" w:rsidRDefault="00BF2D4F" w:rsidP="008E4873">
            <w:pPr>
              <w:autoSpaceDE w:val="0"/>
              <w:autoSpaceDN w:val="0"/>
              <w:adjustRightInd w:val="0"/>
              <w:jc w:val="center"/>
              <w:rPr>
                <w:rFonts w:asciiTheme="majorHAnsi" w:hAnsiTheme="majorHAnsi"/>
                <w:b/>
                <w:bCs/>
                <w:sz w:val="24"/>
                <w:szCs w:val="24"/>
              </w:rPr>
            </w:pPr>
            <w:r w:rsidRPr="008E4873">
              <w:rPr>
                <w:rFonts w:asciiTheme="majorHAnsi" w:hAnsiTheme="majorHAnsi"/>
                <w:b/>
                <w:bCs/>
                <w:sz w:val="24"/>
                <w:szCs w:val="24"/>
              </w:rPr>
              <w:t>Std. Error of the Estimate</w:t>
            </w:r>
          </w:p>
        </w:tc>
        <w:tc>
          <w:tcPr>
            <w:tcW w:w="1301" w:type="dxa"/>
          </w:tcPr>
          <w:p w14:paraId="42F18C4F" w14:textId="77777777" w:rsidR="00BF2D4F" w:rsidRPr="008E4873" w:rsidRDefault="00BF2D4F" w:rsidP="008E4873">
            <w:pPr>
              <w:autoSpaceDE w:val="0"/>
              <w:autoSpaceDN w:val="0"/>
              <w:adjustRightInd w:val="0"/>
              <w:jc w:val="center"/>
              <w:rPr>
                <w:rFonts w:asciiTheme="majorHAnsi" w:hAnsiTheme="majorHAnsi"/>
                <w:b/>
                <w:bCs/>
                <w:sz w:val="24"/>
                <w:szCs w:val="24"/>
              </w:rPr>
            </w:pPr>
            <w:r w:rsidRPr="008E4873">
              <w:rPr>
                <w:rFonts w:asciiTheme="majorHAnsi" w:hAnsiTheme="majorHAnsi"/>
                <w:b/>
                <w:bCs/>
                <w:sz w:val="24"/>
                <w:szCs w:val="24"/>
              </w:rPr>
              <w:t>Durbin Watson</w:t>
            </w:r>
          </w:p>
        </w:tc>
      </w:tr>
      <w:tr w:rsidR="00BF2D4F" w:rsidRPr="00BD34D4" w14:paraId="7B29E663" w14:textId="77777777" w:rsidTr="00683D97">
        <w:trPr>
          <w:jc w:val="center"/>
        </w:trPr>
        <w:tc>
          <w:tcPr>
            <w:tcW w:w="855" w:type="dxa"/>
          </w:tcPr>
          <w:p w14:paraId="766A2E39" w14:textId="77777777" w:rsidR="00BF2D4F" w:rsidRPr="00BD34D4" w:rsidRDefault="00BF2D4F" w:rsidP="008E4873">
            <w:pPr>
              <w:autoSpaceDE w:val="0"/>
              <w:autoSpaceDN w:val="0"/>
              <w:adjustRightInd w:val="0"/>
              <w:jc w:val="center"/>
              <w:rPr>
                <w:rFonts w:asciiTheme="majorHAnsi" w:hAnsiTheme="majorHAnsi"/>
                <w:sz w:val="24"/>
                <w:szCs w:val="24"/>
              </w:rPr>
            </w:pPr>
          </w:p>
        </w:tc>
        <w:tc>
          <w:tcPr>
            <w:tcW w:w="966" w:type="dxa"/>
          </w:tcPr>
          <w:p w14:paraId="627C35BE" w14:textId="77777777" w:rsidR="00BF2D4F" w:rsidRPr="00BD34D4" w:rsidRDefault="00084597" w:rsidP="008E4873">
            <w:pPr>
              <w:autoSpaceDE w:val="0"/>
              <w:autoSpaceDN w:val="0"/>
              <w:adjustRightInd w:val="0"/>
              <w:jc w:val="center"/>
              <w:rPr>
                <w:rFonts w:asciiTheme="majorHAnsi" w:hAnsiTheme="majorHAnsi"/>
                <w:iCs/>
                <w:sz w:val="24"/>
                <w:szCs w:val="24"/>
              </w:rPr>
            </w:pPr>
            <m:oMathPara>
              <m:oMath>
                <m:sSup>
                  <m:sSupPr>
                    <m:ctrlPr>
                      <w:rPr>
                        <w:rFonts w:ascii="Cambria Math" w:hAnsi="Cambria Math"/>
                        <w:iCs/>
                        <w:sz w:val="24"/>
                        <w:szCs w:val="24"/>
                      </w:rPr>
                    </m:ctrlPr>
                  </m:sSupPr>
                  <m:e>
                    <m:r>
                      <m:rPr>
                        <m:sty m:val="p"/>
                      </m:rPr>
                      <w:rPr>
                        <w:rFonts w:ascii="Cambria Math" w:hAnsi="Cambria Math"/>
                        <w:sz w:val="24"/>
                        <w:szCs w:val="24"/>
                      </w:rPr>
                      <m:t>,701</m:t>
                    </m:r>
                  </m:e>
                  <m:sup>
                    <m:r>
                      <m:rPr>
                        <m:sty m:val="p"/>
                      </m:rPr>
                      <w:rPr>
                        <w:rFonts w:ascii="Cambria Math" w:hAnsi="Cambria Math"/>
                        <w:sz w:val="24"/>
                        <w:szCs w:val="24"/>
                      </w:rPr>
                      <m:t>a</m:t>
                    </m:r>
                  </m:sup>
                </m:sSup>
              </m:oMath>
            </m:oMathPara>
          </w:p>
        </w:tc>
        <w:tc>
          <w:tcPr>
            <w:tcW w:w="1276" w:type="dxa"/>
          </w:tcPr>
          <w:p w14:paraId="5226AFBC" w14:textId="77777777" w:rsidR="00BF2D4F" w:rsidRPr="00BD34D4" w:rsidRDefault="00BF2D4F" w:rsidP="008E4873">
            <w:pPr>
              <w:autoSpaceDE w:val="0"/>
              <w:autoSpaceDN w:val="0"/>
              <w:adjustRightInd w:val="0"/>
              <w:jc w:val="center"/>
              <w:rPr>
                <w:rFonts w:asciiTheme="majorHAnsi" w:hAnsiTheme="majorHAnsi"/>
                <w:sz w:val="24"/>
                <w:szCs w:val="24"/>
              </w:rPr>
            </w:pPr>
            <w:r w:rsidRPr="00BD34D4">
              <w:rPr>
                <w:rFonts w:asciiTheme="majorHAnsi" w:hAnsiTheme="majorHAnsi"/>
                <w:sz w:val="24"/>
                <w:szCs w:val="24"/>
              </w:rPr>
              <w:t>,491</w:t>
            </w:r>
          </w:p>
        </w:tc>
        <w:tc>
          <w:tcPr>
            <w:tcW w:w="1701" w:type="dxa"/>
          </w:tcPr>
          <w:p w14:paraId="3130A6D9" w14:textId="77777777" w:rsidR="00BF2D4F" w:rsidRPr="00BD34D4" w:rsidRDefault="00BF2D4F" w:rsidP="008E4873">
            <w:pPr>
              <w:autoSpaceDE w:val="0"/>
              <w:autoSpaceDN w:val="0"/>
              <w:adjustRightInd w:val="0"/>
              <w:jc w:val="center"/>
              <w:rPr>
                <w:rFonts w:asciiTheme="majorHAnsi" w:hAnsiTheme="majorHAnsi"/>
                <w:sz w:val="24"/>
                <w:szCs w:val="24"/>
              </w:rPr>
            </w:pPr>
            <w:r w:rsidRPr="00BD34D4">
              <w:rPr>
                <w:rFonts w:asciiTheme="majorHAnsi" w:hAnsiTheme="majorHAnsi"/>
                <w:sz w:val="24"/>
                <w:szCs w:val="24"/>
              </w:rPr>
              <w:t>,456</w:t>
            </w:r>
          </w:p>
        </w:tc>
        <w:tc>
          <w:tcPr>
            <w:tcW w:w="1720" w:type="dxa"/>
          </w:tcPr>
          <w:p w14:paraId="327DADB9" w14:textId="77777777" w:rsidR="00BF2D4F" w:rsidRPr="00BD34D4" w:rsidRDefault="00BF2D4F" w:rsidP="008E4873">
            <w:pPr>
              <w:autoSpaceDE w:val="0"/>
              <w:autoSpaceDN w:val="0"/>
              <w:adjustRightInd w:val="0"/>
              <w:jc w:val="center"/>
              <w:rPr>
                <w:rFonts w:asciiTheme="majorHAnsi" w:hAnsiTheme="majorHAnsi"/>
                <w:sz w:val="24"/>
                <w:szCs w:val="24"/>
              </w:rPr>
            </w:pPr>
            <w:r w:rsidRPr="00BD34D4">
              <w:rPr>
                <w:rFonts w:asciiTheme="majorHAnsi" w:hAnsiTheme="majorHAnsi"/>
                <w:sz w:val="24"/>
                <w:szCs w:val="24"/>
              </w:rPr>
              <w:t>,39353</w:t>
            </w:r>
          </w:p>
        </w:tc>
        <w:tc>
          <w:tcPr>
            <w:tcW w:w="1301" w:type="dxa"/>
          </w:tcPr>
          <w:p w14:paraId="1A7E5259" w14:textId="77777777" w:rsidR="00BF2D4F" w:rsidRPr="00BD34D4" w:rsidRDefault="00BF2D4F" w:rsidP="008E4873">
            <w:pPr>
              <w:autoSpaceDE w:val="0"/>
              <w:autoSpaceDN w:val="0"/>
              <w:adjustRightInd w:val="0"/>
              <w:jc w:val="center"/>
              <w:rPr>
                <w:rFonts w:asciiTheme="majorHAnsi" w:hAnsiTheme="majorHAnsi"/>
                <w:sz w:val="24"/>
                <w:szCs w:val="24"/>
              </w:rPr>
            </w:pPr>
            <w:r w:rsidRPr="00BD34D4">
              <w:rPr>
                <w:rFonts w:asciiTheme="majorHAnsi" w:hAnsiTheme="majorHAnsi"/>
                <w:sz w:val="24"/>
                <w:szCs w:val="24"/>
              </w:rPr>
              <w:t>1,667</w:t>
            </w:r>
          </w:p>
        </w:tc>
      </w:tr>
    </w:tbl>
    <w:p w14:paraId="7E75A6FD" w14:textId="77777777" w:rsidR="008E4873" w:rsidRDefault="008E4873" w:rsidP="00BF2D4F">
      <w:pPr>
        <w:rPr>
          <w:rFonts w:asciiTheme="majorHAnsi" w:hAnsiTheme="majorHAnsi"/>
          <w:sz w:val="24"/>
          <w:szCs w:val="24"/>
          <w:lang w:val="id-ID"/>
        </w:rPr>
      </w:pPr>
    </w:p>
    <w:p w14:paraId="51227440" w14:textId="610B02C2" w:rsidR="00E479B7" w:rsidRPr="00BD34D4" w:rsidRDefault="00EB45A4" w:rsidP="008E4873">
      <w:pPr>
        <w:ind w:firstLine="540"/>
        <w:rPr>
          <w:rFonts w:asciiTheme="majorHAnsi" w:hAnsiTheme="majorHAnsi"/>
          <w:sz w:val="24"/>
          <w:szCs w:val="24"/>
        </w:rPr>
      </w:pPr>
      <w:r w:rsidRPr="00BD34D4">
        <w:rPr>
          <w:rFonts w:asciiTheme="majorHAnsi" w:hAnsiTheme="majorHAnsi"/>
          <w:sz w:val="24"/>
          <w:szCs w:val="24"/>
          <w:lang w:val="id-ID"/>
        </w:rPr>
        <w:t xml:space="preserve">Berdasarkan tabel 7 </w:t>
      </w:r>
      <w:r w:rsidRPr="00BD34D4">
        <w:rPr>
          <w:rFonts w:asciiTheme="majorHAnsi" w:hAnsiTheme="majorHAnsi"/>
          <w:sz w:val="24"/>
          <w:szCs w:val="24"/>
        </w:rPr>
        <w:t>6 dapat diketahui nilai Durbin-Watson sebesar 1,667, nilai tersebut berada di antara -2 hingga +2. Sehingga disimpulkan tidak adanya autokorelasi pada penelitian ini.</w:t>
      </w:r>
    </w:p>
    <w:p w14:paraId="4190DA56" w14:textId="77777777" w:rsidR="00EB45A4" w:rsidRPr="00BD34D4" w:rsidRDefault="00EB45A4" w:rsidP="00BF2D4F">
      <w:pPr>
        <w:rPr>
          <w:rFonts w:asciiTheme="majorHAnsi" w:hAnsiTheme="majorHAnsi"/>
          <w:sz w:val="24"/>
          <w:szCs w:val="24"/>
        </w:rPr>
      </w:pPr>
    </w:p>
    <w:p w14:paraId="55D5FCFF" w14:textId="77777777" w:rsidR="008E4873" w:rsidRDefault="00EB45A4" w:rsidP="00EB45A4">
      <w:pPr>
        <w:jc w:val="center"/>
        <w:rPr>
          <w:rFonts w:asciiTheme="majorHAnsi" w:hAnsiTheme="majorHAnsi"/>
          <w:b/>
          <w:bCs/>
          <w:sz w:val="24"/>
          <w:szCs w:val="24"/>
        </w:rPr>
      </w:pPr>
      <w:r w:rsidRPr="00BD34D4">
        <w:rPr>
          <w:rFonts w:asciiTheme="majorHAnsi" w:hAnsiTheme="majorHAnsi"/>
          <w:b/>
          <w:bCs/>
          <w:sz w:val="24"/>
          <w:szCs w:val="24"/>
        </w:rPr>
        <w:t>Tabel 8</w:t>
      </w:r>
      <w:r w:rsidR="008E4873">
        <w:rPr>
          <w:rFonts w:asciiTheme="majorHAnsi" w:hAnsiTheme="majorHAnsi"/>
          <w:b/>
          <w:bCs/>
          <w:sz w:val="24"/>
          <w:szCs w:val="24"/>
        </w:rPr>
        <w:t>.</w:t>
      </w:r>
    </w:p>
    <w:p w14:paraId="59862EE2" w14:textId="4EEF8534" w:rsidR="00EB45A4" w:rsidRPr="00BD34D4" w:rsidRDefault="00EB45A4" w:rsidP="00EB45A4">
      <w:pPr>
        <w:jc w:val="center"/>
        <w:rPr>
          <w:rFonts w:asciiTheme="majorHAnsi" w:hAnsiTheme="majorHAnsi"/>
          <w:b/>
          <w:bCs/>
          <w:sz w:val="24"/>
          <w:szCs w:val="24"/>
        </w:rPr>
      </w:pPr>
      <w:r w:rsidRPr="00BD34D4">
        <w:rPr>
          <w:rFonts w:asciiTheme="majorHAnsi" w:hAnsiTheme="majorHAnsi"/>
          <w:b/>
          <w:bCs/>
          <w:sz w:val="24"/>
          <w:szCs w:val="24"/>
        </w:rPr>
        <w:t xml:space="preserve"> </w:t>
      </w:r>
      <w:r w:rsidR="0030686C" w:rsidRPr="00BD34D4">
        <w:rPr>
          <w:rFonts w:asciiTheme="majorHAnsi" w:hAnsiTheme="majorHAnsi"/>
          <w:b/>
          <w:bCs/>
          <w:sz w:val="24"/>
          <w:szCs w:val="24"/>
        </w:rPr>
        <w:t xml:space="preserve">Hasil </w:t>
      </w:r>
      <w:r w:rsidRPr="00BD34D4">
        <w:rPr>
          <w:rFonts w:asciiTheme="majorHAnsi" w:hAnsiTheme="majorHAnsi"/>
          <w:b/>
          <w:bCs/>
          <w:sz w:val="24"/>
          <w:szCs w:val="24"/>
        </w:rPr>
        <w:t>Uji Regresi Linear Berganda</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380"/>
        <w:gridCol w:w="1650"/>
        <w:gridCol w:w="1037"/>
        <w:gridCol w:w="1056"/>
        <w:gridCol w:w="1688"/>
        <w:gridCol w:w="1006"/>
        <w:gridCol w:w="1024"/>
      </w:tblGrid>
      <w:tr w:rsidR="00E479B7" w:rsidRPr="00BD34D4" w14:paraId="7502C75E" w14:textId="77777777" w:rsidTr="00683D97">
        <w:trPr>
          <w:trHeight w:val="367"/>
          <w:jc w:val="center"/>
        </w:trPr>
        <w:tc>
          <w:tcPr>
            <w:tcW w:w="2030" w:type="dxa"/>
            <w:gridSpan w:val="2"/>
            <w:vMerge w:val="restart"/>
            <w:vAlign w:val="bottom"/>
          </w:tcPr>
          <w:p w14:paraId="276DE209" w14:textId="77777777" w:rsidR="00E479B7" w:rsidRPr="008E4873" w:rsidRDefault="00E479B7" w:rsidP="00084597">
            <w:pPr>
              <w:rPr>
                <w:rFonts w:asciiTheme="majorHAnsi" w:hAnsiTheme="majorHAnsi"/>
                <w:b/>
                <w:bCs/>
                <w:sz w:val="24"/>
                <w:szCs w:val="24"/>
                <w:lang w:val="en-ID"/>
              </w:rPr>
            </w:pPr>
            <w:bookmarkStart w:id="3" w:name="_Hlk190011938"/>
            <w:r w:rsidRPr="008E4873">
              <w:rPr>
                <w:rFonts w:asciiTheme="majorHAnsi" w:hAnsiTheme="majorHAnsi"/>
                <w:b/>
                <w:bCs/>
                <w:sz w:val="24"/>
                <w:szCs w:val="24"/>
                <w:lang w:val="en-ID"/>
              </w:rPr>
              <w:t>Model</w:t>
            </w:r>
          </w:p>
        </w:tc>
        <w:tc>
          <w:tcPr>
            <w:tcW w:w="2093" w:type="dxa"/>
            <w:gridSpan w:val="2"/>
            <w:vAlign w:val="center"/>
          </w:tcPr>
          <w:p w14:paraId="3D854936" w14:textId="77777777" w:rsidR="00E479B7" w:rsidRPr="008E4873" w:rsidRDefault="00E479B7" w:rsidP="00084597">
            <w:pPr>
              <w:jc w:val="center"/>
              <w:rPr>
                <w:rFonts w:asciiTheme="majorHAnsi" w:hAnsiTheme="majorHAnsi"/>
                <w:b/>
                <w:bCs/>
                <w:sz w:val="24"/>
                <w:szCs w:val="24"/>
                <w:lang w:val="en-ID"/>
              </w:rPr>
            </w:pPr>
            <w:r w:rsidRPr="008E4873">
              <w:rPr>
                <w:rFonts w:asciiTheme="majorHAnsi" w:hAnsiTheme="majorHAnsi"/>
                <w:b/>
                <w:bCs/>
                <w:sz w:val="24"/>
                <w:szCs w:val="24"/>
                <w:lang w:val="en-ID"/>
              </w:rPr>
              <w:t>Unstandardized Coefficients</w:t>
            </w:r>
          </w:p>
        </w:tc>
        <w:tc>
          <w:tcPr>
            <w:tcW w:w="1644" w:type="dxa"/>
            <w:vAlign w:val="center"/>
          </w:tcPr>
          <w:p w14:paraId="3D568392" w14:textId="77777777" w:rsidR="00E479B7" w:rsidRPr="008E4873" w:rsidRDefault="00E479B7" w:rsidP="00084597">
            <w:pPr>
              <w:jc w:val="center"/>
              <w:rPr>
                <w:rFonts w:asciiTheme="majorHAnsi" w:hAnsiTheme="majorHAnsi"/>
                <w:b/>
                <w:bCs/>
                <w:sz w:val="24"/>
                <w:szCs w:val="24"/>
                <w:lang w:val="en-ID"/>
              </w:rPr>
            </w:pPr>
            <w:r w:rsidRPr="008E4873">
              <w:rPr>
                <w:rFonts w:asciiTheme="majorHAnsi" w:hAnsiTheme="majorHAnsi"/>
                <w:b/>
                <w:bCs/>
                <w:sz w:val="24"/>
                <w:szCs w:val="24"/>
                <w:lang w:val="en-ID"/>
              </w:rPr>
              <w:t>Standardized Coefficients</w:t>
            </w:r>
          </w:p>
        </w:tc>
        <w:tc>
          <w:tcPr>
            <w:tcW w:w="1006" w:type="dxa"/>
            <w:vMerge w:val="restart"/>
            <w:vAlign w:val="bottom"/>
          </w:tcPr>
          <w:p w14:paraId="3B02418B" w14:textId="77777777" w:rsidR="00E479B7" w:rsidRPr="008E4873" w:rsidRDefault="00E479B7" w:rsidP="00084597">
            <w:pPr>
              <w:jc w:val="center"/>
              <w:rPr>
                <w:rFonts w:asciiTheme="majorHAnsi" w:hAnsiTheme="majorHAnsi"/>
                <w:b/>
                <w:bCs/>
                <w:sz w:val="24"/>
                <w:szCs w:val="24"/>
                <w:lang w:val="en-ID"/>
              </w:rPr>
            </w:pPr>
            <w:r w:rsidRPr="008E4873">
              <w:rPr>
                <w:rFonts w:asciiTheme="majorHAnsi" w:hAnsiTheme="majorHAnsi"/>
                <w:b/>
                <w:bCs/>
                <w:sz w:val="24"/>
                <w:szCs w:val="24"/>
                <w:lang w:val="en-ID"/>
              </w:rPr>
              <w:t>t</w:t>
            </w:r>
          </w:p>
        </w:tc>
        <w:tc>
          <w:tcPr>
            <w:tcW w:w="1024" w:type="dxa"/>
            <w:vMerge w:val="restart"/>
            <w:vAlign w:val="bottom"/>
          </w:tcPr>
          <w:p w14:paraId="6099529A" w14:textId="77777777" w:rsidR="00E479B7" w:rsidRPr="008E4873" w:rsidRDefault="00E479B7" w:rsidP="00084597">
            <w:pPr>
              <w:jc w:val="center"/>
              <w:rPr>
                <w:rFonts w:asciiTheme="majorHAnsi" w:hAnsiTheme="majorHAnsi"/>
                <w:b/>
                <w:bCs/>
                <w:sz w:val="24"/>
                <w:szCs w:val="24"/>
                <w:lang w:val="en-ID"/>
              </w:rPr>
            </w:pPr>
            <w:r w:rsidRPr="008E4873">
              <w:rPr>
                <w:rFonts w:asciiTheme="majorHAnsi" w:hAnsiTheme="majorHAnsi"/>
                <w:b/>
                <w:bCs/>
                <w:sz w:val="24"/>
                <w:szCs w:val="24"/>
                <w:lang w:val="en-ID"/>
              </w:rPr>
              <w:t>Sig</w:t>
            </w:r>
          </w:p>
        </w:tc>
      </w:tr>
      <w:tr w:rsidR="00E479B7" w:rsidRPr="00BD34D4" w14:paraId="6CE94DC9" w14:textId="77777777" w:rsidTr="00683D97">
        <w:trPr>
          <w:trHeight w:val="93"/>
          <w:jc w:val="center"/>
        </w:trPr>
        <w:tc>
          <w:tcPr>
            <w:tcW w:w="2030" w:type="dxa"/>
            <w:gridSpan w:val="2"/>
            <w:vMerge/>
            <w:vAlign w:val="bottom"/>
          </w:tcPr>
          <w:p w14:paraId="06A750CC" w14:textId="77777777" w:rsidR="00E479B7" w:rsidRPr="00BD34D4" w:rsidRDefault="00E479B7" w:rsidP="00084597">
            <w:pPr>
              <w:rPr>
                <w:rFonts w:asciiTheme="majorHAnsi" w:hAnsiTheme="majorHAnsi"/>
                <w:sz w:val="24"/>
                <w:szCs w:val="24"/>
                <w:lang w:val="en-ID"/>
              </w:rPr>
            </w:pPr>
          </w:p>
        </w:tc>
        <w:tc>
          <w:tcPr>
            <w:tcW w:w="1037" w:type="dxa"/>
            <w:vAlign w:val="center"/>
          </w:tcPr>
          <w:p w14:paraId="5BD34819" w14:textId="77777777" w:rsidR="00E479B7" w:rsidRPr="008E4873" w:rsidRDefault="00E479B7" w:rsidP="008E4873">
            <w:pPr>
              <w:jc w:val="center"/>
              <w:rPr>
                <w:rFonts w:asciiTheme="majorHAnsi" w:hAnsiTheme="majorHAnsi"/>
                <w:b/>
                <w:bCs/>
                <w:sz w:val="24"/>
                <w:szCs w:val="24"/>
                <w:lang w:val="en-ID"/>
              </w:rPr>
            </w:pPr>
            <w:r w:rsidRPr="008E4873">
              <w:rPr>
                <w:rFonts w:asciiTheme="majorHAnsi" w:hAnsiTheme="majorHAnsi"/>
                <w:b/>
                <w:bCs/>
                <w:sz w:val="24"/>
                <w:szCs w:val="24"/>
                <w:lang w:val="en-ID"/>
              </w:rPr>
              <w:t>B</w:t>
            </w:r>
          </w:p>
        </w:tc>
        <w:tc>
          <w:tcPr>
            <w:tcW w:w="1055" w:type="dxa"/>
            <w:vAlign w:val="center"/>
          </w:tcPr>
          <w:p w14:paraId="5381C471" w14:textId="77777777" w:rsidR="00E479B7" w:rsidRPr="008E4873" w:rsidRDefault="00E479B7" w:rsidP="008E4873">
            <w:pPr>
              <w:jc w:val="center"/>
              <w:rPr>
                <w:rFonts w:asciiTheme="majorHAnsi" w:hAnsiTheme="majorHAnsi"/>
                <w:b/>
                <w:bCs/>
                <w:sz w:val="24"/>
                <w:szCs w:val="24"/>
                <w:lang w:val="en-ID"/>
              </w:rPr>
            </w:pPr>
            <w:r w:rsidRPr="008E4873">
              <w:rPr>
                <w:rFonts w:asciiTheme="majorHAnsi" w:hAnsiTheme="majorHAnsi"/>
                <w:b/>
                <w:bCs/>
                <w:sz w:val="24"/>
                <w:szCs w:val="24"/>
                <w:lang w:val="en-ID"/>
              </w:rPr>
              <w:t>Std. Error</w:t>
            </w:r>
          </w:p>
        </w:tc>
        <w:tc>
          <w:tcPr>
            <w:tcW w:w="1644" w:type="dxa"/>
            <w:vAlign w:val="center"/>
          </w:tcPr>
          <w:p w14:paraId="345A0954" w14:textId="77777777" w:rsidR="00E479B7" w:rsidRPr="008E4873" w:rsidRDefault="00E479B7" w:rsidP="008E4873">
            <w:pPr>
              <w:jc w:val="center"/>
              <w:rPr>
                <w:rFonts w:asciiTheme="majorHAnsi" w:hAnsiTheme="majorHAnsi"/>
                <w:b/>
                <w:bCs/>
                <w:sz w:val="24"/>
                <w:szCs w:val="24"/>
                <w:lang w:val="en-ID"/>
              </w:rPr>
            </w:pPr>
            <w:r w:rsidRPr="008E4873">
              <w:rPr>
                <w:rFonts w:asciiTheme="majorHAnsi" w:hAnsiTheme="majorHAnsi"/>
                <w:b/>
                <w:bCs/>
                <w:sz w:val="24"/>
                <w:szCs w:val="24"/>
                <w:lang w:val="en-ID"/>
              </w:rPr>
              <w:t>Beta</w:t>
            </w:r>
          </w:p>
        </w:tc>
        <w:tc>
          <w:tcPr>
            <w:tcW w:w="1006" w:type="dxa"/>
            <w:vMerge/>
            <w:vAlign w:val="center"/>
          </w:tcPr>
          <w:p w14:paraId="7D24B307" w14:textId="77777777" w:rsidR="00E479B7" w:rsidRPr="00BD34D4" w:rsidRDefault="00E479B7" w:rsidP="008E4873">
            <w:pPr>
              <w:jc w:val="center"/>
              <w:rPr>
                <w:rFonts w:asciiTheme="majorHAnsi" w:hAnsiTheme="majorHAnsi"/>
                <w:sz w:val="24"/>
                <w:szCs w:val="24"/>
                <w:lang w:val="en-ID"/>
              </w:rPr>
            </w:pPr>
          </w:p>
        </w:tc>
        <w:tc>
          <w:tcPr>
            <w:tcW w:w="1024" w:type="dxa"/>
            <w:vMerge/>
            <w:vAlign w:val="center"/>
          </w:tcPr>
          <w:p w14:paraId="03F519BE" w14:textId="77777777" w:rsidR="00E479B7" w:rsidRPr="00BD34D4" w:rsidRDefault="00E479B7" w:rsidP="008E4873">
            <w:pPr>
              <w:jc w:val="center"/>
              <w:rPr>
                <w:rFonts w:asciiTheme="majorHAnsi" w:hAnsiTheme="majorHAnsi"/>
                <w:sz w:val="24"/>
                <w:szCs w:val="24"/>
                <w:lang w:val="en-ID"/>
              </w:rPr>
            </w:pPr>
          </w:p>
        </w:tc>
      </w:tr>
      <w:tr w:rsidR="00E479B7" w:rsidRPr="00BD34D4" w14:paraId="132DAD15" w14:textId="77777777" w:rsidTr="00683D97">
        <w:trPr>
          <w:trHeight w:val="187"/>
          <w:jc w:val="center"/>
        </w:trPr>
        <w:tc>
          <w:tcPr>
            <w:tcW w:w="380" w:type="dxa"/>
            <w:vMerge w:val="restart"/>
          </w:tcPr>
          <w:p w14:paraId="4D5A07F6" w14:textId="77777777" w:rsidR="00E479B7" w:rsidRPr="00BD34D4" w:rsidRDefault="00E479B7" w:rsidP="00084597">
            <w:pPr>
              <w:jc w:val="center"/>
              <w:rPr>
                <w:rFonts w:asciiTheme="majorHAnsi" w:hAnsiTheme="majorHAnsi"/>
                <w:sz w:val="24"/>
                <w:szCs w:val="24"/>
                <w:lang w:val="en-ID"/>
              </w:rPr>
            </w:pPr>
            <w:r w:rsidRPr="00BD34D4">
              <w:rPr>
                <w:rFonts w:asciiTheme="majorHAnsi" w:hAnsiTheme="majorHAnsi"/>
                <w:sz w:val="24"/>
                <w:szCs w:val="24"/>
                <w:lang w:val="en-ID"/>
              </w:rPr>
              <w:t>1</w:t>
            </w:r>
          </w:p>
        </w:tc>
        <w:tc>
          <w:tcPr>
            <w:tcW w:w="1650" w:type="dxa"/>
          </w:tcPr>
          <w:p w14:paraId="11F05098" w14:textId="77777777" w:rsidR="00E479B7" w:rsidRPr="00BD34D4" w:rsidRDefault="00E479B7" w:rsidP="00084597">
            <w:pPr>
              <w:rPr>
                <w:rFonts w:asciiTheme="majorHAnsi" w:hAnsiTheme="majorHAnsi"/>
                <w:sz w:val="24"/>
                <w:szCs w:val="24"/>
                <w:lang w:val="en-ID"/>
              </w:rPr>
            </w:pPr>
            <w:r w:rsidRPr="00BD34D4">
              <w:rPr>
                <w:rFonts w:asciiTheme="majorHAnsi" w:hAnsiTheme="majorHAnsi"/>
                <w:sz w:val="24"/>
                <w:szCs w:val="24"/>
                <w:lang w:val="en-ID"/>
              </w:rPr>
              <w:t>(Constant)</w:t>
            </w:r>
          </w:p>
        </w:tc>
        <w:tc>
          <w:tcPr>
            <w:tcW w:w="1037" w:type="dxa"/>
            <w:vAlign w:val="center"/>
          </w:tcPr>
          <w:p w14:paraId="4B50A418" w14:textId="77777777" w:rsidR="00E479B7" w:rsidRPr="00BD34D4" w:rsidRDefault="00E479B7" w:rsidP="008E4873">
            <w:pPr>
              <w:jc w:val="center"/>
              <w:rPr>
                <w:rFonts w:asciiTheme="majorHAnsi" w:hAnsiTheme="majorHAnsi"/>
                <w:sz w:val="24"/>
                <w:szCs w:val="24"/>
                <w:lang w:val="en-ID"/>
              </w:rPr>
            </w:pPr>
            <w:r w:rsidRPr="00BD34D4">
              <w:rPr>
                <w:rFonts w:asciiTheme="majorHAnsi" w:hAnsiTheme="majorHAnsi"/>
                <w:sz w:val="24"/>
                <w:szCs w:val="24"/>
                <w:lang w:val="en-ID"/>
              </w:rPr>
              <w:t>,590</w:t>
            </w:r>
          </w:p>
        </w:tc>
        <w:tc>
          <w:tcPr>
            <w:tcW w:w="1055" w:type="dxa"/>
            <w:vAlign w:val="center"/>
          </w:tcPr>
          <w:p w14:paraId="6FB4147E" w14:textId="77777777" w:rsidR="00E479B7" w:rsidRPr="00BD34D4" w:rsidRDefault="00E479B7" w:rsidP="008E4873">
            <w:pPr>
              <w:jc w:val="center"/>
              <w:rPr>
                <w:rFonts w:asciiTheme="majorHAnsi" w:hAnsiTheme="majorHAnsi"/>
                <w:sz w:val="24"/>
                <w:szCs w:val="24"/>
                <w:lang w:val="en-ID"/>
              </w:rPr>
            </w:pPr>
            <w:r w:rsidRPr="00BD34D4">
              <w:rPr>
                <w:rFonts w:asciiTheme="majorHAnsi" w:hAnsiTheme="majorHAnsi"/>
                <w:sz w:val="24"/>
                <w:szCs w:val="24"/>
                <w:lang w:val="en-ID"/>
              </w:rPr>
              <w:t>,265</w:t>
            </w:r>
          </w:p>
        </w:tc>
        <w:tc>
          <w:tcPr>
            <w:tcW w:w="1644" w:type="dxa"/>
            <w:vAlign w:val="center"/>
          </w:tcPr>
          <w:p w14:paraId="6A831590" w14:textId="77777777" w:rsidR="00E479B7" w:rsidRPr="00BD34D4" w:rsidRDefault="00E479B7" w:rsidP="008E4873">
            <w:pPr>
              <w:jc w:val="center"/>
              <w:rPr>
                <w:rFonts w:asciiTheme="majorHAnsi" w:hAnsiTheme="majorHAnsi"/>
                <w:sz w:val="24"/>
                <w:szCs w:val="24"/>
                <w:lang w:val="en-ID"/>
              </w:rPr>
            </w:pPr>
          </w:p>
        </w:tc>
        <w:tc>
          <w:tcPr>
            <w:tcW w:w="1006" w:type="dxa"/>
            <w:vAlign w:val="center"/>
          </w:tcPr>
          <w:p w14:paraId="41DF35D1" w14:textId="77777777" w:rsidR="00E479B7" w:rsidRPr="00BD34D4" w:rsidRDefault="00E479B7" w:rsidP="008E4873">
            <w:pPr>
              <w:jc w:val="center"/>
              <w:rPr>
                <w:rFonts w:asciiTheme="majorHAnsi" w:hAnsiTheme="majorHAnsi"/>
                <w:sz w:val="24"/>
                <w:szCs w:val="24"/>
                <w:lang w:val="en-ID"/>
              </w:rPr>
            </w:pPr>
            <w:r w:rsidRPr="00BD34D4">
              <w:rPr>
                <w:rFonts w:asciiTheme="majorHAnsi" w:hAnsiTheme="majorHAnsi"/>
                <w:sz w:val="24"/>
                <w:szCs w:val="24"/>
                <w:lang w:val="en-ID"/>
              </w:rPr>
              <w:t>2,226</w:t>
            </w:r>
          </w:p>
        </w:tc>
        <w:tc>
          <w:tcPr>
            <w:tcW w:w="1024" w:type="dxa"/>
            <w:vAlign w:val="center"/>
          </w:tcPr>
          <w:p w14:paraId="2B205A1C" w14:textId="77777777" w:rsidR="00E479B7" w:rsidRPr="00BD34D4" w:rsidRDefault="00E479B7" w:rsidP="008E4873">
            <w:pPr>
              <w:jc w:val="center"/>
              <w:rPr>
                <w:rFonts w:asciiTheme="majorHAnsi" w:hAnsiTheme="majorHAnsi"/>
                <w:sz w:val="24"/>
                <w:szCs w:val="24"/>
                <w:lang w:val="en-ID"/>
              </w:rPr>
            </w:pPr>
            <w:r w:rsidRPr="00BD34D4">
              <w:rPr>
                <w:rFonts w:asciiTheme="majorHAnsi" w:hAnsiTheme="majorHAnsi"/>
                <w:sz w:val="24"/>
                <w:szCs w:val="24"/>
                <w:lang w:val="en-ID"/>
              </w:rPr>
              <w:t>,031</w:t>
            </w:r>
          </w:p>
        </w:tc>
      </w:tr>
      <w:tr w:rsidR="00E479B7" w:rsidRPr="00BD34D4" w14:paraId="0029EE02" w14:textId="77777777" w:rsidTr="00683D97">
        <w:trPr>
          <w:trHeight w:val="93"/>
          <w:jc w:val="center"/>
        </w:trPr>
        <w:tc>
          <w:tcPr>
            <w:tcW w:w="380" w:type="dxa"/>
            <w:vMerge/>
          </w:tcPr>
          <w:p w14:paraId="5A55A7FD" w14:textId="77777777" w:rsidR="00E479B7" w:rsidRPr="00BD34D4" w:rsidRDefault="00E479B7" w:rsidP="00084597">
            <w:pPr>
              <w:rPr>
                <w:rFonts w:asciiTheme="majorHAnsi" w:hAnsiTheme="majorHAnsi"/>
                <w:sz w:val="24"/>
                <w:szCs w:val="24"/>
                <w:lang w:val="en-ID"/>
              </w:rPr>
            </w:pPr>
          </w:p>
        </w:tc>
        <w:tc>
          <w:tcPr>
            <w:tcW w:w="1650" w:type="dxa"/>
          </w:tcPr>
          <w:p w14:paraId="231A78F1" w14:textId="77777777" w:rsidR="00E479B7" w:rsidRPr="00BD34D4" w:rsidRDefault="00E479B7" w:rsidP="00084597">
            <w:pPr>
              <w:rPr>
                <w:rFonts w:asciiTheme="majorHAnsi" w:hAnsiTheme="majorHAnsi"/>
                <w:sz w:val="24"/>
                <w:szCs w:val="24"/>
                <w:lang w:val="en-ID"/>
              </w:rPr>
            </w:pPr>
            <w:r w:rsidRPr="00BD34D4">
              <w:rPr>
                <w:rFonts w:asciiTheme="majorHAnsi" w:hAnsiTheme="majorHAnsi"/>
                <w:sz w:val="24"/>
                <w:szCs w:val="24"/>
                <w:lang w:val="en-ID"/>
              </w:rPr>
              <w:t>Financial Target</w:t>
            </w:r>
          </w:p>
        </w:tc>
        <w:tc>
          <w:tcPr>
            <w:tcW w:w="1037" w:type="dxa"/>
            <w:vAlign w:val="center"/>
          </w:tcPr>
          <w:p w14:paraId="499E7BD5" w14:textId="77777777" w:rsidR="00E479B7" w:rsidRPr="00BD34D4" w:rsidRDefault="00E479B7" w:rsidP="008E4873">
            <w:pPr>
              <w:jc w:val="center"/>
              <w:rPr>
                <w:rFonts w:asciiTheme="majorHAnsi" w:hAnsiTheme="majorHAnsi"/>
                <w:sz w:val="24"/>
                <w:szCs w:val="24"/>
                <w:lang w:val="en-ID"/>
              </w:rPr>
            </w:pPr>
            <w:r w:rsidRPr="00BD34D4">
              <w:rPr>
                <w:rFonts w:asciiTheme="majorHAnsi" w:hAnsiTheme="majorHAnsi"/>
                <w:sz w:val="24"/>
                <w:szCs w:val="24"/>
                <w:lang w:val="en-ID"/>
              </w:rPr>
              <w:t>2,135</w:t>
            </w:r>
          </w:p>
        </w:tc>
        <w:tc>
          <w:tcPr>
            <w:tcW w:w="1055" w:type="dxa"/>
            <w:vAlign w:val="center"/>
          </w:tcPr>
          <w:p w14:paraId="600182C1" w14:textId="77777777" w:rsidR="00E479B7" w:rsidRPr="00BD34D4" w:rsidRDefault="00E479B7" w:rsidP="008E4873">
            <w:pPr>
              <w:jc w:val="center"/>
              <w:rPr>
                <w:rFonts w:asciiTheme="majorHAnsi" w:hAnsiTheme="majorHAnsi"/>
                <w:sz w:val="24"/>
                <w:szCs w:val="24"/>
                <w:lang w:val="en-ID"/>
              </w:rPr>
            </w:pPr>
            <w:r w:rsidRPr="00BD34D4">
              <w:rPr>
                <w:rFonts w:asciiTheme="majorHAnsi" w:hAnsiTheme="majorHAnsi"/>
                <w:sz w:val="24"/>
                <w:szCs w:val="24"/>
                <w:lang w:val="en-ID"/>
              </w:rPr>
              <w:t>,336</w:t>
            </w:r>
          </w:p>
        </w:tc>
        <w:tc>
          <w:tcPr>
            <w:tcW w:w="1644" w:type="dxa"/>
            <w:vAlign w:val="center"/>
          </w:tcPr>
          <w:p w14:paraId="350200ED" w14:textId="77777777" w:rsidR="00E479B7" w:rsidRPr="00BD34D4" w:rsidRDefault="00E479B7" w:rsidP="008E4873">
            <w:pPr>
              <w:jc w:val="center"/>
              <w:rPr>
                <w:rFonts w:asciiTheme="majorHAnsi" w:hAnsiTheme="majorHAnsi"/>
                <w:sz w:val="24"/>
                <w:szCs w:val="24"/>
                <w:lang w:val="en-ID"/>
              </w:rPr>
            </w:pPr>
            <w:r w:rsidRPr="00BD34D4">
              <w:rPr>
                <w:rFonts w:asciiTheme="majorHAnsi" w:hAnsiTheme="majorHAnsi"/>
                <w:sz w:val="24"/>
                <w:szCs w:val="24"/>
                <w:lang w:val="en-ID"/>
              </w:rPr>
              <w:t>,686</w:t>
            </w:r>
          </w:p>
        </w:tc>
        <w:tc>
          <w:tcPr>
            <w:tcW w:w="1006" w:type="dxa"/>
            <w:vAlign w:val="center"/>
          </w:tcPr>
          <w:p w14:paraId="28EA63A2" w14:textId="77777777" w:rsidR="00E479B7" w:rsidRPr="00BD34D4" w:rsidRDefault="00E479B7" w:rsidP="008E4873">
            <w:pPr>
              <w:jc w:val="center"/>
              <w:rPr>
                <w:rFonts w:asciiTheme="majorHAnsi" w:hAnsiTheme="majorHAnsi"/>
                <w:sz w:val="24"/>
                <w:szCs w:val="24"/>
                <w:lang w:val="en-ID"/>
              </w:rPr>
            </w:pPr>
            <w:r w:rsidRPr="00BD34D4">
              <w:rPr>
                <w:rFonts w:asciiTheme="majorHAnsi" w:hAnsiTheme="majorHAnsi"/>
                <w:sz w:val="24"/>
                <w:szCs w:val="24"/>
                <w:lang w:val="en-ID"/>
              </w:rPr>
              <w:t>6,346</w:t>
            </w:r>
          </w:p>
        </w:tc>
        <w:tc>
          <w:tcPr>
            <w:tcW w:w="1024" w:type="dxa"/>
            <w:vAlign w:val="center"/>
          </w:tcPr>
          <w:p w14:paraId="42FD0808" w14:textId="77777777" w:rsidR="00E479B7" w:rsidRPr="00BD34D4" w:rsidRDefault="00E479B7" w:rsidP="008E4873">
            <w:pPr>
              <w:jc w:val="center"/>
              <w:rPr>
                <w:rFonts w:asciiTheme="majorHAnsi" w:hAnsiTheme="majorHAnsi"/>
                <w:sz w:val="24"/>
                <w:szCs w:val="24"/>
                <w:lang w:val="en-ID"/>
              </w:rPr>
            </w:pPr>
            <w:r w:rsidRPr="00BD34D4">
              <w:rPr>
                <w:rFonts w:asciiTheme="majorHAnsi" w:hAnsiTheme="majorHAnsi"/>
                <w:sz w:val="24"/>
                <w:szCs w:val="24"/>
                <w:lang w:val="en-ID"/>
              </w:rPr>
              <w:t>,000</w:t>
            </w:r>
          </w:p>
        </w:tc>
      </w:tr>
      <w:tr w:rsidR="00E479B7" w:rsidRPr="00BD34D4" w14:paraId="1CA5A3B6" w14:textId="77777777" w:rsidTr="00683D97">
        <w:trPr>
          <w:trHeight w:val="93"/>
          <w:jc w:val="center"/>
        </w:trPr>
        <w:tc>
          <w:tcPr>
            <w:tcW w:w="380" w:type="dxa"/>
            <w:vMerge/>
          </w:tcPr>
          <w:p w14:paraId="639C60B2" w14:textId="77777777" w:rsidR="00E479B7" w:rsidRPr="00BD34D4" w:rsidRDefault="00E479B7" w:rsidP="00084597">
            <w:pPr>
              <w:rPr>
                <w:rFonts w:asciiTheme="majorHAnsi" w:hAnsiTheme="majorHAnsi"/>
                <w:sz w:val="24"/>
                <w:szCs w:val="24"/>
                <w:lang w:val="en-ID"/>
              </w:rPr>
            </w:pPr>
          </w:p>
        </w:tc>
        <w:tc>
          <w:tcPr>
            <w:tcW w:w="1650" w:type="dxa"/>
          </w:tcPr>
          <w:p w14:paraId="01367FAF" w14:textId="77777777" w:rsidR="00E479B7" w:rsidRPr="00BD34D4" w:rsidRDefault="00E479B7" w:rsidP="00084597">
            <w:pPr>
              <w:rPr>
                <w:rFonts w:asciiTheme="majorHAnsi" w:hAnsiTheme="majorHAnsi"/>
                <w:sz w:val="24"/>
                <w:szCs w:val="24"/>
                <w:lang w:val="en-ID"/>
              </w:rPr>
            </w:pPr>
            <w:r w:rsidRPr="00BD34D4">
              <w:rPr>
                <w:rFonts w:asciiTheme="majorHAnsi" w:hAnsiTheme="majorHAnsi"/>
                <w:sz w:val="24"/>
                <w:szCs w:val="24"/>
                <w:lang w:val="en-ID"/>
              </w:rPr>
              <w:t>Ineffective Monitoring</w:t>
            </w:r>
          </w:p>
        </w:tc>
        <w:tc>
          <w:tcPr>
            <w:tcW w:w="1037" w:type="dxa"/>
            <w:vAlign w:val="center"/>
          </w:tcPr>
          <w:p w14:paraId="22CD1778" w14:textId="77777777" w:rsidR="00E479B7" w:rsidRPr="00BD34D4" w:rsidRDefault="00E479B7" w:rsidP="008E4873">
            <w:pPr>
              <w:jc w:val="center"/>
              <w:rPr>
                <w:rFonts w:asciiTheme="majorHAnsi" w:hAnsiTheme="majorHAnsi"/>
                <w:sz w:val="24"/>
                <w:szCs w:val="24"/>
                <w:lang w:val="en-ID"/>
              </w:rPr>
            </w:pPr>
            <w:r w:rsidRPr="00BD34D4">
              <w:rPr>
                <w:rFonts w:asciiTheme="majorHAnsi" w:hAnsiTheme="majorHAnsi"/>
                <w:sz w:val="24"/>
                <w:szCs w:val="24"/>
                <w:lang w:val="en-ID"/>
              </w:rPr>
              <w:t>-,740</w:t>
            </w:r>
          </w:p>
        </w:tc>
        <w:tc>
          <w:tcPr>
            <w:tcW w:w="1055" w:type="dxa"/>
            <w:vAlign w:val="center"/>
          </w:tcPr>
          <w:p w14:paraId="310A2798" w14:textId="77777777" w:rsidR="00E479B7" w:rsidRPr="00BD34D4" w:rsidRDefault="00E479B7" w:rsidP="008E4873">
            <w:pPr>
              <w:jc w:val="center"/>
              <w:rPr>
                <w:rFonts w:asciiTheme="majorHAnsi" w:hAnsiTheme="majorHAnsi"/>
                <w:sz w:val="24"/>
                <w:szCs w:val="24"/>
                <w:lang w:val="en-ID"/>
              </w:rPr>
            </w:pPr>
            <w:r w:rsidRPr="00BD34D4">
              <w:rPr>
                <w:rFonts w:asciiTheme="majorHAnsi" w:hAnsiTheme="majorHAnsi"/>
                <w:sz w:val="24"/>
                <w:szCs w:val="24"/>
                <w:lang w:val="en-ID"/>
              </w:rPr>
              <w:t>,549</w:t>
            </w:r>
          </w:p>
        </w:tc>
        <w:tc>
          <w:tcPr>
            <w:tcW w:w="1644" w:type="dxa"/>
            <w:vAlign w:val="center"/>
          </w:tcPr>
          <w:p w14:paraId="6D9DBEC1" w14:textId="77777777" w:rsidR="00E479B7" w:rsidRPr="00BD34D4" w:rsidRDefault="00E479B7" w:rsidP="008E4873">
            <w:pPr>
              <w:jc w:val="center"/>
              <w:rPr>
                <w:rFonts w:asciiTheme="majorHAnsi" w:hAnsiTheme="majorHAnsi"/>
                <w:sz w:val="24"/>
                <w:szCs w:val="24"/>
                <w:lang w:val="en-ID"/>
              </w:rPr>
            </w:pPr>
            <w:r w:rsidRPr="00BD34D4">
              <w:rPr>
                <w:rFonts w:asciiTheme="majorHAnsi" w:hAnsiTheme="majorHAnsi"/>
                <w:sz w:val="24"/>
                <w:szCs w:val="24"/>
                <w:lang w:val="en-ID"/>
              </w:rPr>
              <w:t>-,145</w:t>
            </w:r>
          </w:p>
        </w:tc>
        <w:tc>
          <w:tcPr>
            <w:tcW w:w="1006" w:type="dxa"/>
            <w:vAlign w:val="center"/>
          </w:tcPr>
          <w:p w14:paraId="57ABF413" w14:textId="77777777" w:rsidR="00E479B7" w:rsidRPr="00BD34D4" w:rsidRDefault="00E479B7" w:rsidP="008E4873">
            <w:pPr>
              <w:jc w:val="center"/>
              <w:rPr>
                <w:rFonts w:asciiTheme="majorHAnsi" w:hAnsiTheme="majorHAnsi"/>
                <w:sz w:val="24"/>
                <w:szCs w:val="24"/>
                <w:lang w:val="en-ID"/>
              </w:rPr>
            </w:pPr>
            <w:r w:rsidRPr="00BD34D4">
              <w:rPr>
                <w:rFonts w:asciiTheme="majorHAnsi" w:hAnsiTheme="majorHAnsi"/>
                <w:sz w:val="24"/>
                <w:szCs w:val="24"/>
                <w:lang w:val="en-ID"/>
              </w:rPr>
              <w:t>-1,348</w:t>
            </w:r>
          </w:p>
        </w:tc>
        <w:tc>
          <w:tcPr>
            <w:tcW w:w="1024" w:type="dxa"/>
            <w:vAlign w:val="center"/>
          </w:tcPr>
          <w:p w14:paraId="7ABF6C2B" w14:textId="77777777" w:rsidR="00E479B7" w:rsidRPr="00BD34D4" w:rsidRDefault="00E479B7" w:rsidP="008E4873">
            <w:pPr>
              <w:jc w:val="center"/>
              <w:rPr>
                <w:rFonts w:asciiTheme="majorHAnsi" w:hAnsiTheme="majorHAnsi"/>
                <w:sz w:val="24"/>
                <w:szCs w:val="24"/>
                <w:lang w:val="en-ID"/>
              </w:rPr>
            </w:pPr>
            <w:r w:rsidRPr="00BD34D4">
              <w:rPr>
                <w:rFonts w:asciiTheme="majorHAnsi" w:hAnsiTheme="majorHAnsi"/>
                <w:sz w:val="24"/>
                <w:szCs w:val="24"/>
                <w:lang w:val="en-ID"/>
              </w:rPr>
              <w:t>,185</w:t>
            </w:r>
          </w:p>
        </w:tc>
      </w:tr>
      <w:tr w:rsidR="00E479B7" w:rsidRPr="00BD34D4" w14:paraId="5F44EF6A" w14:textId="77777777" w:rsidTr="00683D97">
        <w:trPr>
          <w:trHeight w:val="93"/>
          <w:jc w:val="center"/>
        </w:trPr>
        <w:tc>
          <w:tcPr>
            <w:tcW w:w="380" w:type="dxa"/>
            <w:vMerge/>
          </w:tcPr>
          <w:p w14:paraId="19863AC9" w14:textId="77777777" w:rsidR="00E479B7" w:rsidRPr="00BD34D4" w:rsidRDefault="00E479B7" w:rsidP="00084597">
            <w:pPr>
              <w:rPr>
                <w:rFonts w:asciiTheme="majorHAnsi" w:hAnsiTheme="majorHAnsi"/>
                <w:sz w:val="24"/>
                <w:szCs w:val="24"/>
                <w:lang w:val="en-ID"/>
              </w:rPr>
            </w:pPr>
          </w:p>
        </w:tc>
        <w:tc>
          <w:tcPr>
            <w:tcW w:w="1650" w:type="dxa"/>
          </w:tcPr>
          <w:p w14:paraId="4D89F74D" w14:textId="77777777" w:rsidR="00E479B7" w:rsidRPr="00BD34D4" w:rsidRDefault="00E479B7" w:rsidP="00084597">
            <w:pPr>
              <w:rPr>
                <w:rFonts w:asciiTheme="majorHAnsi" w:hAnsiTheme="majorHAnsi"/>
                <w:sz w:val="24"/>
                <w:szCs w:val="24"/>
                <w:lang w:val="en-ID"/>
              </w:rPr>
            </w:pPr>
            <w:r w:rsidRPr="00BD34D4">
              <w:rPr>
                <w:rFonts w:asciiTheme="majorHAnsi" w:hAnsiTheme="majorHAnsi"/>
                <w:sz w:val="24"/>
                <w:szCs w:val="24"/>
                <w:lang w:val="en-ID"/>
              </w:rPr>
              <w:t>Change in Auditor</w:t>
            </w:r>
          </w:p>
        </w:tc>
        <w:tc>
          <w:tcPr>
            <w:tcW w:w="1037" w:type="dxa"/>
            <w:vAlign w:val="center"/>
          </w:tcPr>
          <w:p w14:paraId="40E12D59" w14:textId="77777777" w:rsidR="00E479B7" w:rsidRPr="00BD34D4" w:rsidRDefault="00E479B7" w:rsidP="008E4873">
            <w:pPr>
              <w:jc w:val="center"/>
              <w:rPr>
                <w:rFonts w:asciiTheme="majorHAnsi" w:hAnsiTheme="majorHAnsi"/>
                <w:sz w:val="24"/>
                <w:szCs w:val="24"/>
                <w:lang w:val="en-ID"/>
              </w:rPr>
            </w:pPr>
            <w:r w:rsidRPr="00BD34D4">
              <w:rPr>
                <w:rFonts w:asciiTheme="majorHAnsi" w:hAnsiTheme="majorHAnsi"/>
                <w:sz w:val="24"/>
                <w:szCs w:val="24"/>
                <w:lang w:val="en-ID"/>
              </w:rPr>
              <w:t>-,105</w:t>
            </w:r>
          </w:p>
        </w:tc>
        <w:tc>
          <w:tcPr>
            <w:tcW w:w="1055" w:type="dxa"/>
            <w:vAlign w:val="center"/>
          </w:tcPr>
          <w:p w14:paraId="19958A26" w14:textId="77777777" w:rsidR="00E479B7" w:rsidRPr="00BD34D4" w:rsidRDefault="00E479B7" w:rsidP="008E4873">
            <w:pPr>
              <w:jc w:val="center"/>
              <w:rPr>
                <w:rFonts w:asciiTheme="majorHAnsi" w:hAnsiTheme="majorHAnsi"/>
                <w:sz w:val="24"/>
                <w:szCs w:val="24"/>
                <w:lang w:val="en-ID"/>
              </w:rPr>
            </w:pPr>
            <w:r w:rsidRPr="00BD34D4">
              <w:rPr>
                <w:rFonts w:asciiTheme="majorHAnsi" w:hAnsiTheme="majorHAnsi"/>
                <w:sz w:val="24"/>
                <w:szCs w:val="24"/>
                <w:lang w:val="en-ID"/>
              </w:rPr>
              <w:t>,114</w:t>
            </w:r>
          </w:p>
        </w:tc>
        <w:tc>
          <w:tcPr>
            <w:tcW w:w="1644" w:type="dxa"/>
            <w:vAlign w:val="center"/>
          </w:tcPr>
          <w:p w14:paraId="18E18CFA" w14:textId="77777777" w:rsidR="00E479B7" w:rsidRPr="00BD34D4" w:rsidRDefault="00E479B7" w:rsidP="008E4873">
            <w:pPr>
              <w:jc w:val="center"/>
              <w:rPr>
                <w:rFonts w:asciiTheme="majorHAnsi" w:hAnsiTheme="majorHAnsi"/>
                <w:sz w:val="24"/>
                <w:szCs w:val="24"/>
                <w:lang w:val="en-ID"/>
              </w:rPr>
            </w:pPr>
            <w:r w:rsidRPr="00BD34D4">
              <w:rPr>
                <w:rFonts w:asciiTheme="majorHAnsi" w:hAnsiTheme="majorHAnsi"/>
                <w:sz w:val="24"/>
                <w:szCs w:val="24"/>
                <w:lang w:val="en-ID"/>
              </w:rPr>
              <w:t>-,099</w:t>
            </w:r>
          </w:p>
        </w:tc>
        <w:tc>
          <w:tcPr>
            <w:tcW w:w="1006" w:type="dxa"/>
            <w:vAlign w:val="center"/>
          </w:tcPr>
          <w:p w14:paraId="1FEA1D00" w14:textId="77777777" w:rsidR="00E479B7" w:rsidRPr="00BD34D4" w:rsidRDefault="00E479B7" w:rsidP="008E4873">
            <w:pPr>
              <w:jc w:val="center"/>
              <w:rPr>
                <w:rFonts w:asciiTheme="majorHAnsi" w:hAnsiTheme="majorHAnsi"/>
                <w:sz w:val="24"/>
                <w:szCs w:val="24"/>
                <w:lang w:val="en-ID"/>
              </w:rPr>
            </w:pPr>
            <w:r w:rsidRPr="00BD34D4">
              <w:rPr>
                <w:rFonts w:asciiTheme="majorHAnsi" w:hAnsiTheme="majorHAnsi"/>
                <w:sz w:val="24"/>
                <w:szCs w:val="24"/>
                <w:lang w:val="en-ID"/>
              </w:rPr>
              <w:t>-,920</w:t>
            </w:r>
          </w:p>
        </w:tc>
        <w:tc>
          <w:tcPr>
            <w:tcW w:w="1024" w:type="dxa"/>
            <w:vAlign w:val="center"/>
          </w:tcPr>
          <w:p w14:paraId="73675C18" w14:textId="77777777" w:rsidR="00E479B7" w:rsidRPr="00BD34D4" w:rsidRDefault="00E479B7" w:rsidP="008E4873">
            <w:pPr>
              <w:jc w:val="center"/>
              <w:rPr>
                <w:rFonts w:asciiTheme="majorHAnsi" w:hAnsiTheme="majorHAnsi"/>
                <w:sz w:val="24"/>
                <w:szCs w:val="24"/>
                <w:lang w:val="en-ID"/>
              </w:rPr>
            </w:pPr>
            <w:r w:rsidRPr="00BD34D4">
              <w:rPr>
                <w:rFonts w:asciiTheme="majorHAnsi" w:hAnsiTheme="majorHAnsi"/>
                <w:sz w:val="24"/>
                <w:szCs w:val="24"/>
                <w:lang w:val="en-ID"/>
              </w:rPr>
              <w:t>,363</w:t>
            </w:r>
          </w:p>
        </w:tc>
      </w:tr>
      <w:bookmarkEnd w:id="3"/>
    </w:tbl>
    <w:p w14:paraId="5BDA4811" w14:textId="77777777" w:rsidR="00EB45A4" w:rsidRPr="00BD34D4" w:rsidRDefault="00EB45A4" w:rsidP="00EB45A4">
      <w:pPr>
        <w:jc w:val="center"/>
        <w:rPr>
          <w:rFonts w:asciiTheme="majorHAnsi" w:hAnsiTheme="majorHAnsi"/>
          <w:b/>
          <w:bCs/>
          <w:sz w:val="24"/>
          <w:szCs w:val="24"/>
          <w:lang w:val="id-ID"/>
        </w:rPr>
      </w:pPr>
    </w:p>
    <w:p w14:paraId="211CDD94" w14:textId="44030D4B" w:rsidR="006C2AA9" w:rsidRPr="00BD34D4" w:rsidRDefault="006C2AA9" w:rsidP="008E4873">
      <w:pPr>
        <w:autoSpaceDE w:val="0"/>
        <w:autoSpaceDN w:val="0"/>
        <w:adjustRightInd w:val="0"/>
        <w:ind w:firstLine="540"/>
        <w:rPr>
          <w:rFonts w:asciiTheme="majorHAnsi" w:hAnsiTheme="majorHAnsi"/>
          <w:sz w:val="24"/>
          <w:szCs w:val="24"/>
        </w:rPr>
      </w:pPr>
      <w:r w:rsidRPr="00BD34D4">
        <w:rPr>
          <w:rFonts w:asciiTheme="majorHAnsi" w:hAnsiTheme="majorHAnsi"/>
          <w:sz w:val="24"/>
          <w:szCs w:val="24"/>
        </w:rPr>
        <w:t xml:space="preserve">Berdasarkan hasil dari tabel </w:t>
      </w:r>
      <w:r w:rsidR="003634F1" w:rsidRPr="00BD34D4">
        <w:rPr>
          <w:rFonts w:asciiTheme="majorHAnsi" w:hAnsiTheme="majorHAnsi"/>
          <w:sz w:val="24"/>
          <w:szCs w:val="24"/>
        </w:rPr>
        <w:t>8</w:t>
      </w:r>
      <w:r w:rsidRPr="00BD34D4">
        <w:rPr>
          <w:rFonts w:asciiTheme="majorHAnsi" w:hAnsiTheme="majorHAnsi"/>
          <w:sz w:val="24"/>
          <w:szCs w:val="24"/>
        </w:rPr>
        <w:t xml:space="preserve"> dapat diketahui persamaannya sebagai berikut:</w:t>
      </w:r>
    </w:p>
    <w:p w14:paraId="56F9F844" w14:textId="77777777" w:rsidR="006C2AA9" w:rsidRPr="00BD34D4" w:rsidRDefault="006C2AA9" w:rsidP="006C2AA9">
      <w:pPr>
        <w:autoSpaceDE w:val="0"/>
        <w:autoSpaceDN w:val="0"/>
        <w:adjustRightInd w:val="0"/>
        <w:rPr>
          <w:rFonts w:asciiTheme="majorHAnsi" w:hAnsiTheme="majorHAnsi"/>
          <w:sz w:val="24"/>
          <w:szCs w:val="24"/>
        </w:rPr>
      </w:pPr>
    </w:p>
    <w:p w14:paraId="2305CD8C" w14:textId="30AB429C" w:rsidR="006C2AA9" w:rsidRPr="00BD34D4" w:rsidRDefault="006C2AA9" w:rsidP="006C2AA9">
      <w:pPr>
        <w:jc w:val="both"/>
        <w:rPr>
          <w:rFonts w:asciiTheme="majorHAnsi" w:hAnsiTheme="majorHAnsi"/>
          <w:b/>
          <w:bCs/>
          <w:sz w:val="24"/>
          <w:szCs w:val="24"/>
          <w:lang w:val="id-ID"/>
        </w:rPr>
      </w:pPr>
      <m:oMathPara>
        <m:oMath>
          <m:r>
            <m:rPr>
              <m:sty m:val="b"/>
            </m:rPr>
            <w:rPr>
              <w:rFonts w:ascii="Cambria Math" w:hAnsi="Cambria Math"/>
              <w:sz w:val="24"/>
              <w:szCs w:val="24"/>
              <w:lang w:val="id-ID"/>
            </w:rPr>
            <m:t>Y=0,590+2,135</m:t>
          </m:r>
          <m:sSub>
            <m:sSubPr>
              <m:ctrlPr>
                <w:rPr>
                  <w:rFonts w:ascii="Cambria Math" w:hAnsi="Cambria Math"/>
                  <w:b/>
                  <w:bCs/>
                  <w:iCs/>
                  <w:sz w:val="24"/>
                  <w:szCs w:val="24"/>
                  <w:lang w:val="id-ID"/>
                </w:rPr>
              </m:ctrlPr>
            </m:sSubPr>
            <m:e>
              <m:r>
                <m:rPr>
                  <m:sty m:val="b"/>
                </m:rPr>
                <w:rPr>
                  <w:rFonts w:ascii="Cambria Math" w:hAnsi="Cambria Math"/>
                  <w:sz w:val="24"/>
                  <w:szCs w:val="24"/>
                  <w:lang w:val="id-ID"/>
                </w:rPr>
                <m:t>X</m:t>
              </m:r>
            </m:e>
            <m:sub>
              <m:r>
                <m:rPr>
                  <m:sty m:val="b"/>
                </m:rPr>
                <w:rPr>
                  <w:rFonts w:ascii="Cambria Math" w:hAnsi="Cambria Math"/>
                  <w:sz w:val="24"/>
                  <w:szCs w:val="24"/>
                  <w:lang w:val="id-ID"/>
                </w:rPr>
                <m:t>1</m:t>
              </m:r>
            </m:sub>
          </m:sSub>
          <m:r>
            <m:rPr>
              <m:sty m:val="b"/>
            </m:rPr>
            <w:rPr>
              <w:rFonts w:ascii="Cambria Math" w:hAnsi="Cambria Math"/>
              <w:sz w:val="24"/>
              <w:szCs w:val="24"/>
              <w:lang w:val="id-ID"/>
            </w:rPr>
            <m:t>-0,740</m:t>
          </m:r>
          <m:sSub>
            <m:sSubPr>
              <m:ctrlPr>
                <w:rPr>
                  <w:rFonts w:ascii="Cambria Math" w:hAnsi="Cambria Math"/>
                  <w:b/>
                  <w:bCs/>
                  <w:iCs/>
                  <w:sz w:val="24"/>
                  <w:szCs w:val="24"/>
                  <w:lang w:val="id-ID"/>
                </w:rPr>
              </m:ctrlPr>
            </m:sSubPr>
            <m:e>
              <m:r>
                <m:rPr>
                  <m:sty m:val="b"/>
                </m:rPr>
                <w:rPr>
                  <w:rFonts w:ascii="Cambria Math" w:hAnsi="Cambria Math"/>
                  <w:sz w:val="24"/>
                  <w:szCs w:val="24"/>
                  <w:lang w:val="id-ID"/>
                </w:rPr>
                <m:t>X</m:t>
              </m:r>
            </m:e>
            <m:sub>
              <m:r>
                <m:rPr>
                  <m:sty m:val="b"/>
                </m:rPr>
                <w:rPr>
                  <w:rFonts w:ascii="Cambria Math" w:hAnsi="Cambria Math"/>
                  <w:sz w:val="24"/>
                  <w:szCs w:val="24"/>
                  <w:lang w:val="id-ID"/>
                </w:rPr>
                <m:t>2</m:t>
              </m:r>
            </m:sub>
          </m:sSub>
          <m:r>
            <m:rPr>
              <m:sty m:val="b"/>
            </m:rPr>
            <w:rPr>
              <w:rFonts w:ascii="Cambria Math" w:hAnsi="Cambria Math"/>
              <w:sz w:val="24"/>
              <w:szCs w:val="24"/>
              <w:lang w:val="id-ID"/>
            </w:rPr>
            <m:t>-0,105</m:t>
          </m:r>
          <m:sSub>
            <m:sSubPr>
              <m:ctrlPr>
                <w:rPr>
                  <w:rFonts w:ascii="Cambria Math" w:hAnsi="Cambria Math"/>
                  <w:b/>
                  <w:bCs/>
                  <w:iCs/>
                  <w:sz w:val="24"/>
                  <w:szCs w:val="24"/>
                  <w:lang w:val="id-ID"/>
                </w:rPr>
              </m:ctrlPr>
            </m:sSubPr>
            <m:e>
              <m:r>
                <m:rPr>
                  <m:sty m:val="b"/>
                </m:rPr>
                <w:rPr>
                  <w:rFonts w:ascii="Cambria Math" w:hAnsi="Cambria Math"/>
                  <w:sz w:val="24"/>
                  <w:szCs w:val="24"/>
                  <w:lang w:val="id-ID"/>
                </w:rPr>
                <m:t>X</m:t>
              </m:r>
            </m:e>
            <m:sub>
              <m:r>
                <m:rPr>
                  <m:sty m:val="b"/>
                </m:rPr>
                <w:rPr>
                  <w:rFonts w:ascii="Cambria Math" w:hAnsi="Cambria Math"/>
                  <w:sz w:val="24"/>
                  <w:szCs w:val="24"/>
                  <w:lang w:val="id-ID"/>
                </w:rPr>
                <m:t>3</m:t>
              </m:r>
            </m:sub>
          </m:sSub>
          <m:r>
            <m:rPr>
              <m:sty m:val="b"/>
            </m:rPr>
            <w:rPr>
              <w:rFonts w:ascii="Cambria Math" w:hAnsi="Cambria Math"/>
              <w:sz w:val="24"/>
              <w:szCs w:val="24"/>
              <w:lang w:val="id-ID"/>
            </w:rPr>
            <m:t>+ε</m:t>
          </m:r>
        </m:oMath>
      </m:oMathPara>
    </w:p>
    <w:p w14:paraId="5747CF31" w14:textId="33B21B19" w:rsidR="006C2AA9" w:rsidRPr="00BD34D4" w:rsidRDefault="006C2AA9" w:rsidP="008E4873">
      <w:pPr>
        <w:ind w:firstLine="540"/>
        <w:jc w:val="both"/>
        <w:rPr>
          <w:rFonts w:asciiTheme="majorHAnsi" w:hAnsiTheme="majorHAnsi"/>
          <w:sz w:val="24"/>
          <w:szCs w:val="24"/>
        </w:rPr>
      </w:pPr>
      <w:r w:rsidRPr="00BD34D4">
        <w:rPr>
          <w:rFonts w:asciiTheme="majorHAnsi" w:hAnsiTheme="majorHAnsi"/>
          <w:sz w:val="24"/>
          <w:szCs w:val="24"/>
        </w:rPr>
        <w:t xml:space="preserve">Interpretasi hasil tabel </w:t>
      </w:r>
      <w:r w:rsidR="003634F1" w:rsidRPr="00BD34D4">
        <w:rPr>
          <w:rFonts w:asciiTheme="majorHAnsi" w:hAnsiTheme="majorHAnsi"/>
          <w:sz w:val="24"/>
          <w:szCs w:val="24"/>
        </w:rPr>
        <w:t>8</w:t>
      </w:r>
      <w:r w:rsidRPr="00BD34D4">
        <w:rPr>
          <w:rFonts w:asciiTheme="majorHAnsi" w:hAnsiTheme="majorHAnsi"/>
          <w:sz w:val="24"/>
          <w:szCs w:val="24"/>
        </w:rPr>
        <w:t xml:space="preserve"> diuraikan sebagai berikut:</w:t>
      </w:r>
    </w:p>
    <w:p w14:paraId="78E47904" w14:textId="77777777" w:rsidR="006C2AA9" w:rsidRPr="00BD34D4" w:rsidRDefault="006C2AA9" w:rsidP="008E4873">
      <w:pPr>
        <w:pStyle w:val="ListParagraph"/>
        <w:widowControl/>
        <w:numPr>
          <w:ilvl w:val="0"/>
          <w:numId w:val="14"/>
        </w:numPr>
        <w:spacing w:after="160"/>
        <w:ind w:left="1170" w:right="0" w:hanging="450"/>
        <w:contextualSpacing/>
        <w:rPr>
          <w:rFonts w:asciiTheme="majorHAnsi" w:hAnsiTheme="majorHAnsi"/>
          <w:sz w:val="24"/>
          <w:szCs w:val="24"/>
        </w:rPr>
      </w:pPr>
      <w:r w:rsidRPr="00BD34D4">
        <w:rPr>
          <w:rFonts w:asciiTheme="majorHAnsi" w:hAnsiTheme="majorHAnsi"/>
          <w:sz w:val="24"/>
          <w:szCs w:val="24"/>
        </w:rPr>
        <w:t>Nilai konstanta yang diperoleh sebesar 0,590 maka bisa diartikan jika variabel independen bernilai 0 (konstan) maka variabel dependen bernilai 0,590.</w:t>
      </w:r>
    </w:p>
    <w:p w14:paraId="70039612" w14:textId="77777777" w:rsidR="006C2AA9" w:rsidRPr="00BD34D4" w:rsidRDefault="006C2AA9" w:rsidP="008E4873">
      <w:pPr>
        <w:pStyle w:val="ListParagraph"/>
        <w:widowControl/>
        <w:numPr>
          <w:ilvl w:val="0"/>
          <w:numId w:val="14"/>
        </w:numPr>
        <w:spacing w:after="160"/>
        <w:ind w:left="1170" w:right="0" w:hanging="450"/>
        <w:contextualSpacing/>
        <w:rPr>
          <w:rFonts w:asciiTheme="majorHAnsi" w:hAnsiTheme="majorHAnsi"/>
          <w:sz w:val="24"/>
          <w:szCs w:val="24"/>
        </w:rPr>
      </w:pPr>
      <w:r w:rsidRPr="00BD34D4">
        <w:rPr>
          <w:rFonts w:asciiTheme="majorHAnsi" w:hAnsiTheme="majorHAnsi"/>
          <w:sz w:val="24"/>
          <w:szCs w:val="24"/>
        </w:rPr>
        <w:t xml:space="preserve">Koefisien X1 </w:t>
      </w:r>
      <w:r w:rsidRPr="00BD34D4">
        <w:rPr>
          <w:rFonts w:asciiTheme="majorHAnsi" w:hAnsiTheme="majorHAnsi"/>
          <w:i/>
          <w:iCs/>
          <w:sz w:val="24"/>
          <w:szCs w:val="24"/>
        </w:rPr>
        <w:t>financial target</w:t>
      </w:r>
      <w:r w:rsidRPr="00BD34D4">
        <w:rPr>
          <w:rFonts w:asciiTheme="majorHAnsi" w:hAnsiTheme="majorHAnsi"/>
          <w:sz w:val="24"/>
          <w:szCs w:val="24"/>
        </w:rPr>
        <w:t xml:space="preserve"> bernilai positif sebesar 2,135 maka dapat diartikan bahwa jika variabel </w:t>
      </w:r>
      <w:r w:rsidRPr="00BD34D4">
        <w:rPr>
          <w:rFonts w:asciiTheme="majorHAnsi" w:hAnsiTheme="majorHAnsi"/>
          <w:i/>
          <w:iCs/>
          <w:sz w:val="24"/>
          <w:szCs w:val="24"/>
        </w:rPr>
        <w:t>financial target</w:t>
      </w:r>
      <w:r w:rsidRPr="00BD34D4">
        <w:rPr>
          <w:rFonts w:asciiTheme="majorHAnsi" w:hAnsiTheme="majorHAnsi"/>
          <w:sz w:val="24"/>
          <w:szCs w:val="24"/>
        </w:rPr>
        <w:t xml:space="preserve"> meningkat maka juga akan meningkatkan resiko terjadinya </w:t>
      </w:r>
      <w:r w:rsidRPr="00BD34D4">
        <w:rPr>
          <w:rFonts w:asciiTheme="majorHAnsi" w:hAnsiTheme="majorHAnsi"/>
          <w:i/>
          <w:iCs/>
          <w:sz w:val="24"/>
          <w:szCs w:val="24"/>
        </w:rPr>
        <w:t>fraudulent financial statement</w:t>
      </w:r>
      <w:r w:rsidRPr="00BD34D4">
        <w:rPr>
          <w:rFonts w:asciiTheme="majorHAnsi" w:hAnsiTheme="majorHAnsi"/>
          <w:sz w:val="24"/>
          <w:szCs w:val="24"/>
        </w:rPr>
        <w:t>, begitu juga sebaliknya.</w:t>
      </w:r>
    </w:p>
    <w:p w14:paraId="2495962E" w14:textId="77777777" w:rsidR="00970996" w:rsidRPr="00BD34D4" w:rsidRDefault="006C2AA9" w:rsidP="008E4873">
      <w:pPr>
        <w:pStyle w:val="ListParagraph"/>
        <w:widowControl/>
        <w:numPr>
          <w:ilvl w:val="0"/>
          <w:numId w:val="14"/>
        </w:numPr>
        <w:spacing w:after="160"/>
        <w:ind w:left="1170" w:right="0" w:hanging="450"/>
        <w:contextualSpacing/>
        <w:rPr>
          <w:rFonts w:asciiTheme="majorHAnsi" w:hAnsiTheme="majorHAnsi"/>
          <w:sz w:val="24"/>
          <w:szCs w:val="24"/>
        </w:rPr>
      </w:pPr>
      <w:r w:rsidRPr="00BD34D4">
        <w:rPr>
          <w:rFonts w:asciiTheme="majorHAnsi" w:hAnsiTheme="majorHAnsi"/>
          <w:sz w:val="24"/>
          <w:szCs w:val="24"/>
        </w:rPr>
        <w:t xml:space="preserve">Koefisien X2 </w:t>
      </w:r>
      <w:r w:rsidRPr="00BD34D4">
        <w:rPr>
          <w:rFonts w:asciiTheme="majorHAnsi" w:hAnsiTheme="majorHAnsi"/>
          <w:i/>
          <w:iCs/>
          <w:sz w:val="24"/>
          <w:szCs w:val="24"/>
        </w:rPr>
        <w:t>ineffective monitoring</w:t>
      </w:r>
      <w:r w:rsidRPr="00BD34D4">
        <w:rPr>
          <w:rFonts w:asciiTheme="majorHAnsi" w:hAnsiTheme="majorHAnsi"/>
          <w:sz w:val="24"/>
          <w:szCs w:val="24"/>
        </w:rPr>
        <w:t xml:space="preserve"> bernilai negatif sebesar -0,740 maka dapat diartikan bahwa jika variabel </w:t>
      </w:r>
      <w:r w:rsidRPr="00BD34D4">
        <w:rPr>
          <w:rFonts w:asciiTheme="majorHAnsi" w:hAnsiTheme="majorHAnsi"/>
          <w:i/>
          <w:iCs/>
          <w:sz w:val="24"/>
          <w:szCs w:val="24"/>
        </w:rPr>
        <w:t xml:space="preserve">ineffective monitoring </w:t>
      </w:r>
      <w:r w:rsidRPr="00BD34D4">
        <w:rPr>
          <w:rFonts w:asciiTheme="majorHAnsi" w:hAnsiTheme="majorHAnsi"/>
          <w:sz w:val="24"/>
          <w:szCs w:val="24"/>
        </w:rPr>
        <w:t xml:space="preserve">meningkat maka resiko terjadinya </w:t>
      </w:r>
      <w:r w:rsidRPr="00BD34D4">
        <w:rPr>
          <w:rFonts w:asciiTheme="majorHAnsi" w:hAnsiTheme="majorHAnsi"/>
          <w:i/>
          <w:iCs/>
          <w:sz w:val="24"/>
          <w:szCs w:val="24"/>
        </w:rPr>
        <w:t xml:space="preserve">fraudulent financial statement </w:t>
      </w:r>
      <w:r w:rsidRPr="00BD34D4">
        <w:rPr>
          <w:rFonts w:asciiTheme="majorHAnsi" w:hAnsiTheme="majorHAnsi"/>
          <w:sz w:val="24"/>
          <w:szCs w:val="24"/>
        </w:rPr>
        <w:t>menurun, begitu juga sebaliknya.</w:t>
      </w:r>
    </w:p>
    <w:p w14:paraId="768346F7" w14:textId="464A1F0A" w:rsidR="00E479B7" w:rsidRPr="00BD34D4" w:rsidRDefault="006C2AA9" w:rsidP="008E4873">
      <w:pPr>
        <w:pStyle w:val="ListParagraph"/>
        <w:widowControl/>
        <w:numPr>
          <w:ilvl w:val="0"/>
          <w:numId w:val="14"/>
        </w:numPr>
        <w:ind w:left="1170" w:right="0" w:hanging="450"/>
        <w:contextualSpacing/>
        <w:rPr>
          <w:rFonts w:asciiTheme="majorHAnsi" w:hAnsiTheme="majorHAnsi"/>
          <w:sz w:val="24"/>
          <w:szCs w:val="24"/>
        </w:rPr>
      </w:pPr>
      <w:r w:rsidRPr="00BD34D4">
        <w:rPr>
          <w:rFonts w:asciiTheme="majorHAnsi" w:hAnsiTheme="majorHAnsi"/>
          <w:sz w:val="24"/>
          <w:szCs w:val="24"/>
        </w:rPr>
        <w:t xml:space="preserve">Koefisien X3 </w:t>
      </w:r>
      <w:r w:rsidRPr="00BD34D4">
        <w:rPr>
          <w:rFonts w:asciiTheme="majorHAnsi" w:hAnsiTheme="majorHAnsi"/>
          <w:i/>
          <w:iCs/>
          <w:sz w:val="24"/>
          <w:szCs w:val="24"/>
        </w:rPr>
        <w:t>change in auditor</w:t>
      </w:r>
      <w:r w:rsidRPr="00BD34D4">
        <w:rPr>
          <w:rFonts w:asciiTheme="majorHAnsi" w:hAnsiTheme="majorHAnsi"/>
          <w:sz w:val="24"/>
          <w:szCs w:val="24"/>
        </w:rPr>
        <w:t xml:space="preserve"> bernilai negatif sebesar -0,105 maka dapat diartikan bahwa jika variabel </w:t>
      </w:r>
      <w:r w:rsidRPr="00BD34D4">
        <w:rPr>
          <w:rFonts w:asciiTheme="majorHAnsi" w:hAnsiTheme="majorHAnsi"/>
          <w:i/>
          <w:iCs/>
          <w:sz w:val="24"/>
          <w:szCs w:val="24"/>
        </w:rPr>
        <w:t>change in auditor</w:t>
      </w:r>
      <w:r w:rsidRPr="00BD34D4">
        <w:rPr>
          <w:rFonts w:asciiTheme="majorHAnsi" w:hAnsiTheme="majorHAnsi"/>
          <w:sz w:val="24"/>
          <w:szCs w:val="24"/>
        </w:rPr>
        <w:t xml:space="preserve"> meningkat dapat mengakibatkan resiko terjadinya </w:t>
      </w:r>
      <w:r w:rsidRPr="00BD34D4">
        <w:rPr>
          <w:rFonts w:asciiTheme="majorHAnsi" w:hAnsiTheme="majorHAnsi"/>
          <w:i/>
          <w:iCs/>
          <w:sz w:val="24"/>
          <w:szCs w:val="24"/>
        </w:rPr>
        <w:t>fraudulent financial statement</w:t>
      </w:r>
      <w:r w:rsidRPr="00BD34D4">
        <w:rPr>
          <w:rFonts w:asciiTheme="majorHAnsi" w:hAnsiTheme="majorHAnsi"/>
          <w:sz w:val="24"/>
          <w:szCs w:val="24"/>
        </w:rPr>
        <w:t xml:space="preserve"> menurun, begitu juga sebaliknya.</w:t>
      </w:r>
    </w:p>
    <w:p w14:paraId="623BD95F" w14:textId="77777777" w:rsidR="008E4873" w:rsidRDefault="00970996" w:rsidP="00970996">
      <w:pPr>
        <w:widowControl/>
        <w:spacing w:after="160"/>
        <w:contextualSpacing/>
        <w:jc w:val="center"/>
        <w:rPr>
          <w:rFonts w:asciiTheme="majorHAnsi" w:hAnsiTheme="majorHAnsi"/>
          <w:b/>
          <w:bCs/>
          <w:sz w:val="24"/>
          <w:szCs w:val="24"/>
        </w:rPr>
      </w:pPr>
      <w:proofErr w:type="gramStart"/>
      <w:r w:rsidRPr="00BD34D4">
        <w:rPr>
          <w:rFonts w:asciiTheme="majorHAnsi" w:hAnsiTheme="majorHAnsi"/>
          <w:b/>
          <w:bCs/>
          <w:sz w:val="24"/>
          <w:szCs w:val="24"/>
        </w:rPr>
        <w:lastRenderedPageBreak/>
        <w:t>Tabel 9</w:t>
      </w:r>
      <w:r w:rsidR="008E4873">
        <w:rPr>
          <w:rFonts w:asciiTheme="majorHAnsi" w:hAnsiTheme="majorHAnsi"/>
          <w:b/>
          <w:bCs/>
          <w:sz w:val="24"/>
          <w:szCs w:val="24"/>
        </w:rPr>
        <w:t>.</w:t>
      </w:r>
      <w:proofErr w:type="gramEnd"/>
    </w:p>
    <w:p w14:paraId="6FFDFE0F" w14:textId="1218F356" w:rsidR="00970996" w:rsidRPr="00BD34D4" w:rsidRDefault="0030686C" w:rsidP="00970996">
      <w:pPr>
        <w:widowControl/>
        <w:spacing w:after="160"/>
        <w:contextualSpacing/>
        <w:jc w:val="center"/>
        <w:rPr>
          <w:rFonts w:asciiTheme="majorHAnsi" w:hAnsiTheme="majorHAnsi"/>
          <w:b/>
          <w:bCs/>
          <w:sz w:val="24"/>
          <w:szCs w:val="24"/>
        </w:rPr>
      </w:pPr>
      <w:r w:rsidRPr="00BD34D4">
        <w:rPr>
          <w:rFonts w:asciiTheme="majorHAnsi" w:hAnsiTheme="majorHAnsi"/>
          <w:b/>
          <w:bCs/>
          <w:sz w:val="24"/>
          <w:szCs w:val="24"/>
        </w:rPr>
        <w:t>Hasil</w:t>
      </w:r>
      <w:r w:rsidR="00970996" w:rsidRPr="00BD34D4">
        <w:rPr>
          <w:rFonts w:asciiTheme="majorHAnsi" w:hAnsiTheme="majorHAnsi"/>
          <w:b/>
          <w:bCs/>
          <w:sz w:val="24"/>
          <w:szCs w:val="24"/>
        </w:rPr>
        <w:t xml:space="preserve"> </w:t>
      </w:r>
      <w:r w:rsidR="00AE217E" w:rsidRPr="00BD34D4">
        <w:rPr>
          <w:rFonts w:asciiTheme="majorHAnsi" w:hAnsiTheme="majorHAnsi"/>
          <w:b/>
          <w:bCs/>
          <w:sz w:val="24"/>
          <w:szCs w:val="24"/>
        </w:rPr>
        <w:t>Uji Koefisien Determinasi</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054"/>
        <w:gridCol w:w="1059"/>
        <w:gridCol w:w="1576"/>
        <w:gridCol w:w="1925"/>
        <w:gridCol w:w="1929"/>
      </w:tblGrid>
      <w:tr w:rsidR="00AE217E" w:rsidRPr="00BD34D4" w14:paraId="3C41B919" w14:textId="77777777" w:rsidTr="00683D97">
        <w:trPr>
          <w:trHeight w:val="217"/>
          <w:jc w:val="center"/>
        </w:trPr>
        <w:tc>
          <w:tcPr>
            <w:tcW w:w="1054" w:type="dxa"/>
            <w:vAlign w:val="bottom"/>
          </w:tcPr>
          <w:p w14:paraId="6FE97CCE" w14:textId="77777777" w:rsidR="00AE217E" w:rsidRPr="008E4873" w:rsidRDefault="00AE217E" w:rsidP="008E4873">
            <w:pPr>
              <w:jc w:val="center"/>
              <w:rPr>
                <w:rFonts w:asciiTheme="majorHAnsi" w:hAnsiTheme="majorHAnsi"/>
                <w:b/>
                <w:bCs/>
                <w:sz w:val="24"/>
                <w:szCs w:val="24"/>
                <w:lang w:val="en-ID"/>
              </w:rPr>
            </w:pPr>
            <w:r w:rsidRPr="008E4873">
              <w:rPr>
                <w:rFonts w:asciiTheme="majorHAnsi" w:hAnsiTheme="majorHAnsi"/>
                <w:b/>
                <w:bCs/>
                <w:sz w:val="24"/>
                <w:szCs w:val="24"/>
                <w:lang w:val="en-ID"/>
              </w:rPr>
              <w:t>Model</w:t>
            </w:r>
          </w:p>
        </w:tc>
        <w:tc>
          <w:tcPr>
            <w:tcW w:w="1059" w:type="dxa"/>
            <w:vAlign w:val="bottom"/>
          </w:tcPr>
          <w:p w14:paraId="6B65D455" w14:textId="77777777" w:rsidR="00AE217E" w:rsidRPr="008E4873" w:rsidRDefault="00AE217E" w:rsidP="008E4873">
            <w:pPr>
              <w:jc w:val="center"/>
              <w:rPr>
                <w:rFonts w:asciiTheme="majorHAnsi" w:hAnsiTheme="majorHAnsi"/>
                <w:b/>
                <w:bCs/>
                <w:sz w:val="24"/>
                <w:szCs w:val="24"/>
                <w:lang w:val="en-ID"/>
              </w:rPr>
            </w:pPr>
            <w:r w:rsidRPr="008E4873">
              <w:rPr>
                <w:rFonts w:asciiTheme="majorHAnsi" w:hAnsiTheme="majorHAnsi"/>
                <w:b/>
                <w:bCs/>
                <w:sz w:val="24"/>
                <w:szCs w:val="24"/>
                <w:lang w:val="en-ID"/>
              </w:rPr>
              <w:t>R</w:t>
            </w:r>
          </w:p>
        </w:tc>
        <w:tc>
          <w:tcPr>
            <w:tcW w:w="1576" w:type="dxa"/>
            <w:vAlign w:val="bottom"/>
          </w:tcPr>
          <w:p w14:paraId="3C8FB77E" w14:textId="77777777" w:rsidR="00AE217E" w:rsidRPr="008E4873" w:rsidRDefault="00AE217E" w:rsidP="008E4873">
            <w:pPr>
              <w:jc w:val="center"/>
              <w:rPr>
                <w:rFonts w:asciiTheme="majorHAnsi" w:hAnsiTheme="majorHAnsi"/>
                <w:b/>
                <w:bCs/>
                <w:sz w:val="24"/>
                <w:szCs w:val="24"/>
                <w:lang w:val="en-ID"/>
              </w:rPr>
            </w:pPr>
            <w:r w:rsidRPr="008E4873">
              <w:rPr>
                <w:rFonts w:asciiTheme="majorHAnsi" w:hAnsiTheme="majorHAnsi"/>
                <w:b/>
                <w:bCs/>
                <w:sz w:val="24"/>
                <w:szCs w:val="24"/>
                <w:lang w:val="en-ID"/>
              </w:rPr>
              <w:t>R Square</w:t>
            </w:r>
          </w:p>
        </w:tc>
        <w:tc>
          <w:tcPr>
            <w:tcW w:w="1925" w:type="dxa"/>
            <w:vAlign w:val="bottom"/>
          </w:tcPr>
          <w:p w14:paraId="707F24ED" w14:textId="77777777" w:rsidR="00AE217E" w:rsidRPr="008E4873" w:rsidRDefault="00AE217E" w:rsidP="008E4873">
            <w:pPr>
              <w:jc w:val="center"/>
              <w:rPr>
                <w:rFonts w:asciiTheme="majorHAnsi" w:hAnsiTheme="majorHAnsi"/>
                <w:b/>
                <w:bCs/>
                <w:sz w:val="24"/>
                <w:szCs w:val="24"/>
                <w:lang w:val="en-ID"/>
              </w:rPr>
            </w:pPr>
            <w:r w:rsidRPr="008E4873">
              <w:rPr>
                <w:rFonts w:asciiTheme="majorHAnsi" w:hAnsiTheme="majorHAnsi"/>
                <w:b/>
                <w:bCs/>
                <w:sz w:val="24"/>
                <w:szCs w:val="24"/>
                <w:lang w:val="en-ID"/>
              </w:rPr>
              <w:t>Adjusted R Squaree</w:t>
            </w:r>
          </w:p>
        </w:tc>
        <w:tc>
          <w:tcPr>
            <w:tcW w:w="1929" w:type="dxa"/>
            <w:vAlign w:val="bottom"/>
          </w:tcPr>
          <w:p w14:paraId="58B8953A" w14:textId="77777777" w:rsidR="00AE217E" w:rsidRPr="008E4873" w:rsidRDefault="00AE217E" w:rsidP="008E4873">
            <w:pPr>
              <w:jc w:val="center"/>
              <w:rPr>
                <w:rFonts w:asciiTheme="majorHAnsi" w:hAnsiTheme="majorHAnsi"/>
                <w:b/>
                <w:bCs/>
                <w:sz w:val="24"/>
                <w:szCs w:val="24"/>
                <w:lang w:val="en-ID"/>
              </w:rPr>
            </w:pPr>
            <w:r w:rsidRPr="008E4873">
              <w:rPr>
                <w:rFonts w:asciiTheme="majorHAnsi" w:hAnsiTheme="majorHAnsi"/>
                <w:b/>
                <w:bCs/>
                <w:sz w:val="24"/>
                <w:szCs w:val="24"/>
                <w:lang w:val="en-ID"/>
              </w:rPr>
              <w:t>Std. Error of the Estimate</w:t>
            </w:r>
          </w:p>
        </w:tc>
      </w:tr>
      <w:tr w:rsidR="00AE217E" w:rsidRPr="00BD34D4" w14:paraId="043B3D30" w14:textId="77777777" w:rsidTr="00683D97">
        <w:trPr>
          <w:trHeight w:val="106"/>
          <w:jc w:val="center"/>
        </w:trPr>
        <w:tc>
          <w:tcPr>
            <w:tcW w:w="1054" w:type="dxa"/>
          </w:tcPr>
          <w:p w14:paraId="4066C48E" w14:textId="77777777" w:rsidR="00AE217E" w:rsidRPr="00BD34D4" w:rsidRDefault="00AE217E" w:rsidP="008E4873">
            <w:pPr>
              <w:jc w:val="center"/>
              <w:rPr>
                <w:rFonts w:asciiTheme="majorHAnsi" w:hAnsiTheme="majorHAnsi"/>
                <w:sz w:val="24"/>
                <w:szCs w:val="24"/>
                <w:lang w:val="en-ID"/>
              </w:rPr>
            </w:pPr>
            <w:r w:rsidRPr="00BD34D4">
              <w:rPr>
                <w:rFonts w:asciiTheme="majorHAnsi" w:hAnsiTheme="majorHAnsi"/>
                <w:sz w:val="24"/>
                <w:szCs w:val="24"/>
                <w:lang w:val="en-ID"/>
              </w:rPr>
              <w:t>1</w:t>
            </w:r>
          </w:p>
        </w:tc>
        <w:tc>
          <w:tcPr>
            <w:tcW w:w="1059" w:type="dxa"/>
            <w:vAlign w:val="bottom"/>
          </w:tcPr>
          <w:p w14:paraId="418F5892" w14:textId="77777777" w:rsidR="00AE217E" w:rsidRPr="00BD34D4" w:rsidRDefault="00084597" w:rsidP="008E4873">
            <w:pPr>
              <w:jc w:val="center"/>
              <w:rPr>
                <w:rFonts w:asciiTheme="majorHAnsi" w:hAnsiTheme="majorHAnsi"/>
                <w:iCs/>
                <w:sz w:val="24"/>
                <w:szCs w:val="24"/>
                <w:lang w:val="en-ID"/>
              </w:rPr>
            </w:pPr>
            <m:oMathPara>
              <m:oMath>
                <m:sSup>
                  <m:sSupPr>
                    <m:ctrlPr>
                      <w:rPr>
                        <w:rFonts w:ascii="Cambria Math" w:hAnsi="Cambria Math"/>
                        <w:iCs/>
                        <w:sz w:val="24"/>
                        <w:szCs w:val="24"/>
                        <w:lang w:val="en-ID"/>
                      </w:rPr>
                    </m:ctrlPr>
                  </m:sSupPr>
                  <m:e>
                    <m:r>
                      <m:rPr>
                        <m:sty m:val="p"/>
                      </m:rPr>
                      <w:rPr>
                        <w:rFonts w:ascii="Cambria Math" w:hAnsi="Cambria Math"/>
                        <w:sz w:val="24"/>
                        <w:szCs w:val="24"/>
                        <w:lang w:val="en-ID"/>
                      </w:rPr>
                      <m:t>,701</m:t>
                    </m:r>
                  </m:e>
                  <m:sup>
                    <m:r>
                      <m:rPr>
                        <m:sty m:val="p"/>
                      </m:rPr>
                      <w:rPr>
                        <w:rFonts w:ascii="Cambria Math" w:hAnsi="Cambria Math"/>
                        <w:sz w:val="24"/>
                        <w:szCs w:val="24"/>
                        <w:lang w:val="en-ID"/>
                      </w:rPr>
                      <m:t>a</m:t>
                    </m:r>
                  </m:sup>
                </m:sSup>
              </m:oMath>
            </m:oMathPara>
          </w:p>
        </w:tc>
        <w:tc>
          <w:tcPr>
            <w:tcW w:w="1576" w:type="dxa"/>
            <w:vAlign w:val="bottom"/>
          </w:tcPr>
          <w:p w14:paraId="3345C2D7" w14:textId="77777777" w:rsidR="00AE217E" w:rsidRPr="00BD34D4" w:rsidRDefault="00AE217E" w:rsidP="008E4873">
            <w:pPr>
              <w:jc w:val="center"/>
              <w:rPr>
                <w:rFonts w:asciiTheme="majorHAnsi" w:hAnsiTheme="majorHAnsi"/>
                <w:sz w:val="24"/>
                <w:szCs w:val="24"/>
                <w:lang w:val="en-ID"/>
              </w:rPr>
            </w:pPr>
            <w:r w:rsidRPr="00BD34D4">
              <w:rPr>
                <w:rFonts w:asciiTheme="majorHAnsi" w:hAnsiTheme="majorHAnsi"/>
                <w:sz w:val="24"/>
                <w:szCs w:val="24"/>
                <w:lang w:val="en-ID"/>
              </w:rPr>
              <w:t>,491</w:t>
            </w:r>
          </w:p>
        </w:tc>
        <w:tc>
          <w:tcPr>
            <w:tcW w:w="1925" w:type="dxa"/>
            <w:vAlign w:val="bottom"/>
          </w:tcPr>
          <w:p w14:paraId="165077DE" w14:textId="77777777" w:rsidR="00AE217E" w:rsidRPr="00BD34D4" w:rsidRDefault="00AE217E" w:rsidP="008E4873">
            <w:pPr>
              <w:jc w:val="center"/>
              <w:rPr>
                <w:rFonts w:asciiTheme="majorHAnsi" w:hAnsiTheme="majorHAnsi"/>
                <w:sz w:val="24"/>
                <w:szCs w:val="24"/>
                <w:lang w:val="en-ID"/>
              </w:rPr>
            </w:pPr>
            <w:r w:rsidRPr="00BD34D4">
              <w:rPr>
                <w:rFonts w:asciiTheme="majorHAnsi" w:hAnsiTheme="majorHAnsi"/>
                <w:sz w:val="24"/>
                <w:szCs w:val="24"/>
                <w:lang w:val="en-ID"/>
              </w:rPr>
              <w:t>,456</w:t>
            </w:r>
          </w:p>
        </w:tc>
        <w:tc>
          <w:tcPr>
            <w:tcW w:w="1929" w:type="dxa"/>
            <w:vAlign w:val="bottom"/>
          </w:tcPr>
          <w:p w14:paraId="2813373F" w14:textId="77777777" w:rsidR="00AE217E" w:rsidRPr="00BD34D4" w:rsidRDefault="00AE217E" w:rsidP="008E4873">
            <w:pPr>
              <w:jc w:val="center"/>
              <w:rPr>
                <w:rFonts w:asciiTheme="majorHAnsi" w:hAnsiTheme="majorHAnsi"/>
                <w:sz w:val="24"/>
                <w:szCs w:val="24"/>
                <w:lang w:val="en-ID"/>
              </w:rPr>
            </w:pPr>
            <w:r w:rsidRPr="00BD34D4">
              <w:rPr>
                <w:rFonts w:asciiTheme="majorHAnsi" w:hAnsiTheme="majorHAnsi"/>
                <w:sz w:val="24"/>
                <w:szCs w:val="24"/>
                <w:lang w:val="en-ID"/>
              </w:rPr>
              <w:t>,39353</w:t>
            </w:r>
          </w:p>
        </w:tc>
      </w:tr>
    </w:tbl>
    <w:p w14:paraId="46BB7133" w14:textId="77777777" w:rsidR="008E4873" w:rsidRDefault="008E4873" w:rsidP="00783017">
      <w:pPr>
        <w:autoSpaceDE w:val="0"/>
        <w:autoSpaceDN w:val="0"/>
        <w:adjustRightInd w:val="0"/>
        <w:ind w:firstLine="720"/>
        <w:jc w:val="both"/>
        <w:rPr>
          <w:rFonts w:asciiTheme="majorHAnsi" w:hAnsiTheme="majorHAnsi"/>
          <w:sz w:val="24"/>
          <w:szCs w:val="24"/>
        </w:rPr>
      </w:pPr>
    </w:p>
    <w:p w14:paraId="2A80587D" w14:textId="4DA4CF8F" w:rsidR="00627250" w:rsidRPr="00BD34D4" w:rsidRDefault="009549AE" w:rsidP="00783017">
      <w:pPr>
        <w:autoSpaceDE w:val="0"/>
        <w:autoSpaceDN w:val="0"/>
        <w:adjustRightInd w:val="0"/>
        <w:ind w:firstLine="720"/>
        <w:jc w:val="both"/>
        <w:rPr>
          <w:rFonts w:asciiTheme="majorHAnsi" w:hAnsiTheme="majorHAnsi"/>
          <w:sz w:val="24"/>
          <w:szCs w:val="24"/>
        </w:rPr>
      </w:pPr>
      <w:r w:rsidRPr="00BD34D4">
        <w:rPr>
          <w:rFonts w:asciiTheme="majorHAnsi" w:hAnsiTheme="majorHAnsi"/>
          <w:sz w:val="24"/>
          <w:szCs w:val="24"/>
        </w:rPr>
        <w:t xml:space="preserve">Berdasarkan tabel </w:t>
      </w:r>
      <w:r w:rsidR="003634F1" w:rsidRPr="00BD34D4">
        <w:rPr>
          <w:rFonts w:asciiTheme="majorHAnsi" w:hAnsiTheme="majorHAnsi"/>
          <w:sz w:val="24"/>
          <w:szCs w:val="24"/>
        </w:rPr>
        <w:t>9</w:t>
      </w:r>
      <w:r w:rsidRPr="00BD34D4">
        <w:rPr>
          <w:rFonts w:asciiTheme="majorHAnsi" w:hAnsiTheme="majorHAnsi"/>
          <w:sz w:val="24"/>
          <w:szCs w:val="24"/>
        </w:rPr>
        <w:t xml:space="preserve">, diketahui bahwa nilai </w:t>
      </w:r>
      <w:r w:rsidRPr="00BD34D4">
        <w:rPr>
          <w:rFonts w:asciiTheme="majorHAnsi" w:hAnsiTheme="majorHAnsi"/>
          <w:i/>
          <w:iCs/>
          <w:sz w:val="24"/>
          <w:szCs w:val="24"/>
        </w:rPr>
        <w:t xml:space="preserve">Adjusted R Square </w:t>
      </w:r>
      <w:r w:rsidRPr="00BD34D4">
        <w:rPr>
          <w:rFonts w:asciiTheme="majorHAnsi" w:hAnsiTheme="majorHAnsi"/>
          <w:sz w:val="24"/>
          <w:szCs w:val="24"/>
        </w:rPr>
        <w:t xml:space="preserve">sebesar 0,456 atau 45,6% menunjukkan bahwa variabel independen dapat menjelaskan variabel </w:t>
      </w:r>
      <w:r w:rsidR="005947DA" w:rsidRPr="00BD34D4">
        <w:rPr>
          <w:rFonts w:asciiTheme="majorHAnsi" w:hAnsiTheme="majorHAnsi"/>
          <w:sz w:val="24"/>
          <w:szCs w:val="24"/>
        </w:rPr>
        <w:t xml:space="preserve">dependen </w:t>
      </w:r>
      <w:r w:rsidRPr="00BD34D4">
        <w:rPr>
          <w:rFonts w:asciiTheme="majorHAnsi" w:hAnsiTheme="majorHAnsi"/>
          <w:sz w:val="24"/>
          <w:szCs w:val="24"/>
        </w:rPr>
        <w:t>sebesar 45,6% sedangkan sisanya 54,4% dijelaskan oleh faktor atau variabel lain diluar penelitian ini.</w:t>
      </w:r>
    </w:p>
    <w:p w14:paraId="2B9F2462" w14:textId="77777777" w:rsidR="008E4873" w:rsidRDefault="005947DA" w:rsidP="005947DA">
      <w:pPr>
        <w:widowControl/>
        <w:spacing w:after="160"/>
        <w:contextualSpacing/>
        <w:jc w:val="center"/>
        <w:rPr>
          <w:rFonts w:asciiTheme="majorHAnsi" w:hAnsiTheme="majorHAnsi"/>
          <w:b/>
          <w:bCs/>
          <w:sz w:val="24"/>
          <w:szCs w:val="24"/>
        </w:rPr>
      </w:pPr>
      <w:r w:rsidRPr="00BD34D4">
        <w:rPr>
          <w:rFonts w:asciiTheme="majorHAnsi" w:hAnsiTheme="majorHAnsi"/>
          <w:b/>
          <w:bCs/>
          <w:sz w:val="24"/>
          <w:szCs w:val="24"/>
        </w:rPr>
        <w:t>Tabel 10</w:t>
      </w:r>
      <w:r w:rsidR="008E4873">
        <w:rPr>
          <w:rFonts w:asciiTheme="majorHAnsi" w:hAnsiTheme="majorHAnsi"/>
          <w:b/>
          <w:bCs/>
          <w:sz w:val="24"/>
          <w:szCs w:val="24"/>
        </w:rPr>
        <w:t>.</w:t>
      </w:r>
    </w:p>
    <w:p w14:paraId="0AE6E1D2" w14:textId="361A5798" w:rsidR="005947DA" w:rsidRPr="00BD34D4" w:rsidRDefault="0030686C" w:rsidP="005947DA">
      <w:pPr>
        <w:widowControl/>
        <w:spacing w:after="160"/>
        <w:contextualSpacing/>
        <w:jc w:val="center"/>
        <w:rPr>
          <w:rFonts w:asciiTheme="majorHAnsi" w:hAnsiTheme="majorHAnsi"/>
          <w:b/>
          <w:bCs/>
          <w:sz w:val="24"/>
          <w:szCs w:val="24"/>
        </w:rPr>
      </w:pPr>
      <w:r w:rsidRPr="00BD34D4">
        <w:rPr>
          <w:rFonts w:asciiTheme="majorHAnsi" w:hAnsiTheme="majorHAnsi"/>
          <w:b/>
          <w:bCs/>
          <w:sz w:val="24"/>
          <w:szCs w:val="24"/>
        </w:rPr>
        <w:t xml:space="preserve">Hasil </w:t>
      </w:r>
      <w:r w:rsidR="005947DA" w:rsidRPr="00BD34D4">
        <w:rPr>
          <w:rFonts w:asciiTheme="majorHAnsi" w:hAnsiTheme="majorHAnsi"/>
          <w:b/>
          <w:bCs/>
          <w:sz w:val="24"/>
          <w:szCs w:val="24"/>
        </w:rPr>
        <w:t>Uji F</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69"/>
        <w:gridCol w:w="1352"/>
        <w:gridCol w:w="1980"/>
        <w:gridCol w:w="719"/>
        <w:gridCol w:w="1726"/>
        <w:gridCol w:w="990"/>
        <w:gridCol w:w="841"/>
      </w:tblGrid>
      <w:tr w:rsidR="005947DA" w:rsidRPr="00BD34D4" w14:paraId="2D4B18F5" w14:textId="77777777" w:rsidTr="00683D97">
        <w:trPr>
          <w:trHeight w:val="405"/>
          <w:jc w:val="center"/>
        </w:trPr>
        <w:tc>
          <w:tcPr>
            <w:tcW w:w="1621" w:type="dxa"/>
            <w:gridSpan w:val="2"/>
          </w:tcPr>
          <w:p w14:paraId="347CCDA9" w14:textId="77777777" w:rsidR="005947DA" w:rsidRPr="008E4873" w:rsidRDefault="005947DA" w:rsidP="008E4873">
            <w:pPr>
              <w:jc w:val="center"/>
              <w:rPr>
                <w:rFonts w:asciiTheme="majorHAnsi" w:hAnsiTheme="majorHAnsi"/>
                <w:b/>
                <w:bCs/>
                <w:sz w:val="24"/>
                <w:szCs w:val="24"/>
                <w:lang w:val="en-ID"/>
              </w:rPr>
            </w:pPr>
            <w:r w:rsidRPr="008E4873">
              <w:rPr>
                <w:rFonts w:asciiTheme="majorHAnsi" w:hAnsiTheme="majorHAnsi"/>
                <w:b/>
                <w:bCs/>
                <w:sz w:val="24"/>
                <w:szCs w:val="24"/>
                <w:lang w:val="en-ID"/>
              </w:rPr>
              <w:t>Model</w:t>
            </w:r>
          </w:p>
        </w:tc>
        <w:tc>
          <w:tcPr>
            <w:tcW w:w="1980" w:type="dxa"/>
            <w:vAlign w:val="bottom"/>
          </w:tcPr>
          <w:p w14:paraId="32EA99B9" w14:textId="77777777" w:rsidR="005947DA" w:rsidRPr="008E4873" w:rsidRDefault="005947DA" w:rsidP="008E4873">
            <w:pPr>
              <w:jc w:val="center"/>
              <w:rPr>
                <w:rFonts w:asciiTheme="majorHAnsi" w:hAnsiTheme="majorHAnsi"/>
                <w:b/>
                <w:bCs/>
                <w:sz w:val="24"/>
                <w:szCs w:val="24"/>
                <w:lang w:val="en-ID"/>
              </w:rPr>
            </w:pPr>
            <w:r w:rsidRPr="008E4873">
              <w:rPr>
                <w:rFonts w:asciiTheme="majorHAnsi" w:hAnsiTheme="majorHAnsi"/>
                <w:b/>
                <w:bCs/>
                <w:sz w:val="24"/>
                <w:szCs w:val="24"/>
                <w:lang w:val="en-ID"/>
              </w:rPr>
              <w:t>Sum of Squares</w:t>
            </w:r>
          </w:p>
        </w:tc>
        <w:tc>
          <w:tcPr>
            <w:tcW w:w="719" w:type="dxa"/>
            <w:vAlign w:val="bottom"/>
          </w:tcPr>
          <w:p w14:paraId="6D181310" w14:textId="77777777" w:rsidR="005947DA" w:rsidRPr="008E4873" w:rsidRDefault="005947DA" w:rsidP="008E4873">
            <w:pPr>
              <w:jc w:val="center"/>
              <w:rPr>
                <w:rFonts w:asciiTheme="majorHAnsi" w:hAnsiTheme="majorHAnsi"/>
                <w:b/>
                <w:bCs/>
                <w:sz w:val="24"/>
                <w:szCs w:val="24"/>
                <w:lang w:val="en-ID"/>
              </w:rPr>
            </w:pPr>
            <w:r w:rsidRPr="008E4873">
              <w:rPr>
                <w:rFonts w:asciiTheme="majorHAnsi" w:hAnsiTheme="majorHAnsi"/>
                <w:b/>
                <w:bCs/>
                <w:sz w:val="24"/>
                <w:szCs w:val="24"/>
                <w:lang w:val="en-ID"/>
              </w:rPr>
              <w:t>Df</w:t>
            </w:r>
          </w:p>
        </w:tc>
        <w:tc>
          <w:tcPr>
            <w:tcW w:w="1726" w:type="dxa"/>
            <w:vAlign w:val="bottom"/>
          </w:tcPr>
          <w:p w14:paraId="4FA04A3E" w14:textId="77777777" w:rsidR="005947DA" w:rsidRPr="008E4873" w:rsidRDefault="005947DA" w:rsidP="008E4873">
            <w:pPr>
              <w:jc w:val="center"/>
              <w:rPr>
                <w:rFonts w:asciiTheme="majorHAnsi" w:hAnsiTheme="majorHAnsi"/>
                <w:b/>
                <w:bCs/>
                <w:sz w:val="24"/>
                <w:szCs w:val="24"/>
                <w:lang w:val="en-ID"/>
              </w:rPr>
            </w:pPr>
            <w:r w:rsidRPr="008E4873">
              <w:rPr>
                <w:rFonts w:asciiTheme="majorHAnsi" w:hAnsiTheme="majorHAnsi"/>
                <w:b/>
                <w:bCs/>
                <w:sz w:val="24"/>
                <w:szCs w:val="24"/>
                <w:lang w:val="en-ID"/>
              </w:rPr>
              <w:t>Mean Square</w:t>
            </w:r>
          </w:p>
        </w:tc>
        <w:tc>
          <w:tcPr>
            <w:tcW w:w="990" w:type="dxa"/>
            <w:vAlign w:val="bottom"/>
          </w:tcPr>
          <w:p w14:paraId="534D090F" w14:textId="77777777" w:rsidR="005947DA" w:rsidRPr="008E4873" w:rsidRDefault="005947DA" w:rsidP="008E4873">
            <w:pPr>
              <w:jc w:val="center"/>
              <w:rPr>
                <w:rFonts w:asciiTheme="majorHAnsi" w:hAnsiTheme="majorHAnsi"/>
                <w:b/>
                <w:bCs/>
                <w:sz w:val="24"/>
                <w:szCs w:val="24"/>
                <w:lang w:val="en-ID"/>
              </w:rPr>
            </w:pPr>
            <w:r w:rsidRPr="008E4873">
              <w:rPr>
                <w:rFonts w:asciiTheme="majorHAnsi" w:hAnsiTheme="majorHAnsi"/>
                <w:b/>
                <w:bCs/>
                <w:sz w:val="24"/>
                <w:szCs w:val="24"/>
                <w:lang w:val="en-ID"/>
              </w:rPr>
              <w:t>F</w:t>
            </w:r>
          </w:p>
        </w:tc>
        <w:tc>
          <w:tcPr>
            <w:tcW w:w="841" w:type="dxa"/>
            <w:vAlign w:val="bottom"/>
          </w:tcPr>
          <w:p w14:paraId="4D616ACD" w14:textId="77777777" w:rsidR="005947DA" w:rsidRPr="008E4873" w:rsidRDefault="005947DA" w:rsidP="008E4873">
            <w:pPr>
              <w:jc w:val="center"/>
              <w:rPr>
                <w:rFonts w:asciiTheme="majorHAnsi" w:hAnsiTheme="majorHAnsi"/>
                <w:b/>
                <w:bCs/>
                <w:sz w:val="24"/>
                <w:szCs w:val="24"/>
                <w:lang w:val="en-ID"/>
              </w:rPr>
            </w:pPr>
            <w:r w:rsidRPr="008E4873">
              <w:rPr>
                <w:rFonts w:asciiTheme="majorHAnsi" w:hAnsiTheme="majorHAnsi"/>
                <w:b/>
                <w:bCs/>
                <w:sz w:val="24"/>
                <w:szCs w:val="24"/>
                <w:lang w:val="en-ID"/>
              </w:rPr>
              <w:t>Sig.</w:t>
            </w:r>
          </w:p>
        </w:tc>
      </w:tr>
      <w:tr w:rsidR="005947DA" w:rsidRPr="00BD34D4" w14:paraId="69B5B233" w14:textId="77777777" w:rsidTr="00683D97">
        <w:trPr>
          <w:trHeight w:val="206"/>
          <w:jc w:val="center"/>
        </w:trPr>
        <w:tc>
          <w:tcPr>
            <w:tcW w:w="269" w:type="dxa"/>
          </w:tcPr>
          <w:p w14:paraId="35094AB8" w14:textId="77777777" w:rsidR="005947DA" w:rsidRPr="00BD34D4" w:rsidRDefault="005947DA" w:rsidP="00084597">
            <w:pPr>
              <w:rPr>
                <w:rFonts w:asciiTheme="majorHAnsi" w:hAnsiTheme="majorHAnsi"/>
                <w:sz w:val="24"/>
                <w:szCs w:val="24"/>
                <w:lang w:val="en-ID"/>
              </w:rPr>
            </w:pPr>
          </w:p>
        </w:tc>
        <w:tc>
          <w:tcPr>
            <w:tcW w:w="1352" w:type="dxa"/>
          </w:tcPr>
          <w:p w14:paraId="408434E8" w14:textId="77777777" w:rsidR="005947DA" w:rsidRPr="00BD34D4" w:rsidRDefault="005947DA" w:rsidP="00084597">
            <w:pPr>
              <w:rPr>
                <w:rFonts w:asciiTheme="majorHAnsi" w:hAnsiTheme="majorHAnsi"/>
                <w:sz w:val="24"/>
                <w:szCs w:val="24"/>
                <w:lang w:val="en-ID"/>
              </w:rPr>
            </w:pPr>
            <w:r w:rsidRPr="00BD34D4">
              <w:rPr>
                <w:rFonts w:asciiTheme="majorHAnsi" w:hAnsiTheme="majorHAnsi"/>
                <w:sz w:val="24"/>
                <w:szCs w:val="24"/>
                <w:lang w:val="en-ID"/>
              </w:rPr>
              <w:t>Regression</w:t>
            </w:r>
          </w:p>
        </w:tc>
        <w:tc>
          <w:tcPr>
            <w:tcW w:w="1980" w:type="dxa"/>
            <w:vAlign w:val="bottom"/>
          </w:tcPr>
          <w:p w14:paraId="2AEE8DBC" w14:textId="77777777" w:rsidR="005947DA" w:rsidRPr="00BD34D4" w:rsidRDefault="005947DA" w:rsidP="008E4873">
            <w:pPr>
              <w:jc w:val="center"/>
              <w:rPr>
                <w:rFonts w:asciiTheme="majorHAnsi" w:hAnsiTheme="majorHAnsi"/>
                <w:sz w:val="24"/>
                <w:szCs w:val="24"/>
                <w:lang w:val="en-ID"/>
              </w:rPr>
            </w:pPr>
            <w:r w:rsidRPr="00BD34D4">
              <w:rPr>
                <w:rFonts w:asciiTheme="majorHAnsi" w:hAnsiTheme="majorHAnsi"/>
                <w:sz w:val="24"/>
                <w:szCs w:val="24"/>
                <w:lang w:val="en-ID"/>
              </w:rPr>
              <w:t>6,573</w:t>
            </w:r>
          </w:p>
        </w:tc>
        <w:tc>
          <w:tcPr>
            <w:tcW w:w="719" w:type="dxa"/>
            <w:vAlign w:val="bottom"/>
          </w:tcPr>
          <w:p w14:paraId="1CC03CE4" w14:textId="77777777" w:rsidR="005947DA" w:rsidRPr="00BD34D4" w:rsidRDefault="005947DA" w:rsidP="008E4873">
            <w:pPr>
              <w:jc w:val="center"/>
              <w:rPr>
                <w:rFonts w:asciiTheme="majorHAnsi" w:hAnsiTheme="majorHAnsi"/>
                <w:sz w:val="24"/>
                <w:szCs w:val="24"/>
                <w:lang w:val="en-ID"/>
              </w:rPr>
            </w:pPr>
            <w:r w:rsidRPr="00BD34D4">
              <w:rPr>
                <w:rFonts w:asciiTheme="majorHAnsi" w:hAnsiTheme="majorHAnsi"/>
                <w:sz w:val="24"/>
                <w:szCs w:val="24"/>
                <w:lang w:val="en-ID"/>
              </w:rPr>
              <w:t>3</w:t>
            </w:r>
          </w:p>
        </w:tc>
        <w:tc>
          <w:tcPr>
            <w:tcW w:w="1726" w:type="dxa"/>
            <w:vAlign w:val="bottom"/>
          </w:tcPr>
          <w:p w14:paraId="15ECB745" w14:textId="77777777" w:rsidR="005947DA" w:rsidRPr="00BD34D4" w:rsidRDefault="005947DA" w:rsidP="008E4873">
            <w:pPr>
              <w:jc w:val="center"/>
              <w:rPr>
                <w:rFonts w:asciiTheme="majorHAnsi" w:hAnsiTheme="majorHAnsi"/>
                <w:sz w:val="24"/>
                <w:szCs w:val="24"/>
                <w:lang w:val="en-ID"/>
              </w:rPr>
            </w:pPr>
            <w:r w:rsidRPr="00BD34D4">
              <w:rPr>
                <w:rFonts w:asciiTheme="majorHAnsi" w:hAnsiTheme="majorHAnsi"/>
                <w:sz w:val="24"/>
                <w:szCs w:val="24"/>
                <w:lang w:val="en-ID"/>
              </w:rPr>
              <w:t>2,191</w:t>
            </w:r>
          </w:p>
        </w:tc>
        <w:tc>
          <w:tcPr>
            <w:tcW w:w="990" w:type="dxa"/>
            <w:vAlign w:val="bottom"/>
          </w:tcPr>
          <w:p w14:paraId="353F8DA3" w14:textId="77777777" w:rsidR="005947DA" w:rsidRPr="00BD34D4" w:rsidRDefault="005947DA" w:rsidP="008E4873">
            <w:pPr>
              <w:jc w:val="center"/>
              <w:rPr>
                <w:rFonts w:asciiTheme="majorHAnsi" w:hAnsiTheme="majorHAnsi"/>
                <w:sz w:val="24"/>
                <w:szCs w:val="24"/>
                <w:lang w:val="en-ID"/>
              </w:rPr>
            </w:pPr>
            <w:r w:rsidRPr="00BD34D4">
              <w:rPr>
                <w:rFonts w:asciiTheme="majorHAnsi" w:hAnsiTheme="majorHAnsi"/>
                <w:sz w:val="24"/>
                <w:szCs w:val="24"/>
                <w:lang w:val="en-ID"/>
              </w:rPr>
              <w:t>14,148</w:t>
            </w:r>
          </w:p>
        </w:tc>
        <w:tc>
          <w:tcPr>
            <w:tcW w:w="841" w:type="dxa"/>
            <w:vAlign w:val="bottom"/>
          </w:tcPr>
          <w:p w14:paraId="62296933" w14:textId="77777777" w:rsidR="005947DA" w:rsidRPr="00BD34D4" w:rsidRDefault="00084597" w:rsidP="008E4873">
            <w:pPr>
              <w:jc w:val="center"/>
              <w:rPr>
                <w:rFonts w:asciiTheme="majorHAnsi" w:hAnsiTheme="majorHAnsi"/>
                <w:iCs/>
                <w:sz w:val="24"/>
                <w:szCs w:val="24"/>
                <w:lang w:val="en-ID"/>
              </w:rPr>
            </w:pPr>
            <m:oMathPara>
              <m:oMath>
                <m:sSup>
                  <m:sSupPr>
                    <m:ctrlPr>
                      <w:rPr>
                        <w:rFonts w:ascii="Cambria Math" w:hAnsi="Cambria Math"/>
                        <w:iCs/>
                        <w:sz w:val="24"/>
                        <w:szCs w:val="24"/>
                        <w:lang w:val="en-ID"/>
                      </w:rPr>
                    </m:ctrlPr>
                  </m:sSupPr>
                  <m:e>
                    <m:r>
                      <m:rPr>
                        <m:sty m:val="p"/>
                      </m:rPr>
                      <w:rPr>
                        <w:rFonts w:ascii="Cambria Math" w:hAnsi="Cambria Math"/>
                        <w:sz w:val="24"/>
                        <w:szCs w:val="24"/>
                        <w:lang w:val="en-ID"/>
                      </w:rPr>
                      <m:t>,000</m:t>
                    </m:r>
                  </m:e>
                  <m:sup>
                    <m:r>
                      <m:rPr>
                        <m:sty m:val="p"/>
                      </m:rPr>
                      <w:rPr>
                        <w:rFonts w:ascii="Cambria Math" w:hAnsi="Cambria Math"/>
                        <w:sz w:val="24"/>
                        <w:szCs w:val="24"/>
                        <w:lang w:val="en-ID"/>
                      </w:rPr>
                      <m:t>b</m:t>
                    </m:r>
                  </m:sup>
                </m:sSup>
              </m:oMath>
            </m:oMathPara>
          </w:p>
        </w:tc>
      </w:tr>
      <w:tr w:rsidR="005947DA" w:rsidRPr="00BD34D4" w14:paraId="7FAF88BB" w14:textId="77777777" w:rsidTr="00683D97">
        <w:trPr>
          <w:trHeight w:val="206"/>
          <w:jc w:val="center"/>
        </w:trPr>
        <w:tc>
          <w:tcPr>
            <w:tcW w:w="269" w:type="dxa"/>
          </w:tcPr>
          <w:p w14:paraId="7A824536" w14:textId="77777777" w:rsidR="005947DA" w:rsidRPr="00BD34D4" w:rsidRDefault="005947DA" w:rsidP="00084597">
            <w:pPr>
              <w:rPr>
                <w:rFonts w:asciiTheme="majorHAnsi" w:hAnsiTheme="majorHAnsi"/>
                <w:sz w:val="24"/>
                <w:szCs w:val="24"/>
                <w:lang w:val="en-ID"/>
              </w:rPr>
            </w:pPr>
          </w:p>
        </w:tc>
        <w:tc>
          <w:tcPr>
            <w:tcW w:w="1352" w:type="dxa"/>
          </w:tcPr>
          <w:p w14:paraId="72A61E07" w14:textId="77777777" w:rsidR="005947DA" w:rsidRPr="00BD34D4" w:rsidRDefault="005947DA" w:rsidP="00084597">
            <w:pPr>
              <w:rPr>
                <w:rFonts w:asciiTheme="majorHAnsi" w:hAnsiTheme="majorHAnsi"/>
                <w:sz w:val="24"/>
                <w:szCs w:val="24"/>
                <w:lang w:val="en-ID"/>
              </w:rPr>
            </w:pPr>
            <w:r w:rsidRPr="00BD34D4">
              <w:rPr>
                <w:rFonts w:asciiTheme="majorHAnsi" w:hAnsiTheme="majorHAnsi"/>
                <w:sz w:val="24"/>
                <w:szCs w:val="24"/>
                <w:lang w:val="en-ID"/>
              </w:rPr>
              <w:t>Residual</w:t>
            </w:r>
          </w:p>
        </w:tc>
        <w:tc>
          <w:tcPr>
            <w:tcW w:w="1980" w:type="dxa"/>
            <w:vAlign w:val="bottom"/>
          </w:tcPr>
          <w:p w14:paraId="69DAE4A8" w14:textId="77777777" w:rsidR="005947DA" w:rsidRPr="00BD34D4" w:rsidRDefault="005947DA" w:rsidP="008E4873">
            <w:pPr>
              <w:jc w:val="center"/>
              <w:rPr>
                <w:rFonts w:asciiTheme="majorHAnsi" w:hAnsiTheme="majorHAnsi"/>
                <w:sz w:val="24"/>
                <w:szCs w:val="24"/>
                <w:lang w:val="en-ID"/>
              </w:rPr>
            </w:pPr>
            <w:r w:rsidRPr="00BD34D4">
              <w:rPr>
                <w:rFonts w:asciiTheme="majorHAnsi" w:hAnsiTheme="majorHAnsi"/>
                <w:sz w:val="24"/>
                <w:szCs w:val="24"/>
                <w:lang w:val="en-ID"/>
              </w:rPr>
              <w:t>6,814</w:t>
            </w:r>
          </w:p>
        </w:tc>
        <w:tc>
          <w:tcPr>
            <w:tcW w:w="719" w:type="dxa"/>
            <w:vAlign w:val="bottom"/>
          </w:tcPr>
          <w:p w14:paraId="0D82F373" w14:textId="77777777" w:rsidR="005947DA" w:rsidRPr="00BD34D4" w:rsidRDefault="005947DA" w:rsidP="008E4873">
            <w:pPr>
              <w:jc w:val="center"/>
              <w:rPr>
                <w:rFonts w:asciiTheme="majorHAnsi" w:hAnsiTheme="majorHAnsi"/>
                <w:sz w:val="24"/>
                <w:szCs w:val="24"/>
                <w:lang w:val="en-ID"/>
              </w:rPr>
            </w:pPr>
            <w:r w:rsidRPr="00BD34D4">
              <w:rPr>
                <w:rFonts w:asciiTheme="majorHAnsi" w:hAnsiTheme="majorHAnsi"/>
                <w:sz w:val="24"/>
                <w:szCs w:val="24"/>
                <w:lang w:val="en-ID"/>
              </w:rPr>
              <w:t>44</w:t>
            </w:r>
          </w:p>
        </w:tc>
        <w:tc>
          <w:tcPr>
            <w:tcW w:w="1726" w:type="dxa"/>
            <w:vAlign w:val="bottom"/>
          </w:tcPr>
          <w:p w14:paraId="73C24443" w14:textId="77777777" w:rsidR="005947DA" w:rsidRPr="00BD34D4" w:rsidRDefault="005947DA" w:rsidP="008E4873">
            <w:pPr>
              <w:jc w:val="center"/>
              <w:rPr>
                <w:rFonts w:asciiTheme="majorHAnsi" w:hAnsiTheme="majorHAnsi"/>
                <w:sz w:val="24"/>
                <w:szCs w:val="24"/>
                <w:lang w:val="en-ID"/>
              </w:rPr>
            </w:pPr>
            <w:r w:rsidRPr="00BD34D4">
              <w:rPr>
                <w:rFonts w:asciiTheme="majorHAnsi" w:hAnsiTheme="majorHAnsi"/>
                <w:sz w:val="24"/>
                <w:szCs w:val="24"/>
                <w:lang w:val="en-ID"/>
              </w:rPr>
              <w:t>,155</w:t>
            </w:r>
          </w:p>
        </w:tc>
        <w:tc>
          <w:tcPr>
            <w:tcW w:w="990" w:type="dxa"/>
            <w:vAlign w:val="bottom"/>
          </w:tcPr>
          <w:p w14:paraId="7EC1B519" w14:textId="77777777" w:rsidR="005947DA" w:rsidRPr="00BD34D4" w:rsidRDefault="005947DA" w:rsidP="008E4873">
            <w:pPr>
              <w:jc w:val="center"/>
              <w:rPr>
                <w:rFonts w:asciiTheme="majorHAnsi" w:hAnsiTheme="majorHAnsi"/>
                <w:sz w:val="24"/>
                <w:szCs w:val="24"/>
                <w:lang w:val="en-ID"/>
              </w:rPr>
            </w:pPr>
          </w:p>
        </w:tc>
        <w:tc>
          <w:tcPr>
            <w:tcW w:w="841" w:type="dxa"/>
            <w:vAlign w:val="bottom"/>
          </w:tcPr>
          <w:p w14:paraId="684D7C89" w14:textId="77777777" w:rsidR="005947DA" w:rsidRPr="00BD34D4" w:rsidRDefault="005947DA" w:rsidP="008E4873">
            <w:pPr>
              <w:jc w:val="center"/>
              <w:rPr>
                <w:rFonts w:asciiTheme="majorHAnsi" w:hAnsiTheme="majorHAnsi"/>
                <w:sz w:val="24"/>
                <w:szCs w:val="24"/>
                <w:lang w:val="en-ID"/>
              </w:rPr>
            </w:pPr>
          </w:p>
        </w:tc>
      </w:tr>
      <w:tr w:rsidR="005947DA" w:rsidRPr="00BD34D4" w14:paraId="32734680" w14:textId="77777777" w:rsidTr="00683D97">
        <w:trPr>
          <w:trHeight w:val="198"/>
          <w:jc w:val="center"/>
        </w:trPr>
        <w:tc>
          <w:tcPr>
            <w:tcW w:w="269" w:type="dxa"/>
          </w:tcPr>
          <w:p w14:paraId="0C1D5C88" w14:textId="77777777" w:rsidR="005947DA" w:rsidRPr="00BD34D4" w:rsidRDefault="005947DA" w:rsidP="00084597">
            <w:pPr>
              <w:rPr>
                <w:rFonts w:asciiTheme="majorHAnsi" w:hAnsiTheme="majorHAnsi"/>
                <w:sz w:val="24"/>
                <w:szCs w:val="24"/>
                <w:lang w:val="en-ID"/>
              </w:rPr>
            </w:pPr>
          </w:p>
        </w:tc>
        <w:tc>
          <w:tcPr>
            <w:tcW w:w="1352" w:type="dxa"/>
          </w:tcPr>
          <w:p w14:paraId="5D7384C7" w14:textId="77777777" w:rsidR="005947DA" w:rsidRPr="00BD34D4" w:rsidRDefault="005947DA" w:rsidP="00084597">
            <w:pPr>
              <w:rPr>
                <w:rFonts w:asciiTheme="majorHAnsi" w:hAnsiTheme="majorHAnsi"/>
                <w:sz w:val="24"/>
                <w:szCs w:val="24"/>
                <w:lang w:val="en-ID"/>
              </w:rPr>
            </w:pPr>
            <w:r w:rsidRPr="00BD34D4">
              <w:rPr>
                <w:rFonts w:asciiTheme="majorHAnsi" w:hAnsiTheme="majorHAnsi"/>
                <w:sz w:val="24"/>
                <w:szCs w:val="24"/>
                <w:lang w:val="en-ID"/>
              </w:rPr>
              <w:t>Total</w:t>
            </w:r>
          </w:p>
        </w:tc>
        <w:tc>
          <w:tcPr>
            <w:tcW w:w="1980" w:type="dxa"/>
            <w:vAlign w:val="bottom"/>
          </w:tcPr>
          <w:p w14:paraId="33B9A90D" w14:textId="77777777" w:rsidR="005947DA" w:rsidRPr="00BD34D4" w:rsidRDefault="005947DA" w:rsidP="008E4873">
            <w:pPr>
              <w:jc w:val="center"/>
              <w:rPr>
                <w:rFonts w:asciiTheme="majorHAnsi" w:hAnsiTheme="majorHAnsi"/>
                <w:sz w:val="24"/>
                <w:szCs w:val="24"/>
                <w:lang w:val="en-ID"/>
              </w:rPr>
            </w:pPr>
            <w:r w:rsidRPr="00BD34D4">
              <w:rPr>
                <w:rFonts w:asciiTheme="majorHAnsi" w:hAnsiTheme="majorHAnsi"/>
                <w:sz w:val="24"/>
                <w:szCs w:val="24"/>
                <w:lang w:val="en-ID"/>
              </w:rPr>
              <w:t>13,387</w:t>
            </w:r>
          </w:p>
        </w:tc>
        <w:tc>
          <w:tcPr>
            <w:tcW w:w="719" w:type="dxa"/>
            <w:vAlign w:val="bottom"/>
          </w:tcPr>
          <w:p w14:paraId="74971AA1" w14:textId="77777777" w:rsidR="005947DA" w:rsidRPr="00BD34D4" w:rsidRDefault="005947DA" w:rsidP="008E4873">
            <w:pPr>
              <w:jc w:val="center"/>
              <w:rPr>
                <w:rFonts w:asciiTheme="majorHAnsi" w:hAnsiTheme="majorHAnsi"/>
                <w:sz w:val="24"/>
                <w:szCs w:val="24"/>
                <w:lang w:val="en-ID"/>
              </w:rPr>
            </w:pPr>
            <w:r w:rsidRPr="00BD34D4">
              <w:rPr>
                <w:rFonts w:asciiTheme="majorHAnsi" w:hAnsiTheme="majorHAnsi"/>
                <w:sz w:val="24"/>
                <w:szCs w:val="24"/>
                <w:lang w:val="en-ID"/>
              </w:rPr>
              <w:t>47</w:t>
            </w:r>
          </w:p>
        </w:tc>
        <w:tc>
          <w:tcPr>
            <w:tcW w:w="1726" w:type="dxa"/>
            <w:vAlign w:val="bottom"/>
          </w:tcPr>
          <w:p w14:paraId="63E59A8E" w14:textId="77777777" w:rsidR="005947DA" w:rsidRPr="00BD34D4" w:rsidRDefault="005947DA" w:rsidP="008E4873">
            <w:pPr>
              <w:jc w:val="center"/>
              <w:rPr>
                <w:rFonts w:asciiTheme="majorHAnsi" w:hAnsiTheme="majorHAnsi"/>
                <w:sz w:val="24"/>
                <w:szCs w:val="24"/>
                <w:lang w:val="en-ID"/>
              </w:rPr>
            </w:pPr>
          </w:p>
        </w:tc>
        <w:tc>
          <w:tcPr>
            <w:tcW w:w="990" w:type="dxa"/>
            <w:vAlign w:val="bottom"/>
          </w:tcPr>
          <w:p w14:paraId="7A673464" w14:textId="77777777" w:rsidR="005947DA" w:rsidRPr="00BD34D4" w:rsidRDefault="005947DA" w:rsidP="008E4873">
            <w:pPr>
              <w:jc w:val="center"/>
              <w:rPr>
                <w:rFonts w:asciiTheme="majorHAnsi" w:hAnsiTheme="majorHAnsi"/>
                <w:sz w:val="24"/>
                <w:szCs w:val="24"/>
                <w:lang w:val="en-ID"/>
              </w:rPr>
            </w:pPr>
          </w:p>
        </w:tc>
        <w:tc>
          <w:tcPr>
            <w:tcW w:w="841" w:type="dxa"/>
            <w:vAlign w:val="bottom"/>
          </w:tcPr>
          <w:p w14:paraId="6451D55D" w14:textId="77777777" w:rsidR="005947DA" w:rsidRPr="00BD34D4" w:rsidRDefault="005947DA" w:rsidP="008E4873">
            <w:pPr>
              <w:jc w:val="center"/>
              <w:rPr>
                <w:rFonts w:asciiTheme="majorHAnsi" w:hAnsiTheme="majorHAnsi"/>
                <w:sz w:val="24"/>
                <w:szCs w:val="24"/>
                <w:lang w:val="en-ID"/>
              </w:rPr>
            </w:pPr>
          </w:p>
        </w:tc>
      </w:tr>
    </w:tbl>
    <w:p w14:paraId="73FDE8A5" w14:textId="77777777" w:rsidR="008E4873" w:rsidRDefault="008E4873" w:rsidP="003634F1">
      <w:pPr>
        <w:ind w:firstLine="360"/>
        <w:jc w:val="both"/>
        <w:rPr>
          <w:rFonts w:asciiTheme="majorHAnsi" w:hAnsiTheme="majorHAnsi"/>
          <w:sz w:val="24"/>
          <w:szCs w:val="24"/>
        </w:rPr>
      </w:pPr>
    </w:p>
    <w:p w14:paraId="5611FCC5" w14:textId="47110BC9" w:rsidR="003634F1" w:rsidRPr="00BD34D4" w:rsidRDefault="003634F1" w:rsidP="008E4873">
      <w:pPr>
        <w:ind w:firstLine="540"/>
        <w:jc w:val="both"/>
        <w:rPr>
          <w:rFonts w:asciiTheme="majorHAnsi" w:hAnsiTheme="majorHAnsi"/>
          <w:sz w:val="24"/>
          <w:szCs w:val="24"/>
        </w:rPr>
      </w:pPr>
      <w:r w:rsidRPr="00BD34D4">
        <w:rPr>
          <w:rFonts w:asciiTheme="majorHAnsi" w:hAnsiTheme="majorHAnsi"/>
          <w:sz w:val="24"/>
          <w:szCs w:val="24"/>
        </w:rPr>
        <w:t xml:space="preserve">Berdasarkan tabel 10 dapat diketahui nilai F sebesar 14,148 dengan tingkat signifikansi 0,000. Hal ini berarti bahwa nilai probabilitas lebih kecil dari 0,05, dapat disimpulkan bahwa </w:t>
      </w:r>
      <w:r w:rsidRPr="00BD34D4">
        <w:rPr>
          <w:rFonts w:asciiTheme="majorHAnsi" w:hAnsiTheme="majorHAnsi"/>
          <w:i/>
          <w:iCs/>
          <w:sz w:val="24"/>
          <w:szCs w:val="24"/>
        </w:rPr>
        <w:t>financial target</w:t>
      </w:r>
      <w:r w:rsidRPr="00BD34D4">
        <w:rPr>
          <w:rFonts w:asciiTheme="majorHAnsi" w:hAnsiTheme="majorHAnsi"/>
          <w:sz w:val="24"/>
          <w:szCs w:val="24"/>
        </w:rPr>
        <w:t xml:space="preserve">, </w:t>
      </w:r>
      <w:r w:rsidRPr="00BD34D4">
        <w:rPr>
          <w:rFonts w:asciiTheme="majorHAnsi" w:hAnsiTheme="majorHAnsi"/>
          <w:i/>
          <w:iCs/>
          <w:sz w:val="24"/>
          <w:szCs w:val="24"/>
        </w:rPr>
        <w:t>ineffective monitoring</w:t>
      </w:r>
      <w:r w:rsidRPr="00BD34D4">
        <w:rPr>
          <w:rFonts w:asciiTheme="majorHAnsi" w:hAnsiTheme="majorHAnsi"/>
          <w:sz w:val="24"/>
          <w:szCs w:val="24"/>
        </w:rPr>
        <w:t xml:space="preserve">, dan </w:t>
      </w:r>
      <w:r w:rsidRPr="00BD34D4">
        <w:rPr>
          <w:rFonts w:asciiTheme="majorHAnsi" w:hAnsiTheme="majorHAnsi"/>
          <w:i/>
          <w:iCs/>
          <w:sz w:val="24"/>
          <w:szCs w:val="24"/>
        </w:rPr>
        <w:t>change in auditor</w:t>
      </w:r>
      <w:r w:rsidRPr="00BD34D4">
        <w:rPr>
          <w:rFonts w:asciiTheme="majorHAnsi" w:hAnsiTheme="majorHAnsi"/>
          <w:sz w:val="24"/>
          <w:szCs w:val="24"/>
        </w:rPr>
        <w:t xml:space="preserve"> secara bersama-sama berpengaruh terhadap </w:t>
      </w:r>
      <w:r w:rsidRPr="00BD34D4">
        <w:rPr>
          <w:rFonts w:asciiTheme="majorHAnsi" w:hAnsiTheme="majorHAnsi"/>
          <w:i/>
          <w:iCs/>
          <w:sz w:val="24"/>
          <w:szCs w:val="24"/>
        </w:rPr>
        <w:t>fraudulent financial statement</w:t>
      </w:r>
      <w:r w:rsidRPr="00BD34D4">
        <w:rPr>
          <w:rFonts w:asciiTheme="majorHAnsi" w:hAnsiTheme="majorHAnsi"/>
          <w:sz w:val="24"/>
          <w:szCs w:val="24"/>
        </w:rPr>
        <w:t>. Maka hipotesis 4 (empat) diterima.</w:t>
      </w:r>
    </w:p>
    <w:p w14:paraId="3768AB78" w14:textId="77777777" w:rsidR="008E4873" w:rsidRDefault="0030686C" w:rsidP="0030686C">
      <w:pPr>
        <w:jc w:val="center"/>
        <w:rPr>
          <w:rFonts w:asciiTheme="majorHAnsi" w:hAnsiTheme="majorHAnsi"/>
          <w:b/>
          <w:bCs/>
          <w:sz w:val="24"/>
          <w:szCs w:val="24"/>
        </w:rPr>
      </w:pPr>
      <w:r w:rsidRPr="00BD34D4">
        <w:rPr>
          <w:rFonts w:asciiTheme="majorHAnsi" w:hAnsiTheme="majorHAnsi"/>
          <w:b/>
          <w:bCs/>
          <w:sz w:val="24"/>
          <w:szCs w:val="24"/>
        </w:rPr>
        <w:t>Tabel 11</w:t>
      </w:r>
      <w:r w:rsidR="008E4873">
        <w:rPr>
          <w:rFonts w:asciiTheme="majorHAnsi" w:hAnsiTheme="majorHAnsi"/>
          <w:b/>
          <w:bCs/>
          <w:sz w:val="24"/>
          <w:szCs w:val="24"/>
        </w:rPr>
        <w:t>.</w:t>
      </w:r>
    </w:p>
    <w:p w14:paraId="15807EF8" w14:textId="799DD7B1" w:rsidR="0030686C" w:rsidRPr="00BD34D4" w:rsidRDefault="0030686C" w:rsidP="0030686C">
      <w:pPr>
        <w:jc w:val="center"/>
        <w:rPr>
          <w:rFonts w:asciiTheme="majorHAnsi" w:hAnsiTheme="majorHAnsi"/>
          <w:b/>
          <w:bCs/>
          <w:sz w:val="24"/>
          <w:szCs w:val="24"/>
        </w:rPr>
      </w:pPr>
      <w:r w:rsidRPr="00BD34D4">
        <w:rPr>
          <w:rFonts w:asciiTheme="majorHAnsi" w:hAnsiTheme="majorHAnsi"/>
          <w:b/>
          <w:bCs/>
          <w:sz w:val="24"/>
          <w:szCs w:val="24"/>
        </w:rPr>
        <w:t>Hasil Uji t</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394"/>
        <w:gridCol w:w="1703"/>
        <w:gridCol w:w="1071"/>
        <w:gridCol w:w="1091"/>
        <w:gridCol w:w="1688"/>
        <w:gridCol w:w="1039"/>
        <w:gridCol w:w="1058"/>
      </w:tblGrid>
      <w:tr w:rsidR="005D2FBC" w:rsidRPr="00BD34D4" w14:paraId="19B309EF" w14:textId="77777777" w:rsidTr="00683D97">
        <w:trPr>
          <w:trHeight w:val="457"/>
          <w:jc w:val="center"/>
        </w:trPr>
        <w:tc>
          <w:tcPr>
            <w:tcW w:w="2097" w:type="dxa"/>
            <w:gridSpan w:val="2"/>
            <w:vMerge w:val="restart"/>
            <w:vAlign w:val="bottom"/>
          </w:tcPr>
          <w:p w14:paraId="5A261712" w14:textId="77777777" w:rsidR="005D2FBC" w:rsidRPr="008E4873" w:rsidRDefault="005D2FBC" w:rsidP="008E4873">
            <w:pPr>
              <w:jc w:val="center"/>
              <w:rPr>
                <w:rFonts w:asciiTheme="majorHAnsi" w:hAnsiTheme="majorHAnsi"/>
                <w:b/>
                <w:bCs/>
                <w:sz w:val="24"/>
                <w:szCs w:val="24"/>
                <w:lang w:val="en-ID"/>
              </w:rPr>
            </w:pPr>
            <w:r w:rsidRPr="008E4873">
              <w:rPr>
                <w:rFonts w:asciiTheme="majorHAnsi" w:hAnsiTheme="majorHAnsi"/>
                <w:b/>
                <w:bCs/>
                <w:sz w:val="24"/>
                <w:szCs w:val="24"/>
                <w:lang w:val="en-ID"/>
              </w:rPr>
              <w:t>Model</w:t>
            </w:r>
          </w:p>
        </w:tc>
        <w:tc>
          <w:tcPr>
            <w:tcW w:w="2162" w:type="dxa"/>
            <w:gridSpan w:val="2"/>
            <w:vAlign w:val="center"/>
          </w:tcPr>
          <w:p w14:paraId="024FEF40" w14:textId="77777777" w:rsidR="005D2FBC" w:rsidRPr="008E4873" w:rsidRDefault="005D2FBC" w:rsidP="008E4873">
            <w:pPr>
              <w:jc w:val="center"/>
              <w:rPr>
                <w:rFonts w:asciiTheme="majorHAnsi" w:hAnsiTheme="majorHAnsi"/>
                <w:b/>
                <w:bCs/>
                <w:sz w:val="24"/>
                <w:szCs w:val="24"/>
                <w:lang w:val="en-ID"/>
              </w:rPr>
            </w:pPr>
            <w:r w:rsidRPr="008E4873">
              <w:rPr>
                <w:rFonts w:asciiTheme="majorHAnsi" w:hAnsiTheme="majorHAnsi"/>
                <w:b/>
                <w:bCs/>
                <w:sz w:val="24"/>
                <w:szCs w:val="24"/>
                <w:lang w:val="en-ID"/>
              </w:rPr>
              <w:t>Unstandardized Coefficients</w:t>
            </w:r>
          </w:p>
        </w:tc>
        <w:tc>
          <w:tcPr>
            <w:tcW w:w="1580" w:type="dxa"/>
            <w:vAlign w:val="center"/>
          </w:tcPr>
          <w:p w14:paraId="4F9A1855" w14:textId="77777777" w:rsidR="005D2FBC" w:rsidRPr="008E4873" w:rsidRDefault="005D2FBC" w:rsidP="008E4873">
            <w:pPr>
              <w:jc w:val="center"/>
              <w:rPr>
                <w:rFonts w:asciiTheme="majorHAnsi" w:hAnsiTheme="majorHAnsi"/>
                <w:b/>
                <w:bCs/>
                <w:sz w:val="24"/>
                <w:szCs w:val="24"/>
                <w:lang w:val="en-ID"/>
              </w:rPr>
            </w:pPr>
            <w:r w:rsidRPr="008E4873">
              <w:rPr>
                <w:rFonts w:asciiTheme="majorHAnsi" w:hAnsiTheme="majorHAnsi"/>
                <w:b/>
                <w:bCs/>
                <w:sz w:val="24"/>
                <w:szCs w:val="24"/>
                <w:lang w:val="en-ID"/>
              </w:rPr>
              <w:t>Standardized Coefficients</w:t>
            </w:r>
          </w:p>
        </w:tc>
        <w:tc>
          <w:tcPr>
            <w:tcW w:w="1039" w:type="dxa"/>
            <w:vMerge w:val="restart"/>
            <w:vAlign w:val="bottom"/>
          </w:tcPr>
          <w:p w14:paraId="65A4438E" w14:textId="77777777" w:rsidR="005D2FBC" w:rsidRPr="008E4873" w:rsidRDefault="005D2FBC" w:rsidP="008E4873">
            <w:pPr>
              <w:jc w:val="center"/>
              <w:rPr>
                <w:rFonts w:asciiTheme="majorHAnsi" w:hAnsiTheme="majorHAnsi"/>
                <w:b/>
                <w:bCs/>
                <w:sz w:val="24"/>
                <w:szCs w:val="24"/>
                <w:lang w:val="en-ID"/>
              </w:rPr>
            </w:pPr>
            <w:r w:rsidRPr="008E4873">
              <w:rPr>
                <w:rFonts w:asciiTheme="majorHAnsi" w:hAnsiTheme="majorHAnsi"/>
                <w:b/>
                <w:bCs/>
                <w:sz w:val="24"/>
                <w:szCs w:val="24"/>
                <w:lang w:val="en-ID"/>
              </w:rPr>
              <w:t>t</w:t>
            </w:r>
          </w:p>
        </w:tc>
        <w:tc>
          <w:tcPr>
            <w:tcW w:w="1058" w:type="dxa"/>
            <w:vMerge w:val="restart"/>
            <w:vAlign w:val="bottom"/>
          </w:tcPr>
          <w:p w14:paraId="69C084C9" w14:textId="77777777" w:rsidR="005D2FBC" w:rsidRPr="008E4873" w:rsidRDefault="005D2FBC" w:rsidP="008E4873">
            <w:pPr>
              <w:jc w:val="center"/>
              <w:rPr>
                <w:rFonts w:asciiTheme="majorHAnsi" w:hAnsiTheme="majorHAnsi"/>
                <w:b/>
                <w:bCs/>
                <w:sz w:val="24"/>
                <w:szCs w:val="24"/>
                <w:lang w:val="en-ID"/>
              </w:rPr>
            </w:pPr>
            <w:r w:rsidRPr="008E4873">
              <w:rPr>
                <w:rFonts w:asciiTheme="majorHAnsi" w:hAnsiTheme="majorHAnsi"/>
                <w:b/>
                <w:bCs/>
                <w:sz w:val="24"/>
                <w:szCs w:val="24"/>
                <w:lang w:val="en-ID"/>
              </w:rPr>
              <w:t>Sig</w:t>
            </w:r>
          </w:p>
        </w:tc>
      </w:tr>
      <w:tr w:rsidR="005D2FBC" w:rsidRPr="00BD34D4" w14:paraId="1A77959F" w14:textId="77777777" w:rsidTr="00683D97">
        <w:trPr>
          <w:trHeight w:val="116"/>
          <w:jc w:val="center"/>
        </w:trPr>
        <w:tc>
          <w:tcPr>
            <w:tcW w:w="2097" w:type="dxa"/>
            <w:gridSpan w:val="2"/>
            <w:vMerge/>
            <w:vAlign w:val="bottom"/>
          </w:tcPr>
          <w:p w14:paraId="0490D36B" w14:textId="77777777" w:rsidR="005D2FBC" w:rsidRPr="00BD34D4" w:rsidRDefault="005D2FBC" w:rsidP="00084597">
            <w:pPr>
              <w:rPr>
                <w:rFonts w:asciiTheme="majorHAnsi" w:hAnsiTheme="majorHAnsi"/>
                <w:sz w:val="24"/>
                <w:szCs w:val="24"/>
                <w:lang w:val="en-ID"/>
              </w:rPr>
            </w:pPr>
          </w:p>
        </w:tc>
        <w:tc>
          <w:tcPr>
            <w:tcW w:w="1071" w:type="dxa"/>
            <w:vAlign w:val="center"/>
          </w:tcPr>
          <w:p w14:paraId="430B6F30" w14:textId="77777777" w:rsidR="005D2FBC" w:rsidRPr="008E4873" w:rsidRDefault="005D2FBC" w:rsidP="008E4873">
            <w:pPr>
              <w:jc w:val="center"/>
              <w:rPr>
                <w:rFonts w:asciiTheme="majorHAnsi" w:hAnsiTheme="majorHAnsi"/>
                <w:b/>
                <w:bCs/>
                <w:sz w:val="24"/>
                <w:szCs w:val="24"/>
                <w:lang w:val="en-ID"/>
              </w:rPr>
            </w:pPr>
            <w:r w:rsidRPr="008E4873">
              <w:rPr>
                <w:rFonts w:asciiTheme="majorHAnsi" w:hAnsiTheme="majorHAnsi"/>
                <w:b/>
                <w:bCs/>
                <w:sz w:val="24"/>
                <w:szCs w:val="24"/>
                <w:lang w:val="en-ID"/>
              </w:rPr>
              <w:t>B</w:t>
            </w:r>
          </w:p>
        </w:tc>
        <w:tc>
          <w:tcPr>
            <w:tcW w:w="1090" w:type="dxa"/>
            <w:vAlign w:val="center"/>
          </w:tcPr>
          <w:p w14:paraId="28B54A92" w14:textId="77777777" w:rsidR="005D2FBC" w:rsidRPr="008E4873" w:rsidRDefault="005D2FBC" w:rsidP="008E4873">
            <w:pPr>
              <w:jc w:val="center"/>
              <w:rPr>
                <w:rFonts w:asciiTheme="majorHAnsi" w:hAnsiTheme="majorHAnsi"/>
                <w:b/>
                <w:bCs/>
                <w:sz w:val="24"/>
                <w:szCs w:val="24"/>
                <w:lang w:val="en-ID"/>
              </w:rPr>
            </w:pPr>
            <w:r w:rsidRPr="008E4873">
              <w:rPr>
                <w:rFonts w:asciiTheme="majorHAnsi" w:hAnsiTheme="majorHAnsi"/>
                <w:b/>
                <w:bCs/>
                <w:sz w:val="24"/>
                <w:szCs w:val="24"/>
                <w:lang w:val="en-ID"/>
              </w:rPr>
              <w:t>Std. Error</w:t>
            </w:r>
          </w:p>
        </w:tc>
        <w:tc>
          <w:tcPr>
            <w:tcW w:w="1580" w:type="dxa"/>
            <w:vAlign w:val="center"/>
          </w:tcPr>
          <w:p w14:paraId="4DFA9D7A" w14:textId="77777777" w:rsidR="005D2FBC" w:rsidRPr="008E4873" w:rsidRDefault="005D2FBC" w:rsidP="008E4873">
            <w:pPr>
              <w:jc w:val="center"/>
              <w:rPr>
                <w:rFonts w:asciiTheme="majorHAnsi" w:hAnsiTheme="majorHAnsi"/>
                <w:b/>
                <w:bCs/>
                <w:sz w:val="24"/>
                <w:szCs w:val="24"/>
                <w:lang w:val="en-ID"/>
              </w:rPr>
            </w:pPr>
            <w:r w:rsidRPr="008E4873">
              <w:rPr>
                <w:rFonts w:asciiTheme="majorHAnsi" w:hAnsiTheme="majorHAnsi"/>
                <w:b/>
                <w:bCs/>
                <w:sz w:val="24"/>
                <w:szCs w:val="24"/>
                <w:lang w:val="en-ID"/>
              </w:rPr>
              <w:t>Beta</w:t>
            </w:r>
          </w:p>
        </w:tc>
        <w:tc>
          <w:tcPr>
            <w:tcW w:w="1039" w:type="dxa"/>
            <w:vMerge/>
            <w:vAlign w:val="center"/>
          </w:tcPr>
          <w:p w14:paraId="22783461" w14:textId="77777777" w:rsidR="005D2FBC" w:rsidRPr="00BD34D4" w:rsidRDefault="005D2FBC" w:rsidP="008E4873">
            <w:pPr>
              <w:jc w:val="center"/>
              <w:rPr>
                <w:rFonts w:asciiTheme="majorHAnsi" w:hAnsiTheme="majorHAnsi"/>
                <w:sz w:val="24"/>
                <w:szCs w:val="24"/>
                <w:lang w:val="en-ID"/>
              </w:rPr>
            </w:pPr>
          </w:p>
        </w:tc>
        <w:tc>
          <w:tcPr>
            <w:tcW w:w="1058" w:type="dxa"/>
            <w:vMerge/>
            <w:vAlign w:val="center"/>
          </w:tcPr>
          <w:p w14:paraId="787E25A8" w14:textId="77777777" w:rsidR="005D2FBC" w:rsidRPr="00BD34D4" w:rsidRDefault="005D2FBC" w:rsidP="008E4873">
            <w:pPr>
              <w:jc w:val="center"/>
              <w:rPr>
                <w:rFonts w:asciiTheme="majorHAnsi" w:hAnsiTheme="majorHAnsi"/>
                <w:sz w:val="24"/>
                <w:szCs w:val="24"/>
                <w:lang w:val="en-ID"/>
              </w:rPr>
            </w:pPr>
          </w:p>
        </w:tc>
      </w:tr>
      <w:tr w:rsidR="005D2FBC" w:rsidRPr="00BD34D4" w14:paraId="66B53338" w14:textId="77777777" w:rsidTr="00683D97">
        <w:trPr>
          <w:trHeight w:val="233"/>
          <w:jc w:val="center"/>
        </w:trPr>
        <w:tc>
          <w:tcPr>
            <w:tcW w:w="394" w:type="dxa"/>
            <w:vMerge w:val="restart"/>
          </w:tcPr>
          <w:p w14:paraId="78B3A457" w14:textId="77777777" w:rsidR="005D2FBC" w:rsidRPr="00BD34D4" w:rsidRDefault="005D2FBC" w:rsidP="00084597">
            <w:pPr>
              <w:jc w:val="center"/>
              <w:rPr>
                <w:rFonts w:asciiTheme="majorHAnsi" w:hAnsiTheme="majorHAnsi"/>
                <w:sz w:val="24"/>
                <w:szCs w:val="24"/>
                <w:lang w:val="en-ID"/>
              </w:rPr>
            </w:pPr>
            <w:r w:rsidRPr="00BD34D4">
              <w:rPr>
                <w:rFonts w:asciiTheme="majorHAnsi" w:hAnsiTheme="majorHAnsi"/>
                <w:sz w:val="24"/>
                <w:szCs w:val="24"/>
                <w:lang w:val="en-ID"/>
              </w:rPr>
              <w:t>1</w:t>
            </w:r>
          </w:p>
        </w:tc>
        <w:tc>
          <w:tcPr>
            <w:tcW w:w="1703" w:type="dxa"/>
          </w:tcPr>
          <w:p w14:paraId="1EB4848F" w14:textId="77777777" w:rsidR="005D2FBC" w:rsidRPr="00BD34D4" w:rsidRDefault="005D2FBC" w:rsidP="00084597">
            <w:pPr>
              <w:rPr>
                <w:rFonts w:asciiTheme="majorHAnsi" w:hAnsiTheme="majorHAnsi"/>
                <w:sz w:val="24"/>
                <w:szCs w:val="24"/>
                <w:lang w:val="en-ID"/>
              </w:rPr>
            </w:pPr>
            <w:r w:rsidRPr="00BD34D4">
              <w:rPr>
                <w:rFonts w:asciiTheme="majorHAnsi" w:hAnsiTheme="majorHAnsi"/>
                <w:sz w:val="24"/>
                <w:szCs w:val="24"/>
                <w:lang w:val="en-ID"/>
              </w:rPr>
              <w:t>(Constant)</w:t>
            </w:r>
          </w:p>
        </w:tc>
        <w:tc>
          <w:tcPr>
            <w:tcW w:w="1071" w:type="dxa"/>
            <w:vAlign w:val="center"/>
          </w:tcPr>
          <w:p w14:paraId="0E4E2B9B" w14:textId="77777777" w:rsidR="005D2FBC" w:rsidRPr="00BD34D4" w:rsidRDefault="005D2FBC" w:rsidP="008E4873">
            <w:pPr>
              <w:jc w:val="center"/>
              <w:rPr>
                <w:rFonts w:asciiTheme="majorHAnsi" w:hAnsiTheme="majorHAnsi"/>
                <w:sz w:val="24"/>
                <w:szCs w:val="24"/>
                <w:lang w:val="en-ID"/>
              </w:rPr>
            </w:pPr>
            <w:r w:rsidRPr="00BD34D4">
              <w:rPr>
                <w:rFonts w:asciiTheme="majorHAnsi" w:hAnsiTheme="majorHAnsi"/>
                <w:sz w:val="24"/>
                <w:szCs w:val="24"/>
                <w:lang w:val="en-ID"/>
              </w:rPr>
              <w:t>,590</w:t>
            </w:r>
          </w:p>
        </w:tc>
        <w:tc>
          <w:tcPr>
            <w:tcW w:w="1090" w:type="dxa"/>
            <w:vAlign w:val="center"/>
          </w:tcPr>
          <w:p w14:paraId="67EBA1FD" w14:textId="77777777" w:rsidR="005D2FBC" w:rsidRPr="00BD34D4" w:rsidRDefault="005D2FBC" w:rsidP="008E4873">
            <w:pPr>
              <w:jc w:val="center"/>
              <w:rPr>
                <w:rFonts w:asciiTheme="majorHAnsi" w:hAnsiTheme="majorHAnsi"/>
                <w:sz w:val="24"/>
                <w:szCs w:val="24"/>
                <w:lang w:val="en-ID"/>
              </w:rPr>
            </w:pPr>
            <w:r w:rsidRPr="00BD34D4">
              <w:rPr>
                <w:rFonts w:asciiTheme="majorHAnsi" w:hAnsiTheme="majorHAnsi"/>
                <w:sz w:val="24"/>
                <w:szCs w:val="24"/>
                <w:lang w:val="en-ID"/>
              </w:rPr>
              <w:t>,265</w:t>
            </w:r>
          </w:p>
        </w:tc>
        <w:tc>
          <w:tcPr>
            <w:tcW w:w="1580" w:type="dxa"/>
            <w:vAlign w:val="center"/>
          </w:tcPr>
          <w:p w14:paraId="55B24817" w14:textId="77777777" w:rsidR="005D2FBC" w:rsidRPr="00BD34D4" w:rsidRDefault="005D2FBC" w:rsidP="008E4873">
            <w:pPr>
              <w:jc w:val="center"/>
              <w:rPr>
                <w:rFonts w:asciiTheme="majorHAnsi" w:hAnsiTheme="majorHAnsi"/>
                <w:sz w:val="24"/>
                <w:szCs w:val="24"/>
                <w:lang w:val="en-ID"/>
              </w:rPr>
            </w:pPr>
          </w:p>
        </w:tc>
        <w:tc>
          <w:tcPr>
            <w:tcW w:w="1039" w:type="dxa"/>
            <w:vAlign w:val="center"/>
          </w:tcPr>
          <w:p w14:paraId="33848AC0" w14:textId="77777777" w:rsidR="005D2FBC" w:rsidRPr="00BD34D4" w:rsidRDefault="005D2FBC" w:rsidP="008E4873">
            <w:pPr>
              <w:jc w:val="center"/>
              <w:rPr>
                <w:rFonts w:asciiTheme="majorHAnsi" w:hAnsiTheme="majorHAnsi"/>
                <w:sz w:val="24"/>
                <w:szCs w:val="24"/>
                <w:lang w:val="en-ID"/>
              </w:rPr>
            </w:pPr>
            <w:r w:rsidRPr="00BD34D4">
              <w:rPr>
                <w:rFonts w:asciiTheme="majorHAnsi" w:hAnsiTheme="majorHAnsi"/>
                <w:sz w:val="24"/>
                <w:szCs w:val="24"/>
                <w:lang w:val="en-ID"/>
              </w:rPr>
              <w:t>2,226</w:t>
            </w:r>
          </w:p>
        </w:tc>
        <w:tc>
          <w:tcPr>
            <w:tcW w:w="1058" w:type="dxa"/>
            <w:vAlign w:val="center"/>
          </w:tcPr>
          <w:p w14:paraId="7ECBACE8" w14:textId="77777777" w:rsidR="005D2FBC" w:rsidRPr="00BD34D4" w:rsidRDefault="005D2FBC" w:rsidP="008E4873">
            <w:pPr>
              <w:jc w:val="center"/>
              <w:rPr>
                <w:rFonts w:asciiTheme="majorHAnsi" w:hAnsiTheme="majorHAnsi"/>
                <w:sz w:val="24"/>
                <w:szCs w:val="24"/>
                <w:lang w:val="en-ID"/>
              </w:rPr>
            </w:pPr>
            <w:r w:rsidRPr="00BD34D4">
              <w:rPr>
                <w:rFonts w:asciiTheme="majorHAnsi" w:hAnsiTheme="majorHAnsi"/>
                <w:sz w:val="24"/>
                <w:szCs w:val="24"/>
                <w:lang w:val="en-ID"/>
              </w:rPr>
              <w:t>,031</w:t>
            </w:r>
          </w:p>
        </w:tc>
      </w:tr>
      <w:tr w:rsidR="005D2FBC" w:rsidRPr="00BD34D4" w14:paraId="21716A0B" w14:textId="77777777" w:rsidTr="00683D97">
        <w:trPr>
          <w:trHeight w:val="116"/>
          <w:jc w:val="center"/>
        </w:trPr>
        <w:tc>
          <w:tcPr>
            <w:tcW w:w="394" w:type="dxa"/>
            <w:vMerge/>
          </w:tcPr>
          <w:p w14:paraId="507ADDC2" w14:textId="77777777" w:rsidR="005D2FBC" w:rsidRPr="00BD34D4" w:rsidRDefault="005D2FBC" w:rsidP="00084597">
            <w:pPr>
              <w:rPr>
                <w:rFonts w:asciiTheme="majorHAnsi" w:hAnsiTheme="majorHAnsi"/>
                <w:sz w:val="24"/>
                <w:szCs w:val="24"/>
                <w:lang w:val="en-ID"/>
              </w:rPr>
            </w:pPr>
          </w:p>
        </w:tc>
        <w:tc>
          <w:tcPr>
            <w:tcW w:w="1703" w:type="dxa"/>
          </w:tcPr>
          <w:p w14:paraId="149A4355" w14:textId="77777777" w:rsidR="005D2FBC" w:rsidRPr="00BD34D4" w:rsidRDefault="005D2FBC" w:rsidP="00084597">
            <w:pPr>
              <w:rPr>
                <w:rFonts w:asciiTheme="majorHAnsi" w:hAnsiTheme="majorHAnsi"/>
                <w:sz w:val="24"/>
                <w:szCs w:val="24"/>
                <w:lang w:val="en-ID"/>
              </w:rPr>
            </w:pPr>
            <w:r w:rsidRPr="00BD34D4">
              <w:rPr>
                <w:rFonts w:asciiTheme="majorHAnsi" w:hAnsiTheme="majorHAnsi"/>
                <w:sz w:val="24"/>
                <w:szCs w:val="24"/>
                <w:lang w:val="en-ID"/>
              </w:rPr>
              <w:t>Financial Target</w:t>
            </w:r>
          </w:p>
        </w:tc>
        <w:tc>
          <w:tcPr>
            <w:tcW w:w="1071" w:type="dxa"/>
            <w:vAlign w:val="center"/>
          </w:tcPr>
          <w:p w14:paraId="7D15BDE9" w14:textId="77777777" w:rsidR="005D2FBC" w:rsidRPr="00BD34D4" w:rsidRDefault="005D2FBC" w:rsidP="008E4873">
            <w:pPr>
              <w:jc w:val="center"/>
              <w:rPr>
                <w:rFonts w:asciiTheme="majorHAnsi" w:hAnsiTheme="majorHAnsi"/>
                <w:sz w:val="24"/>
                <w:szCs w:val="24"/>
                <w:lang w:val="en-ID"/>
              </w:rPr>
            </w:pPr>
            <w:r w:rsidRPr="00BD34D4">
              <w:rPr>
                <w:rFonts w:asciiTheme="majorHAnsi" w:hAnsiTheme="majorHAnsi"/>
                <w:sz w:val="24"/>
                <w:szCs w:val="24"/>
                <w:lang w:val="en-ID"/>
              </w:rPr>
              <w:t>2,135</w:t>
            </w:r>
          </w:p>
        </w:tc>
        <w:tc>
          <w:tcPr>
            <w:tcW w:w="1090" w:type="dxa"/>
            <w:vAlign w:val="center"/>
          </w:tcPr>
          <w:p w14:paraId="46239007" w14:textId="77777777" w:rsidR="005D2FBC" w:rsidRPr="00BD34D4" w:rsidRDefault="005D2FBC" w:rsidP="008E4873">
            <w:pPr>
              <w:jc w:val="center"/>
              <w:rPr>
                <w:rFonts w:asciiTheme="majorHAnsi" w:hAnsiTheme="majorHAnsi"/>
                <w:sz w:val="24"/>
                <w:szCs w:val="24"/>
                <w:lang w:val="en-ID"/>
              </w:rPr>
            </w:pPr>
            <w:r w:rsidRPr="00BD34D4">
              <w:rPr>
                <w:rFonts w:asciiTheme="majorHAnsi" w:hAnsiTheme="majorHAnsi"/>
                <w:sz w:val="24"/>
                <w:szCs w:val="24"/>
                <w:lang w:val="en-ID"/>
              </w:rPr>
              <w:t>,336</w:t>
            </w:r>
          </w:p>
        </w:tc>
        <w:tc>
          <w:tcPr>
            <w:tcW w:w="1580" w:type="dxa"/>
            <w:vAlign w:val="center"/>
          </w:tcPr>
          <w:p w14:paraId="5D592419" w14:textId="77777777" w:rsidR="005D2FBC" w:rsidRPr="00BD34D4" w:rsidRDefault="005D2FBC" w:rsidP="008E4873">
            <w:pPr>
              <w:jc w:val="center"/>
              <w:rPr>
                <w:rFonts w:asciiTheme="majorHAnsi" w:hAnsiTheme="majorHAnsi"/>
                <w:sz w:val="24"/>
                <w:szCs w:val="24"/>
                <w:lang w:val="en-ID"/>
              </w:rPr>
            </w:pPr>
            <w:r w:rsidRPr="00BD34D4">
              <w:rPr>
                <w:rFonts w:asciiTheme="majorHAnsi" w:hAnsiTheme="majorHAnsi"/>
                <w:sz w:val="24"/>
                <w:szCs w:val="24"/>
                <w:lang w:val="en-ID"/>
              </w:rPr>
              <w:t>,686</w:t>
            </w:r>
          </w:p>
        </w:tc>
        <w:tc>
          <w:tcPr>
            <w:tcW w:w="1039" w:type="dxa"/>
            <w:vAlign w:val="center"/>
          </w:tcPr>
          <w:p w14:paraId="3FCABED4" w14:textId="77777777" w:rsidR="005D2FBC" w:rsidRPr="00BD34D4" w:rsidRDefault="005D2FBC" w:rsidP="008E4873">
            <w:pPr>
              <w:jc w:val="center"/>
              <w:rPr>
                <w:rFonts w:asciiTheme="majorHAnsi" w:hAnsiTheme="majorHAnsi"/>
                <w:sz w:val="24"/>
                <w:szCs w:val="24"/>
                <w:lang w:val="en-ID"/>
              </w:rPr>
            </w:pPr>
            <w:r w:rsidRPr="00BD34D4">
              <w:rPr>
                <w:rFonts w:asciiTheme="majorHAnsi" w:hAnsiTheme="majorHAnsi"/>
                <w:sz w:val="24"/>
                <w:szCs w:val="24"/>
                <w:lang w:val="en-ID"/>
              </w:rPr>
              <w:t>6,346</w:t>
            </w:r>
          </w:p>
        </w:tc>
        <w:tc>
          <w:tcPr>
            <w:tcW w:w="1058" w:type="dxa"/>
            <w:vAlign w:val="center"/>
          </w:tcPr>
          <w:p w14:paraId="6007AC7F" w14:textId="77777777" w:rsidR="005D2FBC" w:rsidRPr="00BD34D4" w:rsidRDefault="005D2FBC" w:rsidP="008E4873">
            <w:pPr>
              <w:jc w:val="center"/>
              <w:rPr>
                <w:rFonts w:asciiTheme="majorHAnsi" w:hAnsiTheme="majorHAnsi"/>
                <w:sz w:val="24"/>
                <w:szCs w:val="24"/>
                <w:lang w:val="en-ID"/>
              </w:rPr>
            </w:pPr>
            <w:r w:rsidRPr="00BD34D4">
              <w:rPr>
                <w:rFonts w:asciiTheme="majorHAnsi" w:hAnsiTheme="majorHAnsi"/>
                <w:sz w:val="24"/>
                <w:szCs w:val="24"/>
                <w:lang w:val="en-ID"/>
              </w:rPr>
              <w:t>,000</w:t>
            </w:r>
          </w:p>
        </w:tc>
      </w:tr>
      <w:tr w:rsidR="005D2FBC" w:rsidRPr="00BD34D4" w14:paraId="61FE13EA" w14:textId="77777777" w:rsidTr="00683D97">
        <w:trPr>
          <w:trHeight w:val="116"/>
          <w:jc w:val="center"/>
        </w:trPr>
        <w:tc>
          <w:tcPr>
            <w:tcW w:w="394" w:type="dxa"/>
            <w:vMerge/>
          </w:tcPr>
          <w:p w14:paraId="16FDDCAC" w14:textId="77777777" w:rsidR="005D2FBC" w:rsidRPr="00BD34D4" w:rsidRDefault="005D2FBC" w:rsidP="00084597">
            <w:pPr>
              <w:rPr>
                <w:rFonts w:asciiTheme="majorHAnsi" w:hAnsiTheme="majorHAnsi"/>
                <w:sz w:val="24"/>
                <w:szCs w:val="24"/>
                <w:lang w:val="en-ID"/>
              </w:rPr>
            </w:pPr>
          </w:p>
        </w:tc>
        <w:tc>
          <w:tcPr>
            <w:tcW w:w="1703" w:type="dxa"/>
          </w:tcPr>
          <w:p w14:paraId="24078090" w14:textId="77777777" w:rsidR="005D2FBC" w:rsidRPr="00BD34D4" w:rsidRDefault="005D2FBC" w:rsidP="00084597">
            <w:pPr>
              <w:rPr>
                <w:rFonts w:asciiTheme="majorHAnsi" w:hAnsiTheme="majorHAnsi"/>
                <w:sz w:val="24"/>
                <w:szCs w:val="24"/>
                <w:lang w:val="en-ID"/>
              </w:rPr>
            </w:pPr>
            <w:r w:rsidRPr="00BD34D4">
              <w:rPr>
                <w:rFonts w:asciiTheme="majorHAnsi" w:hAnsiTheme="majorHAnsi"/>
                <w:sz w:val="24"/>
                <w:szCs w:val="24"/>
                <w:lang w:val="en-ID"/>
              </w:rPr>
              <w:t>Ineffective Monitoring</w:t>
            </w:r>
          </w:p>
        </w:tc>
        <w:tc>
          <w:tcPr>
            <w:tcW w:w="1071" w:type="dxa"/>
            <w:vAlign w:val="center"/>
          </w:tcPr>
          <w:p w14:paraId="4EDBD221" w14:textId="77777777" w:rsidR="005D2FBC" w:rsidRPr="00BD34D4" w:rsidRDefault="005D2FBC" w:rsidP="008E4873">
            <w:pPr>
              <w:jc w:val="center"/>
              <w:rPr>
                <w:rFonts w:asciiTheme="majorHAnsi" w:hAnsiTheme="majorHAnsi"/>
                <w:sz w:val="24"/>
                <w:szCs w:val="24"/>
                <w:lang w:val="en-ID"/>
              </w:rPr>
            </w:pPr>
            <w:r w:rsidRPr="00BD34D4">
              <w:rPr>
                <w:rFonts w:asciiTheme="majorHAnsi" w:hAnsiTheme="majorHAnsi"/>
                <w:sz w:val="24"/>
                <w:szCs w:val="24"/>
                <w:lang w:val="en-ID"/>
              </w:rPr>
              <w:t>-,740</w:t>
            </w:r>
          </w:p>
        </w:tc>
        <w:tc>
          <w:tcPr>
            <w:tcW w:w="1090" w:type="dxa"/>
            <w:vAlign w:val="center"/>
          </w:tcPr>
          <w:p w14:paraId="62191035" w14:textId="77777777" w:rsidR="005D2FBC" w:rsidRPr="00BD34D4" w:rsidRDefault="005D2FBC" w:rsidP="008E4873">
            <w:pPr>
              <w:jc w:val="center"/>
              <w:rPr>
                <w:rFonts w:asciiTheme="majorHAnsi" w:hAnsiTheme="majorHAnsi"/>
                <w:sz w:val="24"/>
                <w:szCs w:val="24"/>
                <w:lang w:val="en-ID"/>
              </w:rPr>
            </w:pPr>
            <w:r w:rsidRPr="00BD34D4">
              <w:rPr>
                <w:rFonts w:asciiTheme="majorHAnsi" w:hAnsiTheme="majorHAnsi"/>
                <w:sz w:val="24"/>
                <w:szCs w:val="24"/>
                <w:lang w:val="en-ID"/>
              </w:rPr>
              <w:t>,549</w:t>
            </w:r>
          </w:p>
        </w:tc>
        <w:tc>
          <w:tcPr>
            <w:tcW w:w="1580" w:type="dxa"/>
            <w:vAlign w:val="center"/>
          </w:tcPr>
          <w:p w14:paraId="768FA162" w14:textId="77777777" w:rsidR="005D2FBC" w:rsidRPr="00BD34D4" w:rsidRDefault="005D2FBC" w:rsidP="008E4873">
            <w:pPr>
              <w:jc w:val="center"/>
              <w:rPr>
                <w:rFonts w:asciiTheme="majorHAnsi" w:hAnsiTheme="majorHAnsi"/>
                <w:sz w:val="24"/>
                <w:szCs w:val="24"/>
                <w:lang w:val="en-ID"/>
              </w:rPr>
            </w:pPr>
            <w:r w:rsidRPr="00BD34D4">
              <w:rPr>
                <w:rFonts w:asciiTheme="majorHAnsi" w:hAnsiTheme="majorHAnsi"/>
                <w:sz w:val="24"/>
                <w:szCs w:val="24"/>
                <w:lang w:val="en-ID"/>
              </w:rPr>
              <w:t>-,145</w:t>
            </w:r>
          </w:p>
        </w:tc>
        <w:tc>
          <w:tcPr>
            <w:tcW w:w="1039" w:type="dxa"/>
            <w:vAlign w:val="center"/>
          </w:tcPr>
          <w:p w14:paraId="7F2F2E86" w14:textId="77777777" w:rsidR="005D2FBC" w:rsidRPr="00BD34D4" w:rsidRDefault="005D2FBC" w:rsidP="008E4873">
            <w:pPr>
              <w:jc w:val="center"/>
              <w:rPr>
                <w:rFonts w:asciiTheme="majorHAnsi" w:hAnsiTheme="majorHAnsi"/>
                <w:sz w:val="24"/>
                <w:szCs w:val="24"/>
                <w:lang w:val="en-ID"/>
              </w:rPr>
            </w:pPr>
            <w:r w:rsidRPr="00BD34D4">
              <w:rPr>
                <w:rFonts w:asciiTheme="majorHAnsi" w:hAnsiTheme="majorHAnsi"/>
                <w:sz w:val="24"/>
                <w:szCs w:val="24"/>
                <w:lang w:val="en-ID"/>
              </w:rPr>
              <w:t>-1,348</w:t>
            </w:r>
          </w:p>
        </w:tc>
        <w:tc>
          <w:tcPr>
            <w:tcW w:w="1058" w:type="dxa"/>
            <w:vAlign w:val="center"/>
          </w:tcPr>
          <w:p w14:paraId="5018C9AF" w14:textId="77777777" w:rsidR="005D2FBC" w:rsidRPr="00BD34D4" w:rsidRDefault="005D2FBC" w:rsidP="008E4873">
            <w:pPr>
              <w:jc w:val="center"/>
              <w:rPr>
                <w:rFonts w:asciiTheme="majorHAnsi" w:hAnsiTheme="majorHAnsi"/>
                <w:sz w:val="24"/>
                <w:szCs w:val="24"/>
                <w:lang w:val="en-ID"/>
              </w:rPr>
            </w:pPr>
            <w:r w:rsidRPr="00BD34D4">
              <w:rPr>
                <w:rFonts w:asciiTheme="majorHAnsi" w:hAnsiTheme="majorHAnsi"/>
                <w:sz w:val="24"/>
                <w:szCs w:val="24"/>
                <w:lang w:val="en-ID"/>
              </w:rPr>
              <w:t>,185</w:t>
            </w:r>
          </w:p>
        </w:tc>
      </w:tr>
      <w:tr w:rsidR="005D2FBC" w:rsidRPr="00BD34D4" w14:paraId="5AA53246" w14:textId="77777777" w:rsidTr="00683D97">
        <w:trPr>
          <w:trHeight w:val="56"/>
          <w:jc w:val="center"/>
        </w:trPr>
        <w:tc>
          <w:tcPr>
            <w:tcW w:w="394" w:type="dxa"/>
            <w:vMerge/>
          </w:tcPr>
          <w:p w14:paraId="6B4EF3F0" w14:textId="77777777" w:rsidR="005D2FBC" w:rsidRPr="00BD34D4" w:rsidRDefault="005D2FBC" w:rsidP="00084597">
            <w:pPr>
              <w:rPr>
                <w:rFonts w:asciiTheme="majorHAnsi" w:hAnsiTheme="majorHAnsi"/>
                <w:sz w:val="24"/>
                <w:szCs w:val="24"/>
                <w:lang w:val="en-ID"/>
              </w:rPr>
            </w:pPr>
          </w:p>
        </w:tc>
        <w:tc>
          <w:tcPr>
            <w:tcW w:w="1703" w:type="dxa"/>
          </w:tcPr>
          <w:p w14:paraId="4EF128A9" w14:textId="77777777" w:rsidR="005D2FBC" w:rsidRPr="00BD34D4" w:rsidRDefault="005D2FBC" w:rsidP="00084597">
            <w:pPr>
              <w:rPr>
                <w:rFonts w:asciiTheme="majorHAnsi" w:hAnsiTheme="majorHAnsi"/>
                <w:sz w:val="24"/>
                <w:szCs w:val="24"/>
                <w:lang w:val="en-ID"/>
              </w:rPr>
            </w:pPr>
            <w:r w:rsidRPr="00BD34D4">
              <w:rPr>
                <w:rFonts w:asciiTheme="majorHAnsi" w:hAnsiTheme="majorHAnsi"/>
                <w:sz w:val="24"/>
                <w:szCs w:val="24"/>
                <w:lang w:val="en-ID"/>
              </w:rPr>
              <w:t>Change in Auditor</w:t>
            </w:r>
          </w:p>
        </w:tc>
        <w:tc>
          <w:tcPr>
            <w:tcW w:w="1071" w:type="dxa"/>
            <w:vAlign w:val="center"/>
          </w:tcPr>
          <w:p w14:paraId="14B1B995" w14:textId="77777777" w:rsidR="005D2FBC" w:rsidRPr="00BD34D4" w:rsidRDefault="005D2FBC" w:rsidP="008E4873">
            <w:pPr>
              <w:jc w:val="center"/>
              <w:rPr>
                <w:rFonts w:asciiTheme="majorHAnsi" w:hAnsiTheme="majorHAnsi"/>
                <w:sz w:val="24"/>
                <w:szCs w:val="24"/>
                <w:lang w:val="en-ID"/>
              </w:rPr>
            </w:pPr>
            <w:r w:rsidRPr="00BD34D4">
              <w:rPr>
                <w:rFonts w:asciiTheme="majorHAnsi" w:hAnsiTheme="majorHAnsi"/>
                <w:sz w:val="24"/>
                <w:szCs w:val="24"/>
                <w:lang w:val="en-ID"/>
              </w:rPr>
              <w:t>-,105</w:t>
            </w:r>
          </w:p>
        </w:tc>
        <w:tc>
          <w:tcPr>
            <w:tcW w:w="1090" w:type="dxa"/>
            <w:vAlign w:val="center"/>
          </w:tcPr>
          <w:p w14:paraId="012948F9" w14:textId="77777777" w:rsidR="005D2FBC" w:rsidRPr="00BD34D4" w:rsidRDefault="005D2FBC" w:rsidP="008E4873">
            <w:pPr>
              <w:jc w:val="center"/>
              <w:rPr>
                <w:rFonts w:asciiTheme="majorHAnsi" w:hAnsiTheme="majorHAnsi"/>
                <w:sz w:val="24"/>
                <w:szCs w:val="24"/>
                <w:lang w:val="en-ID"/>
              </w:rPr>
            </w:pPr>
            <w:r w:rsidRPr="00BD34D4">
              <w:rPr>
                <w:rFonts w:asciiTheme="majorHAnsi" w:hAnsiTheme="majorHAnsi"/>
                <w:sz w:val="24"/>
                <w:szCs w:val="24"/>
                <w:lang w:val="en-ID"/>
              </w:rPr>
              <w:t>,114</w:t>
            </w:r>
          </w:p>
        </w:tc>
        <w:tc>
          <w:tcPr>
            <w:tcW w:w="1580" w:type="dxa"/>
            <w:vAlign w:val="center"/>
          </w:tcPr>
          <w:p w14:paraId="27E122A5" w14:textId="77777777" w:rsidR="005D2FBC" w:rsidRPr="00BD34D4" w:rsidRDefault="005D2FBC" w:rsidP="008E4873">
            <w:pPr>
              <w:jc w:val="center"/>
              <w:rPr>
                <w:rFonts w:asciiTheme="majorHAnsi" w:hAnsiTheme="majorHAnsi"/>
                <w:sz w:val="24"/>
                <w:szCs w:val="24"/>
                <w:lang w:val="en-ID"/>
              </w:rPr>
            </w:pPr>
            <w:r w:rsidRPr="00BD34D4">
              <w:rPr>
                <w:rFonts w:asciiTheme="majorHAnsi" w:hAnsiTheme="majorHAnsi"/>
                <w:sz w:val="24"/>
                <w:szCs w:val="24"/>
                <w:lang w:val="en-ID"/>
              </w:rPr>
              <w:t>-,099</w:t>
            </w:r>
          </w:p>
        </w:tc>
        <w:tc>
          <w:tcPr>
            <w:tcW w:w="1039" w:type="dxa"/>
            <w:vAlign w:val="center"/>
          </w:tcPr>
          <w:p w14:paraId="02FAD18A" w14:textId="77777777" w:rsidR="005D2FBC" w:rsidRPr="00BD34D4" w:rsidRDefault="005D2FBC" w:rsidP="008E4873">
            <w:pPr>
              <w:jc w:val="center"/>
              <w:rPr>
                <w:rFonts w:asciiTheme="majorHAnsi" w:hAnsiTheme="majorHAnsi"/>
                <w:sz w:val="24"/>
                <w:szCs w:val="24"/>
                <w:lang w:val="en-ID"/>
              </w:rPr>
            </w:pPr>
            <w:r w:rsidRPr="00BD34D4">
              <w:rPr>
                <w:rFonts w:asciiTheme="majorHAnsi" w:hAnsiTheme="majorHAnsi"/>
                <w:sz w:val="24"/>
                <w:szCs w:val="24"/>
                <w:lang w:val="en-ID"/>
              </w:rPr>
              <w:t>-,920</w:t>
            </w:r>
          </w:p>
        </w:tc>
        <w:tc>
          <w:tcPr>
            <w:tcW w:w="1058" w:type="dxa"/>
            <w:vAlign w:val="center"/>
          </w:tcPr>
          <w:p w14:paraId="6B453F95" w14:textId="77777777" w:rsidR="005D2FBC" w:rsidRPr="00BD34D4" w:rsidRDefault="005D2FBC" w:rsidP="008E4873">
            <w:pPr>
              <w:jc w:val="center"/>
              <w:rPr>
                <w:rFonts w:asciiTheme="majorHAnsi" w:hAnsiTheme="majorHAnsi"/>
                <w:sz w:val="24"/>
                <w:szCs w:val="24"/>
                <w:lang w:val="en-ID"/>
              </w:rPr>
            </w:pPr>
            <w:r w:rsidRPr="00BD34D4">
              <w:rPr>
                <w:rFonts w:asciiTheme="majorHAnsi" w:hAnsiTheme="majorHAnsi"/>
                <w:sz w:val="24"/>
                <w:szCs w:val="24"/>
                <w:lang w:val="en-ID"/>
              </w:rPr>
              <w:t>,363</w:t>
            </w:r>
          </w:p>
        </w:tc>
      </w:tr>
    </w:tbl>
    <w:p w14:paraId="33DE4151" w14:textId="77777777" w:rsidR="008E4873" w:rsidRDefault="008E4873" w:rsidP="00CC5036">
      <w:pPr>
        <w:widowControl/>
        <w:ind w:firstLine="720"/>
        <w:contextualSpacing/>
        <w:rPr>
          <w:rFonts w:asciiTheme="majorHAnsi" w:hAnsiTheme="majorHAnsi"/>
          <w:sz w:val="24"/>
          <w:szCs w:val="24"/>
        </w:rPr>
      </w:pPr>
    </w:p>
    <w:p w14:paraId="0F276A5A" w14:textId="1D7886F6" w:rsidR="00627250" w:rsidRPr="00BD34D4" w:rsidRDefault="00910946" w:rsidP="008E4873">
      <w:pPr>
        <w:widowControl/>
        <w:ind w:firstLine="540"/>
        <w:contextualSpacing/>
        <w:rPr>
          <w:rFonts w:asciiTheme="majorHAnsi" w:hAnsiTheme="majorHAnsi"/>
          <w:sz w:val="24"/>
          <w:szCs w:val="24"/>
        </w:rPr>
      </w:pPr>
      <w:r w:rsidRPr="00BD34D4">
        <w:rPr>
          <w:rFonts w:asciiTheme="majorHAnsi" w:hAnsiTheme="majorHAnsi"/>
          <w:sz w:val="24"/>
          <w:szCs w:val="24"/>
        </w:rPr>
        <w:t xml:space="preserve">Hasil pada tabel 11, </w:t>
      </w:r>
      <w:r w:rsidR="00A36CDB" w:rsidRPr="00BD34D4">
        <w:rPr>
          <w:rFonts w:asciiTheme="majorHAnsi" w:hAnsiTheme="majorHAnsi"/>
          <w:sz w:val="24"/>
          <w:szCs w:val="24"/>
        </w:rPr>
        <w:t xml:space="preserve">uji statistic t </w:t>
      </w:r>
      <w:r w:rsidRPr="00BD34D4">
        <w:rPr>
          <w:rFonts w:asciiTheme="majorHAnsi" w:hAnsiTheme="majorHAnsi"/>
          <w:sz w:val="24"/>
          <w:szCs w:val="24"/>
        </w:rPr>
        <w:t>men</w:t>
      </w:r>
      <w:r w:rsidR="00A36CDB" w:rsidRPr="00BD34D4">
        <w:rPr>
          <w:rFonts w:asciiTheme="majorHAnsi" w:hAnsiTheme="majorHAnsi"/>
          <w:sz w:val="24"/>
          <w:szCs w:val="24"/>
        </w:rPr>
        <w:t>unjukkan nilai t hitung dari masing-masing variabel, sebagai berikut:</w:t>
      </w:r>
    </w:p>
    <w:p w14:paraId="7F27AE8E" w14:textId="19E425E0" w:rsidR="00A36CDB" w:rsidRPr="008E4873" w:rsidRDefault="00CC5036" w:rsidP="008E4873">
      <w:pPr>
        <w:pStyle w:val="ListParagraph"/>
        <w:numPr>
          <w:ilvl w:val="0"/>
          <w:numId w:val="16"/>
        </w:numPr>
        <w:ind w:left="990" w:hanging="450"/>
        <w:rPr>
          <w:rFonts w:asciiTheme="majorHAnsi" w:hAnsiTheme="majorHAnsi"/>
          <w:sz w:val="24"/>
          <w:szCs w:val="24"/>
        </w:rPr>
      </w:pPr>
      <w:r w:rsidRPr="008E4873">
        <w:rPr>
          <w:rFonts w:asciiTheme="majorHAnsi" w:hAnsiTheme="majorHAnsi"/>
          <w:sz w:val="24"/>
          <w:szCs w:val="24"/>
        </w:rPr>
        <w:t xml:space="preserve">Variabel financial target menunjukkan </w:t>
      </w:r>
      <w:r w:rsidR="00DA3AA4" w:rsidRPr="008E4873">
        <w:rPr>
          <w:rFonts w:asciiTheme="majorHAnsi" w:hAnsiTheme="majorHAnsi"/>
          <w:sz w:val="24"/>
          <w:szCs w:val="24"/>
        </w:rPr>
        <w:t>nilai t hitung sebesar 6,346 &gt; nilai t tabel 2,01537 dengan nilai signifikansi 0,000 &lt; 0,05</w:t>
      </w:r>
      <w:r w:rsidR="00074DC8" w:rsidRPr="008E4873">
        <w:rPr>
          <w:rFonts w:asciiTheme="majorHAnsi" w:hAnsiTheme="majorHAnsi"/>
          <w:sz w:val="24"/>
          <w:szCs w:val="24"/>
        </w:rPr>
        <w:t xml:space="preserve">. </w:t>
      </w:r>
      <w:r w:rsidR="00DA3CDF" w:rsidRPr="008E4873">
        <w:rPr>
          <w:rFonts w:asciiTheme="majorHAnsi" w:hAnsiTheme="majorHAnsi"/>
          <w:sz w:val="24"/>
          <w:szCs w:val="24"/>
        </w:rPr>
        <w:t>D</w:t>
      </w:r>
      <w:r w:rsidR="00C02C12" w:rsidRPr="008E4873">
        <w:rPr>
          <w:rFonts w:asciiTheme="majorHAnsi" w:hAnsiTheme="majorHAnsi"/>
          <w:sz w:val="24"/>
          <w:szCs w:val="24"/>
        </w:rPr>
        <w:t>apat disimpulkan bahwa secara parsial financial target berpengaruh positif dan signifikan terhadap fraudulent financial statement.</w:t>
      </w:r>
    </w:p>
    <w:p w14:paraId="70B243AE" w14:textId="709CE340" w:rsidR="00C02C12" w:rsidRPr="008E4873" w:rsidRDefault="00C02C12" w:rsidP="008E4873">
      <w:pPr>
        <w:pStyle w:val="ListParagraph"/>
        <w:numPr>
          <w:ilvl w:val="0"/>
          <w:numId w:val="16"/>
        </w:numPr>
        <w:ind w:left="990" w:hanging="450"/>
        <w:rPr>
          <w:rFonts w:asciiTheme="majorHAnsi" w:hAnsiTheme="majorHAnsi"/>
          <w:sz w:val="24"/>
          <w:szCs w:val="24"/>
        </w:rPr>
      </w:pPr>
      <w:r w:rsidRPr="008E4873">
        <w:rPr>
          <w:rFonts w:asciiTheme="majorHAnsi" w:hAnsiTheme="majorHAnsi"/>
          <w:sz w:val="24"/>
          <w:szCs w:val="24"/>
        </w:rPr>
        <w:t>Variabel ineffective monitoring menunjukka</w:t>
      </w:r>
      <w:r w:rsidR="00F058C4" w:rsidRPr="008E4873">
        <w:rPr>
          <w:rFonts w:asciiTheme="majorHAnsi" w:hAnsiTheme="majorHAnsi"/>
          <w:sz w:val="24"/>
          <w:szCs w:val="24"/>
        </w:rPr>
        <w:t>n nilai t hitung sebesar -1,348 &lt; nilai t tabel 2,01537 dengan nilai signifikansi 0,185 &gt; 0,05. Dapat disimpulkan bahwa secara parsial ineffective monitoring tidak berpengaruh terhadap fraudulent financial statement.</w:t>
      </w:r>
    </w:p>
    <w:p w14:paraId="6482F7ED" w14:textId="7C183812" w:rsidR="00F058C4" w:rsidRPr="008E4873" w:rsidRDefault="00F058C4" w:rsidP="008E4873">
      <w:pPr>
        <w:pStyle w:val="ListParagraph"/>
        <w:numPr>
          <w:ilvl w:val="0"/>
          <w:numId w:val="16"/>
        </w:numPr>
        <w:ind w:left="990" w:hanging="450"/>
        <w:rPr>
          <w:rFonts w:asciiTheme="majorHAnsi" w:hAnsiTheme="majorHAnsi"/>
          <w:sz w:val="24"/>
          <w:szCs w:val="24"/>
        </w:rPr>
      </w:pPr>
      <w:r w:rsidRPr="008E4873">
        <w:rPr>
          <w:rFonts w:asciiTheme="majorHAnsi" w:hAnsiTheme="majorHAnsi"/>
          <w:sz w:val="24"/>
          <w:szCs w:val="24"/>
        </w:rPr>
        <w:lastRenderedPageBreak/>
        <w:t xml:space="preserve">Variabel change in auditor menunjukkan </w:t>
      </w:r>
      <w:r w:rsidR="0074212A" w:rsidRPr="008E4873">
        <w:rPr>
          <w:rFonts w:asciiTheme="majorHAnsi" w:hAnsiTheme="majorHAnsi"/>
          <w:sz w:val="24"/>
          <w:szCs w:val="24"/>
        </w:rPr>
        <w:t>nilai t hitung sebesar -0,920 &lt; nilai t tabel 2,01537 dengan nilai signifikansi 0,363 &gt; 0,05. Dapat disimpulkan bahwa secara parsial change in auditor tidak berpengaruh terhadap fraudulent financial statement.</w:t>
      </w:r>
    </w:p>
    <w:p w14:paraId="7A15577F" w14:textId="77777777" w:rsidR="008E4873" w:rsidRDefault="008E4873" w:rsidP="0074212A">
      <w:pPr>
        <w:widowControl/>
        <w:contextualSpacing/>
        <w:rPr>
          <w:rFonts w:asciiTheme="majorHAnsi" w:hAnsiTheme="majorHAnsi"/>
          <w:b/>
          <w:bCs/>
          <w:sz w:val="24"/>
          <w:szCs w:val="24"/>
        </w:rPr>
      </w:pPr>
    </w:p>
    <w:p w14:paraId="2D21DCFA" w14:textId="5F87DC25" w:rsidR="00B403F3" w:rsidRPr="00BD34D4" w:rsidRDefault="00B403F3" w:rsidP="0074212A">
      <w:pPr>
        <w:widowControl/>
        <w:contextualSpacing/>
        <w:rPr>
          <w:rFonts w:asciiTheme="majorHAnsi" w:hAnsiTheme="majorHAnsi"/>
          <w:b/>
          <w:bCs/>
          <w:sz w:val="24"/>
          <w:szCs w:val="24"/>
        </w:rPr>
      </w:pPr>
      <w:r w:rsidRPr="00BD34D4">
        <w:rPr>
          <w:rFonts w:asciiTheme="majorHAnsi" w:hAnsiTheme="majorHAnsi"/>
          <w:b/>
          <w:bCs/>
          <w:sz w:val="24"/>
          <w:szCs w:val="24"/>
        </w:rPr>
        <w:t xml:space="preserve">Pengaruh </w:t>
      </w:r>
      <w:r w:rsidRPr="00BD34D4">
        <w:rPr>
          <w:rFonts w:asciiTheme="majorHAnsi" w:hAnsiTheme="majorHAnsi"/>
          <w:b/>
          <w:bCs/>
          <w:i/>
          <w:iCs/>
          <w:sz w:val="24"/>
          <w:szCs w:val="24"/>
        </w:rPr>
        <w:t xml:space="preserve">Financial Target </w:t>
      </w:r>
      <w:r w:rsidRPr="00BD34D4">
        <w:rPr>
          <w:rFonts w:asciiTheme="majorHAnsi" w:hAnsiTheme="majorHAnsi"/>
          <w:b/>
          <w:bCs/>
          <w:sz w:val="24"/>
          <w:szCs w:val="24"/>
        </w:rPr>
        <w:t xml:space="preserve">terhadap </w:t>
      </w:r>
      <w:r w:rsidRPr="00BD34D4">
        <w:rPr>
          <w:rFonts w:asciiTheme="majorHAnsi" w:hAnsiTheme="majorHAnsi"/>
          <w:b/>
          <w:bCs/>
          <w:i/>
          <w:iCs/>
          <w:sz w:val="24"/>
          <w:szCs w:val="24"/>
        </w:rPr>
        <w:t>Fraudulent Financial Statement</w:t>
      </w:r>
    </w:p>
    <w:p w14:paraId="597956FD" w14:textId="722E70C2" w:rsidR="00B403F3" w:rsidRDefault="001530EA" w:rsidP="006936A5">
      <w:pPr>
        <w:widowControl/>
        <w:ind w:firstLine="540"/>
        <w:jc w:val="both"/>
        <w:rPr>
          <w:rFonts w:asciiTheme="majorHAnsi" w:hAnsiTheme="majorHAnsi"/>
          <w:sz w:val="24"/>
          <w:szCs w:val="24"/>
        </w:rPr>
      </w:pPr>
      <w:r w:rsidRPr="00BD34D4">
        <w:rPr>
          <w:rFonts w:asciiTheme="majorHAnsi" w:hAnsiTheme="majorHAnsi"/>
          <w:sz w:val="24"/>
          <w:szCs w:val="24"/>
        </w:rPr>
        <w:t xml:space="preserve">Hasil pengujian menunjukkan bahwa nilai t hitung 6,346 &gt; nilai t tabel 2,01537 dan nilai signifikansi 0,000 &lt; 0,05 dengan nilai koefisien 2,135. </w:t>
      </w:r>
      <w:r w:rsidR="007C3266" w:rsidRPr="00BD34D4">
        <w:rPr>
          <w:rFonts w:asciiTheme="majorHAnsi" w:hAnsiTheme="majorHAnsi"/>
          <w:sz w:val="24"/>
          <w:szCs w:val="24"/>
        </w:rPr>
        <w:t>H</w:t>
      </w:r>
      <w:r w:rsidRPr="00BD34D4">
        <w:rPr>
          <w:rFonts w:asciiTheme="majorHAnsi" w:hAnsiTheme="majorHAnsi"/>
          <w:sz w:val="24"/>
          <w:szCs w:val="24"/>
        </w:rPr>
        <w:t xml:space="preserve">al ini menunjukkan adanya pengaruh positif dan signifikan terhadap </w:t>
      </w:r>
      <w:r w:rsidRPr="00BD34D4">
        <w:rPr>
          <w:rFonts w:asciiTheme="majorHAnsi" w:hAnsiTheme="majorHAnsi"/>
          <w:i/>
          <w:iCs/>
          <w:sz w:val="24"/>
          <w:szCs w:val="24"/>
        </w:rPr>
        <w:t>fraudulent financial statement</w:t>
      </w:r>
      <w:r w:rsidR="007C3266" w:rsidRPr="00BD34D4">
        <w:rPr>
          <w:rFonts w:asciiTheme="majorHAnsi" w:hAnsiTheme="majorHAnsi"/>
          <w:sz w:val="24"/>
          <w:szCs w:val="24"/>
        </w:rPr>
        <w:t xml:space="preserve">, oleh karena itu hipotesis 1 diterima. Target keuangan yang terlalu tinggi dapat meningkatkan tekanan yang dialami manajemen. Ketika target laba tidak tercapai, manajemen akan menghadapi risiko kehilangan kepercayaan dari pemegang saham yang pada akhirnya juga dapat mempengaruhi posisi mereka di perusahaan. Kondisi tersebut dapat mendorong manajemen untuk melakukan manipulasi pada laporan keuangan agar terlihat lebih baik. </w:t>
      </w:r>
      <w:r w:rsidR="00FB0BC7" w:rsidRPr="00BD34D4">
        <w:rPr>
          <w:rFonts w:asciiTheme="majorHAnsi" w:hAnsiTheme="majorHAnsi"/>
          <w:sz w:val="24"/>
          <w:szCs w:val="24"/>
        </w:rPr>
        <w:t>P</w:t>
      </w:r>
      <w:r w:rsidR="00C82360" w:rsidRPr="00BD34D4">
        <w:rPr>
          <w:rFonts w:asciiTheme="majorHAnsi" w:hAnsiTheme="majorHAnsi"/>
          <w:sz w:val="24"/>
          <w:szCs w:val="24"/>
        </w:rPr>
        <w:t>enelitian ini sejalan dengan teori agensi karena menunjukkan bahwa adanya tekanan karena target keuangan yang tinggi dapat memperbesar konflik kepentingan antara manajemen dan pemilik, yang pada akhirnya dapat meningkatkan atau mendorong kemungkinan terjadinya kecurangan dalam laporan keuangan.</w:t>
      </w:r>
    </w:p>
    <w:p w14:paraId="57E81014" w14:textId="77777777" w:rsidR="006936A5" w:rsidRPr="00BD34D4" w:rsidRDefault="006936A5" w:rsidP="006936A5">
      <w:pPr>
        <w:widowControl/>
        <w:ind w:firstLine="540"/>
        <w:jc w:val="both"/>
        <w:rPr>
          <w:rFonts w:asciiTheme="majorHAnsi" w:hAnsiTheme="majorHAnsi"/>
          <w:sz w:val="24"/>
          <w:szCs w:val="24"/>
        </w:rPr>
      </w:pPr>
    </w:p>
    <w:p w14:paraId="33CC06CB" w14:textId="3E2DA880" w:rsidR="00FB0BC7" w:rsidRPr="00BD34D4" w:rsidRDefault="00FB0BC7" w:rsidP="006936A5">
      <w:pPr>
        <w:widowControl/>
        <w:contextualSpacing/>
        <w:jc w:val="both"/>
        <w:rPr>
          <w:rFonts w:asciiTheme="majorHAnsi" w:hAnsiTheme="majorHAnsi"/>
          <w:b/>
          <w:bCs/>
          <w:sz w:val="24"/>
          <w:szCs w:val="24"/>
        </w:rPr>
      </w:pPr>
      <w:r w:rsidRPr="00BD34D4">
        <w:rPr>
          <w:rFonts w:asciiTheme="majorHAnsi" w:hAnsiTheme="majorHAnsi"/>
          <w:b/>
          <w:bCs/>
          <w:sz w:val="24"/>
          <w:szCs w:val="24"/>
        </w:rPr>
        <w:t xml:space="preserve">Pengaruh </w:t>
      </w:r>
      <w:r w:rsidRPr="00BD34D4">
        <w:rPr>
          <w:rFonts w:asciiTheme="majorHAnsi" w:hAnsiTheme="majorHAnsi"/>
          <w:b/>
          <w:bCs/>
          <w:i/>
          <w:iCs/>
          <w:sz w:val="24"/>
          <w:szCs w:val="24"/>
        </w:rPr>
        <w:t xml:space="preserve">Ineffective Monitoring </w:t>
      </w:r>
      <w:r w:rsidRPr="00BD34D4">
        <w:rPr>
          <w:rFonts w:asciiTheme="majorHAnsi" w:hAnsiTheme="majorHAnsi"/>
          <w:b/>
          <w:bCs/>
          <w:sz w:val="24"/>
          <w:szCs w:val="24"/>
        </w:rPr>
        <w:t xml:space="preserve">terhadap </w:t>
      </w:r>
      <w:r w:rsidRPr="00BD34D4">
        <w:rPr>
          <w:rFonts w:asciiTheme="majorHAnsi" w:hAnsiTheme="majorHAnsi"/>
          <w:b/>
          <w:bCs/>
          <w:i/>
          <w:iCs/>
          <w:sz w:val="24"/>
          <w:szCs w:val="24"/>
        </w:rPr>
        <w:t>Fraudulent Financial Statement</w:t>
      </w:r>
    </w:p>
    <w:p w14:paraId="4A680ECF" w14:textId="577CBB75" w:rsidR="001828C6" w:rsidRDefault="00FB0BC7" w:rsidP="006936A5">
      <w:pPr>
        <w:ind w:firstLine="540"/>
        <w:jc w:val="both"/>
        <w:rPr>
          <w:rFonts w:asciiTheme="majorHAnsi" w:hAnsiTheme="majorHAnsi"/>
          <w:sz w:val="24"/>
          <w:szCs w:val="24"/>
        </w:rPr>
      </w:pPr>
      <w:r w:rsidRPr="00BD34D4">
        <w:rPr>
          <w:rFonts w:asciiTheme="majorHAnsi" w:hAnsiTheme="majorHAnsi"/>
          <w:sz w:val="24"/>
          <w:szCs w:val="24"/>
        </w:rPr>
        <w:t xml:space="preserve">Hasil pengujian menunjukkan bahwa nilai t hitung -1,348 &lt; nilai t tabel 2,01537 dan nilai signifikansi 0,185 &gt; 0,05 dengan nilai koefisien -0,740. </w:t>
      </w:r>
      <w:r w:rsidR="00257D7A" w:rsidRPr="00BD34D4">
        <w:rPr>
          <w:rFonts w:asciiTheme="majorHAnsi" w:hAnsiTheme="majorHAnsi"/>
          <w:sz w:val="24"/>
          <w:szCs w:val="24"/>
        </w:rPr>
        <w:t xml:space="preserve">Hal ini menunjukkan bahwa tidak ada pengaruh terhadap </w:t>
      </w:r>
      <w:r w:rsidR="00257D7A" w:rsidRPr="00BD34D4">
        <w:rPr>
          <w:rFonts w:asciiTheme="majorHAnsi" w:hAnsiTheme="majorHAnsi"/>
          <w:i/>
          <w:iCs/>
          <w:sz w:val="24"/>
          <w:szCs w:val="24"/>
        </w:rPr>
        <w:t>fraudulent financial statement</w:t>
      </w:r>
      <w:r w:rsidR="001828C6" w:rsidRPr="00BD34D4">
        <w:rPr>
          <w:rFonts w:asciiTheme="majorHAnsi" w:hAnsiTheme="majorHAnsi"/>
          <w:sz w:val="24"/>
          <w:szCs w:val="24"/>
        </w:rPr>
        <w:t xml:space="preserve">, dapat disimpulkan bahwa hipotesis 2 ditolak. Hal ini berarti keberadaan komisaris independen dapat meningkatkan efektivitas pengawasan terhadap kinerja manajer perusahaan, </w:t>
      </w:r>
      <w:r w:rsidR="00057047" w:rsidRPr="00BD34D4">
        <w:rPr>
          <w:rFonts w:asciiTheme="majorHAnsi" w:hAnsiTheme="majorHAnsi"/>
          <w:sz w:val="24"/>
          <w:szCs w:val="24"/>
        </w:rPr>
        <w:t>a</w:t>
      </w:r>
      <w:r w:rsidR="001828C6" w:rsidRPr="00BD34D4">
        <w:rPr>
          <w:rFonts w:asciiTheme="majorHAnsi" w:hAnsiTheme="majorHAnsi"/>
          <w:sz w:val="24"/>
          <w:szCs w:val="24"/>
        </w:rPr>
        <w:t xml:space="preserve">lasan mengapa </w:t>
      </w:r>
      <w:r w:rsidR="001828C6" w:rsidRPr="00BD34D4">
        <w:rPr>
          <w:rFonts w:asciiTheme="majorHAnsi" w:hAnsiTheme="majorHAnsi"/>
          <w:i/>
          <w:iCs/>
          <w:sz w:val="24"/>
          <w:szCs w:val="24"/>
        </w:rPr>
        <w:t>ineffective monitoring</w:t>
      </w:r>
      <w:r w:rsidR="001828C6" w:rsidRPr="00BD34D4">
        <w:rPr>
          <w:rFonts w:asciiTheme="majorHAnsi" w:hAnsiTheme="majorHAnsi"/>
          <w:sz w:val="24"/>
          <w:szCs w:val="24"/>
        </w:rPr>
        <w:t xml:space="preserve"> tidak berpengaruh terhadap </w:t>
      </w:r>
      <w:r w:rsidR="001828C6" w:rsidRPr="00BD34D4">
        <w:rPr>
          <w:rFonts w:asciiTheme="majorHAnsi" w:hAnsiTheme="majorHAnsi"/>
          <w:i/>
          <w:iCs/>
          <w:sz w:val="24"/>
          <w:szCs w:val="24"/>
        </w:rPr>
        <w:t>fraudulent financial statement</w:t>
      </w:r>
      <w:r w:rsidR="001828C6" w:rsidRPr="00BD34D4">
        <w:rPr>
          <w:rFonts w:asciiTheme="majorHAnsi" w:hAnsiTheme="majorHAnsi"/>
          <w:sz w:val="24"/>
          <w:szCs w:val="24"/>
        </w:rPr>
        <w:t xml:space="preserve"> karena perusahaan di Indonesia wajib memiliki komisaris independen.  Komisaris independen terdiri dari minimal 30% dari total anggota dewan komisaris, sesuai dengan </w:t>
      </w:r>
      <w:r w:rsidR="001828C6" w:rsidRPr="00BD34D4">
        <w:rPr>
          <w:rFonts w:asciiTheme="majorHAnsi" w:hAnsiTheme="majorHAnsi"/>
          <w:sz w:val="24"/>
          <w:szCs w:val="24"/>
        </w:rPr>
        <w:fldChar w:fldCharType="begin" w:fldLock="1"/>
      </w:r>
      <w:r w:rsidR="009A2B32" w:rsidRPr="00BD34D4">
        <w:rPr>
          <w:rFonts w:asciiTheme="majorHAnsi" w:hAnsiTheme="majorHAnsi"/>
          <w:sz w:val="24"/>
          <w:szCs w:val="24"/>
        </w:rPr>
        <w:instrText>ADDIN CSL_CITATION {"citationItems":[{"id":"ITEM-1","itemData":{"abstract":"Pemerintah Daerah kota Yogyakrata telah menyediakan berbagai aplikasi smart city guna untuk membantu masyarakat dan lemabaga pemerintah untuk mempermudah menajalankan tugasnya. Dengan adanya beberapa aplikasi ini dapat merubah tata kelola pemerintahan Yogyakarta dengan mudah. Sehingga pemerintah Kota Yogyakarta menggunakan beberapa aplikasi smart city tersebut untuk mempermudah pelayanan public. Penelitian ini bertujuan menganalisis dan menggambarkan keadaan pelayanan public yang mengguakan aplikasi smart city di daerah Yogyakarta. Penelitian ini menggunakan metode kualitatif dan kuantitatif. Hasil penelitian menunjukan beberapa aplikasi smart city yang di gunakan di Yogyakarta salah satunya adalah “jogja smart service” dan sebagainya. Pemanfatan Pelayanan public yang di lakukan elalui aplkasi ini sangat membantu masyarakat dan pemerintah kota Yogyakarta agar menjadi kota pintar.The Regional Government of Yogyakrata City has provided various smart city applications to help the community and government institutions to facilitate their tasks. With the existence of a number of these applications, Yogyakarta can easily change governance. So that the city of Yogyakarta uses several smart city applications to facilitate public services. This study aims to analyze and describe the state of public services that use smart city applications in the Yogyakarta area. This research uses qualitative methods. The results showed several smart city applications that are used in Yogyakarta, one of which is \"jogja smart service\" and so on. Utilization of public services that are done through this application really helps the people and the city of Yogyakarta to become smart cities. Abstract should only be typed in one paragraph and one-column format.","author":[{"dropping-particle":"","family":"Otoritas Jasa Keuangan","given":"","non-dropping-particle":"","parse-names":false,"suffix":""}],"container-title":"Ojk.Go.Id","id":"ITEM-1","issue":"3","issued":{"date-parts":[["2017"]]},"page":"4","title":"Penerapan tata kelola perusahaan efek yang melakukan kegiatan usaha sebagai penjamin emisi efek dan perantara perdagangan efek","type":"article-journal","volume":"1"},"uris":["http://www.mendeley.com/documents/?uuid=679cfbf0-6ccb-4528-a761-20d0341d21d9"]}],"mendeley":{"formattedCitation":"(Otoritas Jasa Keuangan, 2017)","manualFormatting":" POJK Nomor 57  tahun 2017","plainTextFormattedCitation":"(Otoritas Jasa Keuangan, 2017)","previouslyFormattedCitation":"(Otoritas Jasa Keuangan, 2017)"},"properties":{"noteIndex":0},"schema":"https://github.com/citation-style-language/schema/raw/master/csl-citation.json"}</w:instrText>
      </w:r>
      <w:r w:rsidR="001828C6" w:rsidRPr="00BD34D4">
        <w:rPr>
          <w:rFonts w:asciiTheme="majorHAnsi" w:hAnsiTheme="majorHAnsi"/>
          <w:sz w:val="24"/>
          <w:szCs w:val="24"/>
        </w:rPr>
        <w:fldChar w:fldCharType="separate"/>
      </w:r>
      <w:r w:rsidR="001828C6" w:rsidRPr="00BD34D4">
        <w:rPr>
          <w:rFonts w:asciiTheme="majorHAnsi" w:hAnsiTheme="majorHAnsi"/>
          <w:noProof/>
          <w:sz w:val="24"/>
          <w:szCs w:val="24"/>
        </w:rPr>
        <w:t xml:space="preserve"> </w:t>
      </w:r>
      <w:r w:rsidR="00057047" w:rsidRPr="00BD34D4">
        <w:rPr>
          <w:rFonts w:asciiTheme="majorHAnsi" w:hAnsiTheme="majorHAnsi"/>
          <w:noProof/>
          <w:sz w:val="24"/>
          <w:szCs w:val="24"/>
        </w:rPr>
        <w:t xml:space="preserve">POJK </w:t>
      </w:r>
      <w:r w:rsidR="001828C6" w:rsidRPr="00BD34D4">
        <w:rPr>
          <w:rFonts w:asciiTheme="majorHAnsi" w:hAnsiTheme="majorHAnsi"/>
          <w:noProof/>
          <w:sz w:val="24"/>
          <w:szCs w:val="24"/>
        </w:rPr>
        <w:t>Nomor 57  tahun 2017</w:t>
      </w:r>
      <w:r w:rsidR="001828C6" w:rsidRPr="00BD34D4">
        <w:rPr>
          <w:rFonts w:asciiTheme="majorHAnsi" w:hAnsiTheme="majorHAnsi"/>
          <w:sz w:val="24"/>
          <w:szCs w:val="24"/>
        </w:rPr>
        <w:fldChar w:fldCharType="end"/>
      </w:r>
      <w:r w:rsidR="001828C6" w:rsidRPr="00BD34D4">
        <w:rPr>
          <w:rFonts w:asciiTheme="majorHAnsi" w:hAnsiTheme="majorHAnsi"/>
          <w:sz w:val="24"/>
          <w:szCs w:val="24"/>
        </w:rPr>
        <w:t xml:space="preserve"> pasal 19. Kehadiran komisaris independen membantu memastikan pengawasan tetap berjalan dan mengurangi risiko kecurangan.</w:t>
      </w:r>
      <w:r w:rsidR="00057047" w:rsidRPr="00BD34D4">
        <w:rPr>
          <w:rFonts w:asciiTheme="majorHAnsi" w:hAnsiTheme="majorHAnsi"/>
          <w:sz w:val="24"/>
          <w:szCs w:val="24"/>
        </w:rPr>
        <w:t xml:space="preserve"> </w:t>
      </w:r>
      <w:r w:rsidR="00FA1793" w:rsidRPr="00BD34D4">
        <w:rPr>
          <w:rFonts w:asciiTheme="majorHAnsi" w:hAnsiTheme="majorHAnsi"/>
          <w:sz w:val="24"/>
          <w:szCs w:val="24"/>
        </w:rPr>
        <w:t>Penelitian ini tidak sejalan dengan teori agensi karena teori ini berasumsi bahwa pengawasan yang lemah atau tidak efektif dapat meningkatkan risiko terjadinya kecurangan (</w:t>
      </w:r>
      <w:r w:rsidR="00FA1793" w:rsidRPr="00BD34D4">
        <w:rPr>
          <w:rFonts w:asciiTheme="majorHAnsi" w:hAnsiTheme="majorHAnsi"/>
          <w:i/>
          <w:iCs/>
          <w:sz w:val="24"/>
          <w:szCs w:val="24"/>
        </w:rPr>
        <w:t>fraud</w:t>
      </w:r>
      <w:r w:rsidR="00FA1793" w:rsidRPr="00BD34D4">
        <w:rPr>
          <w:rFonts w:asciiTheme="majorHAnsi" w:hAnsiTheme="majorHAnsi"/>
          <w:sz w:val="24"/>
          <w:szCs w:val="24"/>
        </w:rPr>
        <w:t>). Namun dalam praktiknya perusahaan memiliki sistem kontrol internal yang baik dan kuat karena mengikuti regulasi atau aturan yang ditetapkan oleh Otoritas Jasa Keuangan (OJK).</w:t>
      </w:r>
    </w:p>
    <w:p w14:paraId="7A67BB96" w14:textId="77777777" w:rsidR="006936A5" w:rsidRPr="00683D97" w:rsidRDefault="006936A5" w:rsidP="008E4873">
      <w:pPr>
        <w:spacing w:after="120"/>
        <w:ind w:firstLine="540"/>
        <w:jc w:val="both"/>
        <w:rPr>
          <w:rFonts w:asciiTheme="majorHAnsi" w:hAnsiTheme="majorHAnsi"/>
          <w:sz w:val="8"/>
          <w:szCs w:val="24"/>
        </w:rPr>
      </w:pPr>
    </w:p>
    <w:p w14:paraId="37FD18A3" w14:textId="49AE4E57" w:rsidR="00FA1793" w:rsidRPr="00BD34D4" w:rsidRDefault="00F12A23" w:rsidP="00FA1793">
      <w:pPr>
        <w:jc w:val="both"/>
        <w:rPr>
          <w:rFonts w:asciiTheme="majorHAnsi" w:hAnsiTheme="majorHAnsi"/>
          <w:b/>
          <w:bCs/>
          <w:i/>
          <w:iCs/>
          <w:sz w:val="24"/>
          <w:szCs w:val="24"/>
        </w:rPr>
      </w:pPr>
      <w:r w:rsidRPr="00BD34D4">
        <w:rPr>
          <w:rFonts w:asciiTheme="majorHAnsi" w:hAnsiTheme="majorHAnsi"/>
          <w:b/>
          <w:bCs/>
          <w:sz w:val="24"/>
          <w:szCs w:val="24"/>
        </w:rPr>
        <w:t xml:space="preserve">Pengaruh </w:t>
      </w:r>
      <w:r w:rsidRPr="00BD34D4">
        <w:rPr>
          <w:rFonts w:asciiTheme="majorHAnsi" w:hAnsiTheme="majorHAnsi"/>
          <w:b/>
          <w:bCs/>
          <w:i/>
          <w:iCs/>
          <w:sz w:val="24"/>
          <w:szCs w:val="24"/>
        </w:rPr>
        <w:t xml:space="preserve">Change in Auditor </w:t>
      </w:r>
      <w:r w:rsidRPr="00BD34D4">
        <w:rPr>
          <w:rFonts w:asciiTheme="majorHAnsi" w:hAnsiTheme="majorHAnsi"/>
          <w:b/>
          <w:bCs/>
          <w:sz w:val="24"/>
          <w:szCs w:val="24"/>
        </w:rPr>
        <w:t xml:space="preserve">terhadap </w:t>
      </w:r>
      <w:r w:rsidRPr="00BD34D4">
        <w:rPr>
          <w:rFonts w:asciiTheme="majorHAnsi" w:hAnsiTheme="majorHAnsi"/>
          <w:b/>
          <w:bCs/>
          <w:i/>
          <w:iCs/>
          <w:sz w:val="24"/>
          <w:szCs w:val="24"/>
        </w:rPr>
        <w:t>Fraudulent Financial Statement</w:t>
      </w:r>
    </w:p>
    <w:p w14:paraId="19E68643" w14:textId="77777777" w:rsidR="008E4873" w:rsidRDefault="00F12A23" w:rsidP="008E4873">
      <w:pPr>
        <w:ind w:firstLine="540"/>
        <w:jc w:val="both"/>
        <w:rPr>
          <w:rFonts w:asciiTheme="majorHAnsi" w:hAnsiTheme="majorHAnsi"/>
          <w:sz w:val="24"/>
          <w:szCs w:val="24"/>
        </w:rPr>
      </w:pPr>
      <w:r w:rsidRPr="00BD34D4">
        <w:rPr>
          <w:rFonts w:asciiTheme="majorHAnsi" w:hAnsiTheme="majorHAnsi"/>
          <w:sz w:val="24"/>
          <w:szCs w:val="24"/>
        </w:rPr>
        <w:t xml:space="preserve">Hasil pengujian menunjukkan bahwa nilai t hitung -0,920 &lt; nilai t tabel 2,01537 dan nilai signifikansi 0,363 &gt;0,05 dengan nilai koefisien -0,105. </w:t>
      </w:r>
      <w:r w:rsidR="00F13FD9" w:rsidRPr="00BD34D4">
        <w:rPr>
          <w:rFonts w:asciiTheme="majorHAnsi" w:hAnsiTheme="majorHAnsi"/>
          <w:sz w:val="24"/>
          <w:szCs w:val="24"/>
        </w:rPr>
        <w:t xml:space="preserve">Hal ini menunjukkan bahwa tidak ada pengaruh terhadap </w:t>
      </w:r>
      <w:r w:rsidR="00F13FD9" w:rsidRPr="00BD34D4">
        <w:rPr>
          <w:rFonts w:asciiTheme="majorHAnsi" w:hAnsiTheme="majorHAnsi"/>
          <w:i/>
          <w:iCs/>
          <w:sz w:val="24"/>
          <w:szCs w:val="24"/>
        </w:rPr>
        <w:t>fraudulent financial statement</w:t>
      </w:r>
      <w:r w:rsidR="00F13FD9" w:rsidRPr="00BD34D4">
        <w:rPr>
          <w:rFonts w:asciiTheme="majorHAnsi" w:hAnsiTheme="majorHAnsi"/>
          <w:sz w:val="24"/>
          <w:szCs w:val="24"/>
        </w:rPr>
        <w:t xml:space="preserve">, disimpulkan bahwa hipotesis 3 ditolak. </w:t>
      </w:r>
      <w:r w:rsidR="005275DA" w:rsidRPr="00BD34D4">
        <w:rPr>
          <w:rFonts w:asciiTheme="majorHAnsi" w:hAnsiTheme="majorHAnsi"/>
          <w:i/>
          <w:iCs/>
          <w:sz w:val="24"/>
          <w:szCs w:val="24"/>
        </w:rPr>
        <w:t>Change in auditor</w:t>
      </w:r>
      <w:r w:rsidR="005275DA" w:rsidRPr="00BD34D4">
        <w:rPr>
          <w:rFonts w:asciiTheme="majorHAnsi" w:hAnsiTheme="majorHAnsi"/>
          <w:sz w:val="24"/>
          <w:szCs w:val="24"/>
        </w:rPr>
        <w:t xml:space="preserve"> tidak memiliki pengaruh terhadap </w:t>
      </w:r>
      <w:r w:rsidR="005275DA" w:rsidRPr="00BD34D4">
        <w:rPr>
          <w:rFonts w:asciiTheme="majorHAnsi" w:hAnsiTheme="majorHAnsi"/>
          <w:i/>
          <w:iCs/>
          <w:sz w:val="24"/>
          <w:szCs w:val="24"/>
        </w:rPr>
        <w:t xml:space="preserve">fraudulent financial statement </w:t>
      </w:r>
      <w:r w:rsidR="005275DA" w:rsidRPr="00BD34D4">
        <w:rPr>
          <w:rFonts w:asciiTheme="majorHAnsi" w:hAnsiTheme="majorHAnsi"/>
          <w:sz w:val="24"/>
          <w:szCs w:val="24"/>
        </w:rPr>
        <w:t xml:space="preserve">karena pada sampel penelitian ini menunjukkan bahwa perusahaan menaati peraturan yang telah ditetapkan oleh Otoritas Jasa Keuangan. Yang tercantum pada </w:t>
      </w:r>
      <w:r w:rsidR="005275DA" w:rsidRPr="00BD34D4">
        <w:rPr>
          <w:rFonts w:asciiTheme="majorHAnsi" w:hAnsiTheme="majorHAnsi"/>
          <w:sz w:val="24"/>
          <w:szCs w:val="24"/>
        </w:rPr>
        <w:fldChar w:fldCharType="begin" w:fldLock="1"/>
      </w:r>
      <w:r w:rsidR="005275DA" w:rsidRPr="00BD34D4">
        <w:rPr>
          <w:rFonts w:asciiTheme="majorHAnsi" w:hAnsiTheme="majorHAnsi"/>
          <w:sz w:val="24"/>
          <w:szCs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Kata","author":[{"dropping-particle":"","family":"Otoritas Jasa Keuangan Republik Indonesia","given":"","non-dropping-particle":"","parse-names":false,"suffix":""}],"id":"ITEM-1","issued":{"date-parts":[["2023"]]},"page":"1-23","title":"POJK Nomor 9 Tahun 2023","type":"article-journal"},"uris":["http://www.mendeley.com/documents/?uuid=f4093fcd-d3ee-4110-bba3-d10cec5a5854"]}],"mendeley":{"formattedCitation":"(Otoritas Jasa Keuangan Republik Indonesia, 2023)","manualFormatting":"POJK Nomor 9 Tahun 2023 Pasal 7 ayat 1","plainTextFormattedCitation":"(Otoritas Jasa Keuangan Republik Indonesia, 2023)","previouslyFormattedCitation":"(Otoritas Jasa Keuangan Republik Indonesia, 2023)"},"properties":{"noteIndex":0},"schema":"https://github.com/citation-style-language/schema/raw/master/csl-citation.json"}</w:instrText>
      </w:r>
      <w:r w:rsidR="005275DA" w:rsidRPr="00BD34D4">
        <w:rPr>
          <w:rFonts w:asciiTheme="majorHAnsi" w:hAnsiTheme="majorHAnsi"/>
          <w:sz w:val="24"/>
          <w:szCs w:val="24"/>
        </w:rPr>
        <w:fldChar w:fldCharType="separate"/>
      </w:r>
      <w:r w:rsidR="005275DA" w:rsidRPr="00BD34D4">
        <w:rPr>
          <w:rFonts w:asciiTheme="majorHAnsi" w:hAnsiTheme="majorHAnsi"/>
          <w:noProof/>
          <w:sz w:val="24"/>
          <w:szCs w:val="24"/>
        </w:rPr>
        <w:t>POJK Nomor 9 Tahun 2023 Pasal 7 ayat 1</w:t>
      </w:r>
      <w:r w:rsidR="005275DA" w:rsidRPr="00BD34D4">
        <w:rPr>
          <w:rFonts w:asciiTheme="majorHAnsi" w:hAnsiTheme="majorHAnsi"/>
          <w:sz w:val="24"/>
          <w:szCs w:val="24"/>
        </w:rPr>
        <w:fldChar w:fldCharType="end"/>
      </w:r>
      <w:r w:rsidR="005275DA" w:rsidRPr="00BD34D4">
        <w:rPr>
          <w:rFonts w:asciiTheme="majorHAnsi" w:hAnsiTheme="majorHAnsi"/>
          <w:sz w:val="24"/>
          <w:szCs w:val="24"/>
        </w:rPr>
        <w:t xml:space="preserve"> yang mengemukakan bahwa perusahaan dapat menggunakan jasa audit dengan Auditor atau Akuntan Publik (AP) yang sama dibatasi paling lama 7 tahun. Rata-rata perusahaan manufaktur sektor kesehatan yang menjadi sampel pada penelitian ini melakukan pergantian auditor 2 sampai 3 kali dalam </w:t>
      </w:r>
      <w:r w:rsidR="005275DA" w:rsidRPr="00BD34D4">
        <w:rPr>
          <w:rFonts w:asciiTheme="majorHAnsi" w:hAnsiTheme="majorHAnsi"/>
          <w:sz w:val="24"/>
          <w:szCs w:val="24"/>
        </w:rPr>
        <w:lastRenderedPageBreak/>
        <w:t>5 tahun atau dalam periode 2019-2023.  Sehingga dalam penelitian ini ada atau tidaknya pergantian AP oleh perusahaan tidak selalu dianggap sebagai upaya untuk menghilangkan jejak kecurangan yang mungkin ditemukan oleh auditor sebelumnya, melainkan lebih sebagai bentuk kepatuhan terhadap peraturan yang berlaku.</w:t>
      </w:r>
    </w:p>
    <w:p w14:paraId="74131139" w14:textId="77777777" w:rsidR="008E4873" w:rsidRPr="00683D97" w:rsidRDefault="008E4873" w:rsidP="008E4873">
      <w:pPr>
        <w:jc w:val="both"/>
        <w:rPr>
          <w:rFonts w:asciiTheme="majorHAnsi" w:hAnsiTheme="majorHAnsi"/>
          <w:b/>
          <w:bCs/>
          <w:sz w:val="16"/>
          <w:szCs w:val="24"/>
        </w:rPr>
      </w:pPr>
    </w:p>
    <w:p w14:paraId="54613E40" w14:textId="283AD53B" w:rsidR="0081547C" w:rsidRPr="008E4873" w:rsidRDefault="0081547C" w:rsidP="008E4873">
      <w:pPr>
        <w:jc w:val="both"/>
        <w:rPr>
          <w:rFonts w:asciiTheme="majorHAnsi" w:hAnsiTheme="majorHAnsi"/>
          <w:sz w:val="24"/>
          <w:szCs w:val="24"/>
        </w:rPr>
      </w:pPr>
      <w:r w:rsidRPr="00BD34D4">
        <w:rPr>
          <w:rFonts w:asciiTheme="majorHAnsi" w:hAnsiTheme="majorHAnsi"/>
          <w:b/>
          <w:bCs/>
          <w:sz w:val="24"/>
          <w:szCs w:val="24"/>
        </w:rPr>
        <w:t xml:space="preserve">Pengaruh </w:t>
      </w:r>
      <w:r w:rsidRPr="00BD34D4">
        <w:rPr>
          <w:rFonts w:asciiTheme="majorHAnsi" w:hAnsiTheme="majorHAnsi"/>
          <w:b/>
          <w:bCs/>
          <w:i/>
          <w:iCs/>
          <w:sz w:val="24"/>
          <w:szCs w:val="24"/>
        </w:rPr>
        <w:t>Financial Target</w:t>
      </w:r>
      <w:r w:rsidRPr="00BD34D4">
        <w:rPr>
          <w:rFonts w:asciiTheme="majorHAnsi" w:hAnsiTheme="majorHAnsi"/>
          <w:b/>
          <w:bCs/>
          <w:sz w:val="24"/>
          <w:szCs w:val="24"/>
        </w:rPr>
        <w:t xml:space="preserve">, </w:t>
      </w:r>
      <w:r w:rsidRPr="00BD34D4">
        <w:rPr>
          <w:rFonts w:asciiTheme="majorHAnsi" w:hAnsiTheme="majorHAnsi"/>
          <w:b/>
          <w:bCs/>
          <w:i/>
          <w:iCs/>
          <w:sz w:val="24"/>
          <w:szCs w:val="24"/>
        </w:rPr>
        <w:t>Ineffective Monitoring</w:t>
      </w:r>
      <w:r w:rsidRPr="00BD34D4">
        <w:rPr>
          <w:rFonts w:asciiTheme="majorHAnsi" w:hAnsiTheme="majorHAnsi"/>
          <w:b/>
          <w:bCs/>
          <w:sz w:val="24"/>
          <w:szCs w:val="24"/>
        </w:rPr>
        <w:t xml:space="preserve">, dan </w:t>
      </w:r>
      <w:r w:rsidRPr="00BD34D4">
        <w:rPr>
          <w:rFonts w:asciiTheme="majorHAnsi" w:hAnsiTheme="majorHAnsi"/>
          <w:b/>
          <w:bCs/>
          <w:i/>
          <w:iCs/>
          <w:sz w:val="24"/>
          <w:szCs w:val="24"/>
        </w:rPr>
        <w:t>Change in Auditor</w:t>
      </w:r>
      <w:r w:rsidRPr="00BD34D4">
        <w:rPr>
          <w:rFonts w:asciiTheme="majorHAnsi" w:hAnsiTheme="majorHAnsi"/>
          <w:b/>
          <w:bCs/>
          <w:sz w:val="24"/>
          <w:szCs w:val="24"/>
        </w:rPr>
        <w:t xml:space="preserve"> terhadap </w:t>
      </w:r>
      <w:r w:rsidRPr="00BD34D4">
        <w:rPr>
          <w:rFonts w:asciiTheme="majorHAnsi" w:hAnsiTheme="majorHAnsi"/>
          <w:b/>
          <w:bCs/>
          <w:i/>
          <w:iCs/>
          <w:sz w:val="24"/>
          <w:szCs w:val="24"/>
        </w:rPr>
        <w:t>Fraudulent Financial Statement</w:t>
      </w:r>
    </w:p>
    <w:p w14:paraId="15970DBD" w14:textId="1E1F39EC" w:rsidR="00FB0BC7" w:rsidRPr="00BD34D4" w:rsidRDefault="009E7869" w:rsidP="008E4873">
      <w:pPr>
        <w:ind w:firstLine="540"/>
        <w:jc w:val="both"/>
        <w:rPr>
          <w:rFonts w:asciiTheme="majorHAnsi" w:hAnsiTheme="majorHAnsi"/>
          <w:sz w:val="24"/>
          <w:szCs w:val="24"/>
        </w:rPr>
      </w:pPr>
      <w:r w:rsidRPr="00BD34D4">
        <w:rPr>
          <w:rFonts w:asciiTheme="majorHAnsi" w:hAnsiTheme="majorHAnsi"/>
          <w:sz w:val="24"/>
          <w:szCs w:val="24"/>
        </w:rPr>
        <w:t xml:space="preserve">Hasil pengujian menunjukkan bahwa nilai probabilitas sebesar 0,000 lebih kecil dari nilai yang ditentukan yaitu 0,05 (0,000 &lt; 0,005). Hal ini menunjukkan bahwa </w:t>
      </w:r>
      <w:r w:rsidRPr="00BD34D4">
        <w:rPr>
          <w:rFonts w:asciiTheme="majorHAnsi" w:hAnsiTheme="majorHAnsi"/>
          <w:i/>
          <w:iCs/>
          <w:sz w:val="24"/>
          <w:szCs w:val="24"/>
        </w:rPr>
        <w:t>Financial Target</w:t>
      </w:r>
      <w:r w:rsidRPr="00BD34D4">
        <w:rPr>
          <w:rFonts w:asciiTheme="majorHAnsi" w:hAnsiTheme="majorHAnsi"/>
          <w:sz w:val="24"/>
          <w:szCs w:val="24"/>
        </w:rPr>
        <w:t xml:space="preserve">, </w:t>
      </w:r>
      <w:r w:rsidRPr="00BD34D4">
        <w:rPr>
          <w:rFonts w:asciiTheme="majorHAnsi" w:hAnsiTheme="majorHAnsi"/>
          <w:i/>
          <w:iCs/>
          <w:sz w:val="24"/>
          <w:szCs w:val="24"/>
        </w:rPr>
        <w:t>Ineffective Monitoring</w:t>
      </w:r>
      <w:r w:rsidRPr="00BD34D4">
        <w:rPr>
          <w:rFonts w:asciiTheme="majorHAnsi" w:hAnsiTheme="majorHAnsi"/>
          <w:sz w:val="24"/>
          <w:szCs w:val="24"/>
        </w:rPr>
        <w:t xml:space="preserve">, dan </w:t>
      </w:r>
      <w:r w:rsidRPr="00BD34D4">
        <w:rPr>
          <w:rFonts w:asciiTheme="majorHAnsi" w:hAnsiTheme="majorHAnsi"/>
          <w:i/>
          <w:iCs/>
          <w:sz w:val="24"/>
          <w:szCs w:val="24"/>
        </w:rPr>
        <w:t>Change in Auditor</w:t>
      </w:r>
      <w:r w:rsidRPr="00BD34D4">
        <w:rPr>
          <w:rFonts w:asciiTheme="majorHAnsi" w:hAnsiTheme="majorHAnsi"/>
          <w:sz w:val="24"/>
          <w:szCs w:val="24"/>
        </w:rPr>
        <w:t xml:space="preserve"> berpengaruh secara simultan terhadap </w:t>
      </w:r>
      <w:r w:rsidRPr="00BD34D4">
        <w:rPr>
          <w:rFonts w:asciiTheme="majorHAnsi" w:hAnsiTheme="majorHAnsi"/>
          <w:i/>
          <w:iCs/>
          <w:sz w:val="24"/>
          <w:szCs w:val="24"/>
        </w:rPr>
        <w:t>Fraudulent Financial Statement</w:t>
      </w:r>
      <w:r w:rsidRPr="00BD34D4">
        <w:rPr>
          <w:rFonts w:asciiTheme="majorHAnsi" w:hAnsiTheme="majorHAnsi"/>
          <w:sz w:val="24"/>
          <w:szCs w:val="24"/>
        </w:rPr>
        <w:t xml:space="preserve">, disimpulkan hipotesis 4 diterima. </w:t>
      </w:r>
      <w:r w:rsidR="00F63D05" w:rsidRPr="00BD34D4">
        <w:rPr>
          <w:rFonts w:asciiTheme="majorHAnsi" w:hAnsiTheme="majorHAnsi"/>
          <w:sz w:val="24"/>
          <w:szCs w:val="24"/>
        </w:rPr>
        <w:t xml:space="preserve">Hal ini disebabkan tekanan akibat </w:t>
      </w:r>
      <w:r w:rsidR="00F63D05" w:rsidRPr="00BD34D4">
        <w:rPr>
          <w:rFonts w:asciiTheme="majorHAnsi" w:hAnsiTheme="majorHAnsi"/>
          <w:i/>
          <w:iCs/>
          <w:sz w:val="24"/>
          <w:szCs w:val="24"/>
        </w:rPr>
        <w:t>financial target</w:t>
      </w:r>
      <w:r w:rsidR="00F63D05" w:rsidRPr="00BD34D4">
        <w:rPr>
          <w:rFonts w:asciiTheme="majorHAnsi" w:hAnsiTheme="majorHAnsi"/>
          <w:sz w:val="24"/>
          <w:szCs w:val="24"/>
        </w:rPr>
        <w:t xml:space="preserve"> mendorong manajemen mencari celah untuk memanipulasi laporan keuangan agar terlihat baik di mata para pemangku kepentingan. Celah ini dapat menjadi lebih besar apabila pengawasan internal tidak efektif (</w:t>
      </w:r>
      <w:r w:rsidR="00F63D05" w:rsidRPr="00BD34D4">
        <w:rPr>
          <w:rFonts w:asciiTheme="majorHAnsi" w:hAnsiTheme="majorHAnsi"/>
          <w:i/>
          <w:iCs/>
          <w:sz w:val="24"/>
          <w:szCs w:val="24"/>
        </w:rPr>
        <w:t>ineffective monitoring</w:t>
      </w:r>
      <w:r w:rsidR="00F63D05" w:rsidRPr="00BD34D4">
        <w:rPr>
          <w:rFonts w:asciiTheme="majorHAnsi" w:hAnsiTheme="majorHAnsi"/>
          <w:sz w:val="24"/>
          <w:szCs w:val="24"/>
        </w:rPr>
        <w:t>), memungkinkan manajemen bertindak curang dan manajemen merasa tindakannya tidak akan terdeteksi. Pergantian auditor dapat turut serta mempengaruhi terjadinya kecurangan, terutama jika auditor baru tidak memahami perusahaan secara keseluruhan. Ketiga variabel ini secara bersamaan dapat menciptakan situasi yang rentan terjadinya kecurangan pada laporan keuangan. Oleh karena itu, perusahaan perlu memastikan bahwa target keuangan ditetapkan secara realistis, pengawasan internal berjalan dengan baik, dan pergantian auditor dilakukan secara profesional serta transparan.</w:t>
      </w:r>
    </w:p>
    <w:p w14:paraId="62C4D558" w14:textId="77777777" w:rsidR="001A0120" w:rsidRPr="00BD34D4" w:rsidRDefault="001A0120" w:rsidP="000A529A">
      <w:pPr>
        <w:ind w:firstLine="357"/>
        <w:jc w:val="both"/>
        <w:rPr>
          <w:rFonts w:asciiTheme="majorHAnsi" w:hAnsiTheme="majorHAnsi"/>
          <w:sz w:val="24"/>
          <w:szCs w:val="24"/>
        </w:rPr>
      </w:pPr>
    </w:p>
    <w:p w14:paraId="20A32698" w14:textId="45810FE0" w:rsidR="00A20D8C" w:rsidRPr="00BD34D4" w:rsidRDefault="00A20D8C" w:rsidP="00A20D8C">
      <w:pPr>
        <w:pStyle w:val="Heading2"/>
        <w:spacing w:line="240" w:lineRule="auto"/>
        <w:ind w:left="0"/>
        <w:rPr>
          <w:rFonts w:asciiTheme="majorHAnsi" w:hAnsiTheme="majorHAnsi"/>
          <w:bCs w:val="0"/>
          <w:color w:val="FF0000"/>
        </w:rPr>
      </w:pPr>
      <w:r w:rsidRPr="00BD34D4">
        <w:rPr>
          <w:rFonts w:asciiTheme="majorHAnsi" w:hAnsiTheme="majorHAnsi"/>
        </w:rPr>
        <w:t>KESIMPULAN</w:t>
      </w:r>
    </w:p>
    <w:bookmarkEnd w:id="1"/>
    <w:p w14:paraId="2373C679" w14:textId="01DC3755" w:rsidR="007B4059" w:rsidRDefault="008E4873">
      <w:pPr>
        <w:ind w:firstLine="567"/>
        <w:jc w:val="both"/>
        <w:rPr>
          <w:rFonts w:asciiTheme="majorHAnsi" w:hAnsiTheme="majorHAnsi"/>
          <w:sz w:val="24"/>
          <w:szCs w:val="24"/>
        </w:rPr>
      </w:pPr>
      <w:r>
        <w:rPr>
          <w:rFonts w:asciiTheme="majorHAnsi" w:hAnsiTheme="majorHAnsi"/>
          <w:sz w:val="24"/>
          <w:szCs w:val="24"/>
        </w:rPr>
        <w:t>B</w:t>
      </w:r>
      <w:r w:rsidRPr="008E4873">
        <w:rPr>
          <w:rFonts w:asciiTheme="majorHAnsi" w:hAnsiTheme="majorHAnsi"/>
          <w:sz w:val="24"/>
          <w:szCs w:val="24"/>
        </w:rPr>
        <w:t>ahwa financial target berpengaruh terhadap fraudulent financial statement karena tekanan manajerial yang tinggi dapat mendorong manipulasi laba, sementara ineffective monitoring dan change in auditor tidak berpengaruh secara signifikan, mengindikasikan bahwa pengawasan dewan komisaris yang efektif dan kepatuhan terhadap regulasi dapat mengurangi risiko kecurangan. Namun, secara simultan, ketiga variabel ini memengaruhi fraudulent financial statement, sehingga perusahaan perlu menetapkan target keuangan yang realistis, meningkatkan efektivitas pengawasan internal, dan memastikan transparansi dalam pergantian auditor untuk meminimalkan potensi kecurangan.</w:t>
      </w:r>
    </w:p>
    <w:p w14:paraId="4F601DE0" w14:textId="77777777" w:rsidR="008E4873" w:rsidRPr="00683D97" w:rsidRDefault="008E4873">
      <w:pPr>
        <w:ind w:firstLine="567"/>
        <w:jc w:val="both"/>
        <w:rPr>
          <w:rFonts w:asciiTheme="majorHAnsi" w:hAnsiTheme="majorHAnsi"/>
          <w:sz w:val="12"/>
          <w:szCs w:val="24"/>
        </w:rPr>
      </w:pPr>
    </w:p>
    <w:p w14:paraId="4BF17F50" w14:textId="4E16FDA4" w:rsidR="006C13DB" w:rsidRPr="00BD34D4" w:rsidRDefault="00E65BFD">
      <w:pPr>
        <w:pStyle w:val="Heading2"/>
        <w:spacing w:line="240" w:lineRule="auto"/>
        <w:ind w:left="0"/>
        <w:rPr>
          <w:rFonts w:asciiTheme="majorHAnsi" w:hAnsiTheme="majorHAnsi"/>
          <w:b w:val="0"/>
          <w:color w:val="FF0000"/>
        </w:rPr>
      </w:pPr>
      <w:r w:rsidRPr="00BD34D4">
        <w:rPr>
          <w:rFonts w:asciiTheme="majorHAnsi" w:hAnsiTheme="majorHAnsi"/>
        </w:rPr>
        <w:t xml:space="preserve">DAFTAR PUSTAKA </w:t>
      </w:r>
    </w:p>
    <w:bookmarkStart w:id="4" w:name="_heading=h.gjdgxs" w:colFirst="0" w:colLast="0"/>
    <w:bookmarkEnd w:id="4"/>
    <w:p w14:paraId="2ACFE384" w14:textId="1B79D2C9" w:rsidR="00A91EB9" w:rsidRPr="00BD34D4" w:rsidRDefault="009A2B32" w:rsidP="008E4873">
      <w:pPr>
        <w:autoSpaceDE w:val="0"/>
        <w:autoSpaceDN w:val="0"/>
        <w:adjustRightInd w:val="0"/>
        <w:ind w:left="540" w:hanging="540"/>
        <w:jc w:val="both"/>
        <w:rPr>
          <w:rFonts w:asciiTheme="majorHAnsi" w:hAnsiTheme="majorHAnsi"/>
          <w:noProof/>
          <w:sz w:val="24"/>
          <w:szCs w:val="24"/>
        </w:rPr>
      </w:pPr>
      <w:r w:rsidRPr="00BD34D4">
        <w:rPr>
          <w:rFonts w:asciiTheme="majorHAnsi" w:hAnsiTheme="majorHAnsi"/>
          <w:color w:val="000000"/>
          <w:sz w:val="24"/>
          <w:szCs w:val="24"/>
        </w:rPr>
        <w:fldChar w:fldCharType="begin" w:fldLock="1"/>
      </w:r>
      <w:r w:rsidRPr="00BD34D4">
        <w:rPr>
          <w:rFonts w:asciiTheme="majorHAnsi" w:hAnsiTheme="majorHAnsi"/>
          <w:color w:val="000000"/>
          <w:sz w:val="24"/>
          <w:szCs w:val="24"/>
        </w:rPr>
        <w:instrText xml:space="preserve">ADDIN Mendeley Bibliography CSL_BIBLIOGRAPHY </w:instrText>
      </w:r>
      <w:r w:rsidRPr="00BD34D4">
        <w:rPr>
          <w:rFonts w:asciiTheme="majorHAnsi" w:hAnsiTheme="majorHAnsi"/>
          <w:color w:val="000000"/>
          <w:sz w:val="24"/>
          <w:szCs w:val="24"/>
        </w:rPr>
        <w:fldChar w:fldCharType="separate"/>
      </w:r>
      <w:r w:rsidR="00A91EB9" w:rsidRPr="00BD34D4">
        <w:rPr>
          <w:rFonts w:asciiTheme="majorHAnsi" w:hAnsiTheme="majorHAnsi"/>
          <w:noProof/>
          <w:sz w:val="24"/>
          <w:szCs w:val="24"/>
        </w:rPr>
        <w:t xml:space="preserve">Association of Certified Fraud Examiners Indonesia. (2024). </w:t>
      </w:r>
      <w:r w:rsidR="00A91EB9" w:rsidRPr="00BD34D4">
        <w:rPr>
          <w:rFonts w:asciiTheme="majorHAnsi" w:hAnsiTheme="majorHAnsi"/>
          <w:i/>
          <w:iCs/>
          <w:noProof/>
          <w:sz w:val="24"/>
          <w:szCs w:val="24"/>
        </w:rPr>
        <w:t>A Report To the Nations</w:t>
      </w:r>
      <w:r w:rsidR="00A91EB9" w:rsidRPr="00BD34D4">
        <w:rPr>
          <w:rFonts w:asciiTheme="majorHAnsi" w:hAnsiTheme="majorHAnsi"/>
          <w:noProof/>
          <w:sz w:val="24"/>
          <w:szCs w:val="24"/>
        </w:rPr>
        <w:t>.</w:t>
      </w:r>
    </w:p>
    <w:p w14:paraId="04581340" w14:textId="77777777" w:rsidR="00A91EB9" w:rsidRPr="00BD34D4" w:rsidRDefault="00A91EB9" w:rsidP="008E4873">
      <w:pPr>
        <w:autoSpaceDE w:val="0"/>
        <w:autoSpaceDN w:val="0"/>
        <w:adjustRightInd w:val="0"/>
        <w:ind w:left="540" w:hanging="540"/>
        <w:jc w:val="both"/>
        <w:rPr>
          <w:rFonts w:asciiTheme="majorHAnsi" w:hAnsiTheme="majorHAnsi"/>
          <w:noProof/>
          <w:sz w:val="24"/>
          <w:szCs w:val="24"/>
        </w:rPr>
      </w:pPr>
      <w:r w:rsidRPr="00BD34D4">
        <w:rPr>
          <w:rFonts w:asciiTheme="majorHAnsi" w:hAnsiTheme="majorHAnsi"/>
          <w:noProof/>
          <w:sz w:val="24"/>
          <w:szCs w:val="24"/>
        </w:rPr>
        <w:t xml:space="preserve">CNN. (2024, June 3). Kimia Farma Temukan Dugaan Masalah di Laporan Keuangan Anak Usaha. </w:t>
      </w:r>
      <w:r w:rsidRPr="00BD34D4">
        <w:rPr>
          <w:rFonts w:asciiTheme="majorHAnsi" w:hAnsiTheme="majorHAnsi"/>
          <w:i/>
          <w:iCs/>
          <w:noProof/>
          <w:sz w:val="24"/>
          <w:szCs w:val="24"/>
        </w:rPr>
        <w:t>CNN Indonesia</w:t>
      </w:r>
      <w:r w:rsidRPr="00BD34D4">
        <w:rPr>
          <w:rFonts w:asciiTheme="majorHAnsi" w:hAnsiTheme="majorHAnsi"/>
          <w:noProof/>
          <w:sz w:val="24"/>
          <w:szCs w:val="24"/>
        </w:rPr>
        <w:t>. https://www.cnnindonesia.com/ekonomi/20240603094601-92-1105015/kimia-farma-temukan-dugaan-masalah-di-laporan-keuangan-anak-usaha</w:t>
      </w:r>
    </w:p>
    <w:p w14:paraId="41E73EFD" w14:textId="77777777" w:rsidR="00A91EB9" w:rsidRPr="00BD34D4" w:rsidRDefault="00A91EB9" w:rsidP="008E4873">
      <w:pPr>
        <w:autoSpaceDE w:val="0"/>
        <w:autoSpaceDN w:val="0"/>
        <w:adjustRightInd w:val="0"/>
        <w:ind w:left="540" w:hanging="540"/>
        <w:jc w:val="both"/>
        <w:rPr>
          <w:rFonts w:asciiTheme="majorHAnsi" w:hAnsiTheme="majorHAnsi"/>
          <w:noProof/>
          <w:sz w:val="24"/>
          <w:szCs w:val="24"/>
        </w:rPr>
      </w:pPr>
      <w:r w:rsidRPr="00BD34D4">
        <w:rPr>
          <w:rFonts w:asciiTheme="majorHAnsi" w:hAnsiTheme="majorHAnsi"/>
          <w:noProof/>
          <w:sz w:val="24"/>
          <w:szCs w:val="24"/>
        </w:rPr>
        <w:t xml:space="preserve">Cressey, D. R. (1953). </w:t>
      </w:r>
      <w:r w:rsidRPr="00BD34D4">
        <w:rPr>
          <w:rFonts w:asciiTheme="majorHAnsi" w:hAnsiTheme="majorHAnsi"/>
          <w:i/>
          <w:iCs/>
          <w:noProof/>
          <w:sz w:val="24"/>
          <w:szCs w:val="24"/>
        </w:rPr>
        <w:t>Other people’s money: a study in the social psychology of embezzlement</w:t>
      </w:r>
      <w:r w:rsidRPr="00BD34D4">
        <w:rPr>
          <w:rFonts w:asciiTheme="majorHAnsi" w:hAnsiTheme="majorHAnsi"/>
          <w:noProof/>
          <w:sz w:val="24"/>
          <w:szCs w:val="24"/>
        </w:rPr>
        <w:t>.</w:t>
      </w:r>
    </w:p>
    <w:p w14:paraId="5F68475A" w14:textId="77777777" w:rsidR="00A91EB9" w:rsidRPr="00BD34D4" w:rsidRDefault="00A91EB9" w:rsidP="008E4873">
      <w:pPr>
        <w:autoSpaceDE w:val="0"/>
        <w:autoSpaceDN w:val="0"/>
        <w:adjustRightInd w:val="0"/>
        <w:ind w:left="540" w:hanging="540"/>
        <w:jc w:val="both"/>
        <w:rPr>
          <w:rFonts w:asciiTheme="majorHAnsi" w:hAnsiTheme="majorHAnsi"/>
          <w:noProof/>
          <w:sz w:val="24"/>
          <w:szCs w:val="24"/>
        </w:rPr>
      </w:pPr>
      <w:r w:rsidRPr="00BD34D4">
        <w:rPr>
          <w:rFonts w:asciiTheme="majorHAnsi" w:hAnsiTheme="majorHAnsi"/>
          <w:noProof/>
          <w:sz w:val="24"/>
          <w:szCs w:val="24"/>
        </w:rPr>
        <w:t xml:space="preserve">Dechow, P. M., Hutton, A. P., Jung Hoon, K., &amp; Sloan, R. G. (2012). </w:t>
      </w:r>
      <w:r w:rsidRPr="00BD34D4">
        <w:rPr>
          <w:rFonts w:asciiTheme="majorHAnsi" w:hAnsiTheme="majorHAnsi"/>
          <w:i/>
          <w:iCs/>
          <w:noProof/>
          <w:sz w:val="24"/>
          <w:szCs w:val="24"/>
        </w:rPr>
        <w:t>Detecting Earnings Management: A New Approach. Journal of Accounting Research</w:t>
      </w:r>
      <w:r w:rsidRPr="00BD34D4">
        <w:rPr>
          <w:rFonts w:asciiTheme="majorHAnsi" w:hAnsiTheme="majorHAnsi"/>
          <w:noProof/>
          <w:sz w:val="24"/>
          <w:szCs w:val="24"/>
        </w:rPr>
        <w:t>. https://doi.org/10.1111/j.1475-679X.2012.00449.x</w:t>
      </w:r>
    </w:p>
    <w:p w14:paraId="3E862090" w14:textId="26147528" w:rsidR="00A91EB9" w:rsidRPr="00BD34D4" w:rsidRDefault="008E4873" w:rsidP="008E4873">
      <w:pPr>
        <w:autoSpaceDE w:val="0"/>
        <w:autoSpaceDN w:val="0"/>
        <w:adjustRightInd w:val="0"/>
        <w:ind w:left="540" w:hanging="540"/>
        <w:jc w:val="both"/>
        <w:rPr>
          <w:rFonts w:asciiTheme="majorHAnsi" w:hAnsiTheme="majorHAnsi"/>
          <w:noProof/>
          <w:sz w:val="24"/>
          <w:szCs w:val="24"/>
        </w:rPr>
      </w:pPr>
      <w:r w:rsidRPr="00BD34D4">
        <w:rPr>
          <w:rFonts w:asciiTheme="majorHAnsi" w:hAnsiTheme="majorHAnsi"/>
          <w:noProof/>
          <w:sz w:val="24"/>
          <w:szCs w:val="24"/>
        </w:rPr>
        <w:t>Fitriana</w:t>
      </w:r>
      <w:r w:rsidR="00A91EB9" w:rsidRPr="00BD34D4">
        <w:rPr>
          <w:rFonts w:asciiTheme="majorHAnsi" w:hAnsiTheme="majorHAnsi"/>
          <w:noProof/>
          <w:sz w:val="24"/>
          <w:szCs w:val="24"/>
        </w:rPr>
        <w:t xml:space="preserve">. (2023). </w:t>
      </w:r>
      <w:r w:rsidR="00A91EB9" w:rsidRPr="00BD34D4">
        <w:rPr>
          <w:rFonts w:asciiTheme="majorHAnsi" w:hAnsiTheme="majorHAnsi"/>
          <w:i/>
          <w:iCs/>
          <w:noProof/>
          <w:sz w:val="24"/>
          <w:szCs w:val="24"/>
        </w:rPr>
        <w:t>Pengaruh Faktor-Faktor Fraud Pentagon Terhadap Kecurangan Laporan Keuangan</w:t>
      </w:r>
      <w:r w:rsidR="00A91EB9" w:rsidRPr="00BD34D4">
        <w:rPr>
          <w:rFonts w:asciiTheme="majorHAnsi" w:hAnsiTheme="majorHAnsi"/>
          <w:noProof/>
          <w:sz w:val="24"/>
          <w:szCs w:val="24"/>
        </w:rPr>
        <w:t xml:space="preserve">. </w:t>
      </w:r>
      <w:r w:rsidR="00A91EB9" w:rsidRPr="00BD34D4">
        <w:rPr>
          <w:rFonts w:asciiTheme="majorHAnsi" w:hAnsiTheme="majorHAnsi"/>
          <w:i/>
          <w:iCs/>
          <w:noProof/>
          <w:sz w:val="24"/>
          <w:szCs w:val="24"/>
        </w:rPr>
        <w:t>0</w:t>
      </w:r>
      <w:r w:rsidR="00A91EB9" w:rsidRPr="00BD34D4">
        <w:rPr>
          <w:rFonts w:asciiTheme="majorHAnsi" w:hAnsiTheme="majorHAnsi"/>
          <w:noProof/>
          <w:sz w:val="24"/>
          <w:szCs w:val="24"/>
        </w:rPr>
        <w:t>, 1–23.</w:t>
      </w:r>
    </w:p>
    <w:p w14:paraId="3A9BF820" w14:textId="77777777" w:rsidR="00A91EB9" w:rsidRPr="00BD34D4" w:rsidRDefault="00A91EB9" w:rsidP="008E4873">
      <w:pPr>
        <w:autoSpaceDE w:val="0"/>
        <w:autoSpaceDN w:val="0"/>
        <w:adjustRightInd w:val="0"/>
        <w:ind w:left="540" w:hanging="540"/>
        <w:jc w:val="both"/>
        <w:rPr>
          <w:rFonts w:asciiTheme="majorHAnsi" w:hAnsiTheme="majorHAnsi"/>
          <w:noProof/>
          <w:sz w:val="24"/>
          <w:szCs w:val="24"/>
        </w:rPr>
      </w:pPr>
      <w:r w:rsidRPr="00BD34D4">
        <w:rPr>
          <w:rFonts w:asciiTheme="majorHAnsi" w:hAnsiTheme="majorHAnsi"/>
          <w:noProof/>
          <w:sz w:val="24"/>
          <w:szCs w:val="24"/>
        </w:rPr>
        <w:t xml:space="preserve">Gultom, A. S. (2023). </w:t>
      </w:r>
      <w:r w:rsidRPr="00BD34D4">
        <w:rPr>
          <w:rFonts w:asciiTheme="majorHAnsi" w:hAnsiTheme="majorHAnsi"/>
          <w:i/>
          <w:iCs/>
          <w:noProof/>
          <w:sz w:val="24"/>
          <w:szCs w:val="24"/>
        </w:rPr>
        <w:t xml:space="preserve">Pengaruh Fraud Hexagon Theory Terhadap Kecurangan Laporan </w:t>
      </w:r>
      <w:r w:rsidRPr="00BD34D4">
        <w:rPr>
          <w:rFonts w:asciiTheme="majorHAnsi" w:hAnsiTheme="majorHAnsi"/>
          <w:i/>
          <w:iCs/>
          <w:noProof/>
          <w:sz w:val="24"/>
          <w:szCs w:val="24"/>
        </w:rPr>
        <w:lastRenderedPageBreak/>
        <w:t>Keuangan Pada Perusahaan Sektor Kesehatan Yang Terdaftar di Bursa Efek Indonesia Tahun 2017-2021</w:t>
      </w:r>
      <w:r w:rsidRPr="00BD34D4">
        <w:rPr>
          <w:rFonts w:asciiTheme="majorHAnsi" w:hAnsiTheme="majorHAnsi"/>
          <w:noProof/>
          <w:sz w:val="24"/>
          <w:szCs w:val="24"/>
        </w:rPr>
        <w:t>.</w:t>
      </w:r>
    </w:p>
    <w:p w14:paraId="0C8AA5DD" w14:textId="77777777" w:rsidR="00A91EB9" w:rsidRPr="00BD34D4" w:rsidRDefault="00A91EB9" w:rsidP="008E4873">
      <w:pPr>
        <w:autoSpaceDE w:val="0"/>
        <w:autoSpaceDN w:val="0"/>
        <w:adjustRightInd w:val="0"/>
        <w:ind w:left="540" w:hanging="540"/>
        <w:jc w:val="both"/>
        <w:rPr>
          <w:rFonts w:asciiTheme="majorHAnsi" w:hAnsiTheme="majorHAnsi"/>
          <w:noProof/>
          <w:sz w:val="24"/>
          <w:szCs w:val="24"/>
        </w:rPr>
      </w:pPr>
      <w:r w:rsidRPr="00BD34D4">
        <w:rPr>
          <w:rFonts w:asciiTheme="majorHAnsi" w:hAnsiTheme="majorHAnsi"/>
          <w:noProof/>
          <w:sz w:val="24"/>
          <w:szCs w:val="24"/>
        </w:rPr>
        <w:t xml:space="preserve">Imtikhani, L., &amp; Sukirman, S. (2021). Determinan Fraudulent Financial Statement Melalui Perspektif Fraud Hexagon Theory Pada Perusahaan Pertambangan. </w:t>
      </w:r>
      <w:r w:rsidRPr="00BD34D4">
        <w:rPr>
          <w:rFonts w:asciiTheme="majorHAnsi" w:hAnsiTheme="majorHAnsi"/>
          <w:i/>
          <w:iCs/>
          <w:noProof/>
          <w:sz w:val="24"/>
          <w:szCs w:val="24"/>
        </w:rPr>
        <w:t>Jurnal Akuntansi Bisnis</w:t>
      </w:r>
      <w:r w:rsidRPr="00BD34D4">
        <w:rPr>
          <w:rFonts w:asciiTheme="majorHAnsi" w:hAnsiTheme="majorHAnsi"/>
          <w:noProof/>
          <w:sz w:val="24"/>
          <w:szCs w:val="24"/>
        </w:rPr>
        <w:t xml:space="preserve">, </w:t>
      </w:r>
      <w:r w:rsidRPr="00BD34D4">
        <w:rPr>
          <w:rFonts w:asciiTheme="majorHAnsi" w:hAnsiTheme="majorHAnsi"/>
          <w:i/>
          <w:iCs/>
          <w:noProof/>
          <w:sz w:val="24"/>
          <w:szCs w:val="24"/>
        </w:rPr>
        <w:t>19</w:t>
      </w:r>
      <w:r w:rsidRPr="00BD34D4">
        <w:rPr>
          <w:rFonts w:asciiTheme="majorHAnsi" w:hAnsiTheme="majorHAnsi"/>
          <w:noProof/>
          <w:sz w:val="24"/>
          <w:szCs w:val="24"/>
        </w:rPr>
        <w:t>(1), 96. https://doi.org/10.24167/jab.v19i1.3654</w:t>
      </w:r>
    </w:p>
    <w:p w14:paraId="3E09D8A4" w14:textId="77777777" w:rsidR="00A91EB9" w:rsidRPr="00BD34D4" w:rsidRDefault="00A91EB9" w:rsidP="008E4873">
      <w:pPr>
        <w:autoSpaceDE w:val="0"/>
        <w:autoSpaceDN w:val="0"/>
        <w:adjustRightInd w:val="0"/>
        <w:ind w:left="540" w:hanging="540"/>
        <w:jc w:val="both"/>
        <w:rPr>
          <w:rFonts w:asciiTheme="majorHAnsi" w:hAnsiTheme="majorHAnsi"/>
          <w:noProof/>
          <w:sz w:val="24"/>
          <w:szCs w:val="24"/>
        </w:rPr>
      </w:pPr>
      <w:r w:rsidRPr="00BD34D4">
        <w:rPr>
          <w:rFonts w:asciiTheme="majorHAnsi" w:hAnsiTheme="majorHAnsi"/>
          <w:noProof/>
          <w:sz w:val="24"/>
          <w:szCs w:val="24"/>
        </w:rPr>
        <w:t xml:space="preserve">Jensen, M., &amp; Meckling, W. (1976). Theory of the firm: Managerial behavior, agency costs, and ownership structure. </w:t>
      </w:r>
      <w:r w:rsidRPr="00BD34D4">
        <w:rPr>
          <w:rFonts w:asciiTheme="majorHAnsi" w:hAnsiTheme="majorHAnsi"/>
          <w:i/>
          <w:iCs/>
          <w:noProof/>
          <w:sz w:val="24"/>
          <w:szCs w:val="24"/>
        </w:rPr>
        <w:t>The Economic Nature of the Firm: A Reader, Third Edition</w:t>
      </w:r>
      <w:r w:rsidRPr="00BD34D4">
        <w:rPr>
          <w:rFonts w:asciiTheme="majorHAnsi" w:hAnsiTheme="majorHAnsi"/>
          <w:noProof/>
          <w:sz w:val="24"/>
          <w:szCs w:val="24"/>
        </w:rPr>
        <w:t>, 283–303. https://doi.org/10.1017/CBO9780511817410.023</w:t>
      </w:r>
    </w:p>
    <w:p w14:paraId="1AC8DEC0" w14:textId="77777777" w:rsidR="00A91EB9" w:rsidRPr="00BD34D4" w:rsidRDefault="00A91EB9" w:rsidP="008E4873">
      <w:pPr>
        <w:autoSpaceDE w:val="0"/>
        <w:autoSpaceDN w:val="0"/>
        <w:adjustRightInd w:val="0"/>
        <w:ind w:left="540" w:hanging="540"/>
        <w:jc w:val="both"/>
        <w:rPr>
          <w:rFonts w:asciiTheme="majorHAnsi" w:hAnsiTheme="majorHAnsi"/>
          <w:noProof/>
          <w:sz w:val="24"/>
          <w:szCs w:val="24"/>
        </w:rPr>
      </w:pPr>
      <w:r w:rsidRPr="00BD34D4">
        <w:rPr>
          <w:rFonts w:asciiTheme="majorHAnsi" w:hAnsiTheme="majorHAnsi"/>
          <w:noProof/>
          <w:sz w:val="24"/>
          <w:szCs w:val="24"/>
        </w:rPr>
        <w:t xml:space="preserve">Kusumosari, L., &amp; Solikhah, B. (2021). Analisis Kecurangan Laporan Keuangan melalui Fraud Hexagon Theory. </w:t>
      </w:r>
      <w:r w:rsidRPr="00BD34D4">
        <w:rPr>
          <w:rFonts w:asciiTheme="majorHAnsi" w:hAnsiTheme="majorHAnsi"/>
          <w:i/>
          <w:iCs/>
          <w:noProof/>
          <w:sz w:val="24"/>
          <w:szCs w:val="24"/>
        </w:rPr>
        <w:t>Fair Value: Jurnal Ilmiah Akuntansi Dan Keuangan</w:t>
      </w:r>
      <w:r w:rsidRPr="00BD34D4">
        <w:rPr>
          <w:rFonts w:asciiTheme="majorHAnsi" w:hAnsiTheme="majorHAnsi"/>
          <w:noProof/>
          <w:sz w:val="24"/>
          <w:szCs w:val="24"/>
        </w:rPr>
        <w:t xml:space="preserve">, </w:t>
      </w:r>
      <w:r w:rsidRPr="00BD34D4">
        <w:rPr>
          <w:rFonts w:asciiTheme="majorHAnsi" w:hAnsiTheme="majorHAnsi"/>
          <w:i/>
          <w:iCs/>
          <w:noProof/>
          <w:sz w:val="24"/>
          <w:szCs w:val="24"/>
        </w:rPr>
        <w:t>4</w:t>
      </w:r>
      <w:r w:rsidRPr="00BD34D4">
        <w:rPr>
          <w:rFonts w:asciiTheme="majorHAnsi" w:hAnsiTheme="majorHAnsi"/>
          <w:noProof/>
          <w:sz w:val="24"/>
          <w:szCs w:val="24"/>
        </w:rPr>
        <w:t>(3), 753–767.</w:t>
      </w:r>
    </w:p>
    <w:p w14:paraId="2716370E" w14:textId="77777777" w:rsidR="00A91EB9" w:rsidRPr="00BD34D4" w:rsidRDefault="00A91EB9" w:rsidP="008E4873">
      <w:pPr>
        <w:autoSpaceDE w:val="0"/>
        <w:autoSpaceDN w:val="0"/>
        <w:adjustRightInd w:val="0"/>
        <w:ind w:left="540" w:hanging="540"/>
        <w:jc w:val="both"/>
        <w:rPr>
          <w:rFonts w:asciiTheme="majorHAnsi" w:hAnsiTheme="majorHAnsi"/>
          <w:noProof/>
          <w:sz w:val="24"/>
          <w:szCs w:val="24"/>
        </w:rPr>
      </w:pPr>
      <w:r w:rsidRPr="00BD34D4">
        <w:rPr>
          <w:rFonts w:asciiTheme="majorHAnsi" w:hAnsiTheme="majorHAnsi"/>
          <w:noProof/>
          <w:sz w:val="24"/>
          <w:szCs w:val="24"/>
        </w:rPr>
        <w:t xml:space="preserve">Marundha, A., Herianti, E., &amp; Suryani, A. (2023). </w:t>
      </w:r>
      <w:r w:rsidRPr="00BD34D4">
        <w:rPr>
          <w:rFonts w:asciiTheme="majorHAnsi" w:hAnsiTheme="majorHAnsi"/>
          <w:i/>
          <w:iCs/>
          <w:noProof/>
          <w:sz w:val="24"/>
          <w:szCs w:val="24"/>
        </w:rPr>
        <w:t>Detection of Financial Statement Fraud as a Mediating Role in the Factors that Promote Audit Quality</w:t>
      </w:r>
      <w:r w:rsidRPr="00BD34D4">
        <w:rPr>
          <w:rFonts w:asciiTheme="majorHAnsi" w:hAnsiTheme="majorHAnsi"/>
          <w:noProof/>
          <w:sz w:val="24"/>
          <w:szCs w:val="24"/>
        </w:rPr>
        <w:t xml:space="preserve">. </w:t>
      </w:r>
      <w:r w:rsidRPr="00BD34D4">
        <w:rPr>
          <w:rFonts w:asciiTheme="majorHAnsi" w:hAnsiTheme="majorHAnsi"/>
          <w:i/>
          <w:iCs/>
          <w:noProof/>
          <w:sz w:val="24"/>
          <w:szCs w:val="24"/>
        </w:rPr>
        <w:t>2</w:t>
      </w:r>
      <w:r w:rsidRPr="00BD34D4">
        <w:rPr>
          <w:rFonts w:asciiTheme="majorHAnsi" w:hAnsiTheme="majorHAnsi"/>
          <w:noProof/>
          <w:sz w:val="24"/>
          <w:szCs w:val="24"/>
        </w:rPr>
        <w:t>(4), 246–258. https://doi.org/10.56472/25835238/IRJEMS-V2I4P128</w:t>
      </w:r>
    </w:p>
    <w:p w14:paraId="1A4ADC9F" w14:textId="77777777" w:rsidR="00A91EB9" w:rsidRPr="00BD34D4" w:rsidRDefault="00A91EB9" w:rsidP="008E4873">
      <w:pPr>
        <w:autoSpaceDE w:val="0"/>
        <w:autoSpaceDN w:val="0"/>
        <w:adjustRightInd w:val="0"/>
        <w:ind w:left="540" w:hanging="540"/>
        <w:jc w:val="both"/>
        <w:rPr>
          <w:rFonts w:asciiTheme="majorHAnsi" w:hAnsiTheme="majorHAnsi"/>
          <w:noProof/>
          <w:sz w:val="24"/>
          <w:szCs w:val="24"/>
        </w:rPr>
      </w:pPr>
      <w:r w:rsidRPr="00BD34D4">
        <w:rPr>
          <w:rFonts w:asciiTheme="majorHAnsi" w:hAnsiTheme="majorHAnsi"/>
          <w:noProof/>
          <w:sz w:val="24"/>
          <w:szCs w:val="24"/>
        </w:rPr>
        <w:t xml:space="preserve">Otoritas Jasa Keuangan. (2017). Penerapan tata kelola perusahaan efek yang melakukan kegiatan usaha sebagai penjamin emisi efek dan perantara perdagangan efek. </w:t>
      </w:r>
      <w:r w:rsidRPr="00BD34D4">
        <w:rPr>
          <w:rFonts w:asciiTheme="majorHAnsi" w:hAnsiTheme="majorHAnsi"/>
          <w:i/>
          <w:iCs/>
          <w:noProof/>
          <w:sz w:val="24"/>
          <w:szCs w:val="24"/>
        </w:rPr>
        <w:t>Ojk.Go.Id</w:t>
      </w:r>
      <w:r w:rsidRPr="00BD34D4">
        <w:rPr>
          <w:rFonts w:asciiTheme="majorHAnsi" w:hAnsiTheme="majorHAnsi"/>
          <w:noProof/>
          <w:sz w:val="24"/>
          <w:szCs w:val="24"/>
        </w:rPr>
        <w:t xml:space="preserve">, </w:t>
      </w:r>
      <w:r w:rsidRPr="00BD34D4">
        <w:rPr>
          <w:rFonts w:asciiTheme="majorHAnsi" w:hAnsiTheme="majorHAnsi"/>
          <w:i/>
          <w:iCs/>
          <w:noProof/>
          <w:sz w:val="24"/>
          <w:szCs w:val="24"/>
        </w:rPr>
        <w:t>1</w:t>
      </w:r>
      <w:r w:rsidRPr="00BD34D4">
        <w:rPr>
          <w:rFonts w:asciiTheme="majorHAnsi" w:hAnsiTheme="majorHAnsi"/>
          <w:noProof/>
          <w:sz w:val="24"/>
          <w:szCs w:val="24"/>
        </w:rPr>
        <w:t>(3), 4. https://ojk.go.id/id/regulasi/Pages/Penerapan-Tata-Kelola-Perusahaan-Efek-yang-Melakukan-Kegiatan-Usaha-sebagai-Penjamin-Emisi-Efek-dan-Perantara-Pedagang-Efek.aspx</w:t>
      </w:r>
    </w:p>
    <w:p w14:paraId="44FE6CA5" w14:textId="77777777" w:rsidR="00A91EB9" w:rsidRPr="00BD34D4" w:rsidRDefault="00A91EB9" w:rsidP="008E4873">
      <w:pPr>
        <w:autoSpaceDE w:val="0"/>
        <w:autoSpaceDN w:val="0"/>
        <w:adjustRightInd w:val="0"/>
        <w:ind w:left="540" w:hanging="540"/>
        <w:jc w:val="both"/>
        <w:rPr>
          <w:rFonts w:asciiTheme="majorHAnsi" w:hAnsiTheme="majorHAnsi"/>
          <w:noProof/>
          <w:sz w:val="24"/>
          <w:szCs w:val="24"/>
        </w:rPr>
      </w:pPr>
      <w:r w:rsidRPr="00BD34D4">
        <w:rPr>
          <w:rFonts w:asciiTheme="majorHAnsi" w:hAnsiTheme="majorHAnsi"/>
          <w:noProof/>
          <w:sz w:val="24"/>
          <w:szCs w:val="24"/>
        </w:rPr>
        <w:t xml:space="preserve">Otoritas Jasa Keuangan Republik Indonesia. (2023). </w:t>
      </w:r>
      <w:r w:rsidRPr="00BD34D4">
        <w:rPr>
          <w:rFonts w:asciiTheme="majorHAnsi" w:hAnsiTheme="majorHAnsi"/>
          <w:i/>
          <w:iCs/>
          <w:noProof/>
          <w:sz w:val="24"/>
          <w:szCs w:val="24"/>
        </w:rPr>
        <w:t>POJK Nomor 9 Tahun 2023</w:t>
      </w:r>
      <w:r w:rsidRPr="00BD34D4">
        <w:rPr>
          <w:rFonts w:asciiTheme="majorHAnsi" w:hAnsiTheme="majorHAnsi"/>
          <w:noProof/>
          <w:sz w:val="24"/>
          <w:szCs w:val="24"/>
        </w:rPr>
        <w:t>. 1–23.</w:t>
      </w:r>
    </w:p>
    <w:p w14:paraId="6F9AC836" w14:textId="77777777" w:rsidR="00A91EB9" w:rsidRPr="00BD34D4" w:rsidRDefault="00A91EB9" w:rsidP="008E4873">
      <w:pPr>
        <w:autoSpaceDE w:val="0"/>
        <w:autoSpaceDN w:val="0"/>
        <w:adjustRightInd w:val="0"/>
        <w:ind w:left="540" w:hanging="540"/>
        <w:jc w:val="both"/>
        <w:rPr>
          <w:rFonts w:asciiTheme="majorHAnsi" w:hAnsiTheme="majorHAnsi"/>
          <w:noProof/>
          <w:sz w:val="24"/>
          <w:szCs w:val="24"/>
        </w:rPr>
      </w:pPr>
      <w:r w:rsidRPr="00BD34D4">
        <w:rPr>
          <w:rFonts w:asciiTheme="majorHAnsi" w:hAnsiTheme="majorHAnsi"/>
          <w:noProof/>
          <w:sz w:val="24"/>
          <w:szCs w:val="24"/>
        </w:rPr>
        <w:t xml:space="preserve">Putra, A., &amp; Mildawati, T. (2023). Pendeteksian Kecurangan Laporan Keuangan Menggunakan Fraud Triangle (Studi Kasus Pada Perusahaan Industri Yang Terdaftar Di Bursa Efek Indonesia). </w:t>
      </w:r>
      <w:r w:rsidRPr="00BD34D4">
        <w:rPr>
          <w:rFonts w:asciiTheme="majorHAnsi" w:hAnsiTheme="majorHAnsi"/>
          <w:i/>
          <w:iCs/>
          <w:noProof/>
          <w:sz w:val="24"/>
          <w:szCs w:val="24"/>
        </w:rPr>
        <w:t>Jurnal Ilmu Dan Riset Akuntansi</w:t>
      </w:r>
      <w:r w:rsidRPr="00BD34D4">
        <w:rPr>
          <w:rFonts w:asciiTheme="majorHAnsi" w:hAnsiTheme="majorHAnsi"/>
          <w:noProof/>
          <w:sz w:val="24"/>
          <w:szCs w:val="24"/>
        </w:rPr>
        <w:t xml:space="preserve">, </w:t>
      </w:r>
      <w:r w:rsidRPr="00BD34D4">
        <w:rPr>
          <w:rFonts w:asciiTheme="majorHAnsi" w:hAnsiTheme="majorHAnsi"/>
          <w:i/>
          <w:iCs/>
          <w:noProof/>
          <w:sz w:val="24"/>
          <w:szCs w:val="24"/>
        </w:rPr>
        <w:t>12</w:t>
      </w:r>
      <w:r w:rsidRPr="00BD34D4">
        <w:rPr>
          <w:rFonts w:asciiTheme="majorHAnsi" w:hAnsiTheme="majorHAnsi"/>
          <w:noProof/>
          <w:sz w:val="24"/>
          <w:szCs w:val="24"/>
        </w:rPr>
        <w:t>(1), 1–19.</w:t>
      </w:r>
    </w:p>
    <w:p w14:paraId="1FFFAA64" w14:textId="77777777" w:rsidR="00A91EB9" w:rsidRPr="00BD34D4" w:rsidRDefault="00A91EB9" w:rsidP="008E4873">
      <w:pPr>
        <w:autoSpaceDE w:val="0"/>
        <w:autoSpaceDN w:val="0"/>
        <w:adjustRightInd w:val="0"/>
        <w:ind w:left="540" w:hanging="540"/>
        <w:jc w:val="both"/>
        <w:rPr>
          <w:rFonts w:asciiTheme="majorHAnsi" w:hAnsiTheme="majorHAnsi"/>
          <w:noProof/>
          <w:sz w:val="24"/>
          <w:szCs w:val="24"/>
        </w:rPr>
      </w:pPr>
      <w:r w:rsidRPr="00BD34D4">
        <w:rPr>
          <w:rFonts w:asciiTheme="majorHAnsi" w:hAnsiTheme="majorHAnsi"/>
          <w:noProof/>
          <w:sz w:val="24"/>
          <w:szCs w:val="24"/>
        </w:rPr>
        <w:t xml:space="preserve">Rahmatika, D. N. (2020). </w:t>
      </w:r>
      <w:r w:rsidRPr="00BD34D4">
        <w:rPr>
          <w:rFonts w:asciiTheme="majorHAnsi" w:hAnsiTheme="majorHAnsi"/>
          <w:i/>
          <w:iCs/>
          <w:noProof/>
          <w:sz w:val="24"/>
          <w:szCs w:val="24"/>
        </w:rPr>
        <w:t>Fraud Auditing Kajian Teoritis dan Empiris</w:t>
      </w:r>
      <w:r w:rsidRPr="00BD34D4">
        <w:rPr>
          <w:rFonts w:asciiTheme="majorHAnsi" w:hAnsiTheme="majorHAnsi"/>
          <w:noProof/>
          <w:sz w:val="24"/>
          <w:szCs w:val="24"/>
        </w:rPr>
        <w:t xml:space="preserve"> (Cetakan Pe). Deepublish.</w:t>
      </w:r>
    </w:p>
    <w:p w14:paraId="2E389206" w14:textId="77777777" w:rsidR="00A91EB9" w:rsidRPr="00BD34D4" w:rsidRDefault="00A91EB9" w:rsidP="008E4873">
      <w:pPr>
        <w:autoSpaceDE w:val="0"/>
        <w:autoSpaceDN w:val="0"/>
        <w:adjustRightInd w:val="0"/>
        <w:ind w:left="540" w:hanging="540"/>
        <w:jc w:val="both"/>
        <w:rPr>
          <w:rFonts w:asciiTheme="majorHAnsi" w:hAnsiTheme="majorHAnsi"/>
          <w:noProof/>
          <w:sz w:val="24"/>
          <w:szCs w:val="24"/>
        </w:rPr>
      </w:pPr>
      <w:r w:rsidRPr="00BD34D4">
        <w:rPr>
          <w:rFonts w:asciiTheme="majorHAnsi" w:hAnsiTheme="majorHAnsi"/>
          <w:noProof/>
          <w:sz w:val="24"/>
          <w:szCs w:val="24"/>
        </w:rPr>
        <w:t xml:space="preserve">Sari, P. N., &amp; Husadha, C. (2020). Pengungkapan Corporate Governance Terhadap Indikasi Fraud Dalam Pelaporan Keuangan. </w:t>
      </w:r>
      <w:r w:rsidRPr="00BD34D4">
        <w:rPr>
          <w:rFonts w:asciiTheme="majorHAnsi" w:hAnsiTheme="majorHAnsi"/>
          <w:i/>
          <w:iCs/>
          <w:noProof/>
          <w:sz w:val="24"/>
          <w:szCs w:val="24"/>
        </w:rPr>
        <w:t>Jurnal Ilmiah Akuntansi Dan Manajemen</w:t>
      </w:r>
      <w:r w:rsidRPr="00BD34D4">
        <w:rPr>
          <w:rFonts w:asciiTheme="majorHAnsi" w:hAnsiTheme="majorHAnsi"/>
          <w:noProof/>
          <w:sz w:val="24"/>
          <w:szCs w:val="24"/>
        </w:rPr>
        <w:t xml:space="preserve">, </w:t>
      </w:r>
      <w:r w:rsidRPr="00BD34D4">
        <w:rPr>
          <w:rFonts w:asciiTheme="majorHAnsi" w:hAnsiTheme="majorHAnsi"/>
          <w:i/>
          <w:iCs/>
          <w:noProof/>
          <w:sz w:val="24"/>
          <w:szCs w:val="24"/>
        </w:rPr>
        <w:t>16</w:t>
      </w:r>
      <w:r w:rsidRPr="00BD34D4">
        <w:rPr>
          <w:rFonts w:asciiTheme="majorHAnsi" w:hAnsiTheme="majorHAnsi"/>
          <w:noProof/>
          <w:sz w:val="24"/>
          <w:szCs w:val="24"/>
        </w:rPr>
        <w:t>(1), 46–56. https://doi.org/10.31599/jiam.v16i1.108</w:t>
      </w:r>
    </w:p>
    <w:p w14:paraId="4B46C5E6" w14:textId="77777777" w:rsidR="00A91EB9" w:rsidRPr="00BD34D4" w:rsidRDefault="00A91EB9" w:rsidP="008E4873">
      <w:pPr>
        <w:autoSpaceDE w:val="0"/>
        <w:autoSpaceDN w:val="0"/>
        <w:adjustRightInd w:val="0"/>
        <w:ind w:left="540" w:hanging="540"/>
        <w:jc w:val="both"/>
        <w:rPr>
          <w:rFonts w:asciiTheme="majorHAnsi" w:hAnsiTheme="majorHAnsi"/>
          <w:noProof/>
          <w:sz w:val="24"/>
          <w:szCs w:val="24"/>
        </w:rPr>
      </w:pPr>
      <w:r w:rsidRPr="00BD34D4">
        <w:rPr>
          <w:rFonts w:asciiTheme="majorHAnsi" w:hAnsiTheme="majorHAnsi"/>
          <w:noProof/>
          <w:sz w:val="24"/>
          <w:szCs w:val="24"/>
        </w:rPr>
        <w:t xml:space="preserve">Sianipar, P. B. H., Pangaribuan, D., &amp; Napitupulu, B. E. (2022). Faktor-Faktor Yang Mempengaruhi Terjadinya Fraud: Persepsi Karyawan di Group Usaha HG. </w:t>
      </w:r>
      <w:r w:rsidRPr="00BD34D4">
        <w:rPr>
          <w:rFonts w:asciiTheme="majorHAnsi" w:hAnsiTheme="majorHAnsi"/>
          <w:i/>
          <w:iCs/>
          <w:noProof/>
          <w:sz w:val="24"/>
          <w:szCs w:val="24"/>
        </w:rPr>
        <w:t>Journal of Information System, Applied, Management, Accounting and Research</w:t>
      </w:r>
      <w:r w:rsidRPr="00BD34D4">
        <w:rPr>
          <w:rFonts w:asciiTheme="majorHAnsi" w:hAnsiTheme="majorHAnsi"/>
          <w:noProof/>
          <w:sz w:val="24"/>
          <w:szCs w:val="24"/>
        </w:rPr>
        <w:t xml:space="preserve">, </w:t>
      </w:r>
      <w:r w:rsidRPr="00BD34D4">
        <w:rPr>
          <w:rFonts w:asciiTheme="majorHAnsi" w:hAnsiTheme="majorHAnsi"/>
          <w:i/>
          <w:iCs/>
          <w:noProof/>
          <w:sz w:val="24"/>
          <w:szCs w:val="24"/>
        </w:rPr>
        <w:t>6</w:t>
      </w:r>
      <w:r w:rsidRPr="00BD34D4">
        <w:rPr>
          <w:rFonts w:asciiTheme="majorHAnsi" w:hAnsiTheme="majorHAnsi"/>
          <w:noProof/>
          <w:sz w:val="24"/>
          <w:szCs w:val="24"/>
        </w:rPr>
        <w:t>(3), 591–611. https://doi.org/10.52362/jisamar.v6i3.827</w:t>
      </w:r>
    </w:p>
    <w:p w14:paraId="7522DA99" w14:textId="77777777" w:rsidR="00A91EB9" w:rsidRPr="00BD34D4" w:rsidRDefault="00A91EB9" w:rsidP="008E4873">
      <w:pPr>
        <w:autoSpaceDE w:val="0"/>
        <w:autoSpaceDN w:val="0"/>
        <w:adjustRightInd w:val="0"/>
        <w:ind w:left="540" w:hanging="540"/>
        <w:jc w:val="both"/>
        <w:rPr>
          <w:rFonts w:asciiTheme="majorHAnsi" w:hAnsiTheme="majorHAnsi"/>
          <w:noProof/>
          <w:sz w:val="24"/>
          <w:szCs w:val="24"/>
        </w:rPr>
      </w:pPr>
      <w:r w:rsidRPr="00BD34D4">
        <w:rPr>
          <w:rFonts w:asciiTheme="majorHAnsi" w:hAnsiTheme="majorHAnsi"/>
          <w:noProof/>
          <w:sz w:val="24"/>
          <w:szCs w:val="24"/>
        </w:rPr>
        <w:t xml:space="preserve">Situngkir, N. C., &amp; Triyanto, D. N. (2020). Detecting Fraudulent Financial Reporting Using Fraud Score Model and Fraud Pentagon Theory : Empirical Study of Companies Listed in the LQ 45 Index. </w:t>
      </w:r>
      <w:r w:rsidRPr="00BD34D4">
        <w:rPr>
          <w:rFonts w:asciiTheme="majorHAnsi" w:hAnsiTheme="majorHAnsi"/>
          <w:i/>
          <w:iCs/>
          <w:noProof/>
          <w:sz w:val="24"/>
          <w:szCs w:val="24"/>
        </w:rPr>
        <w:t>The Indonesian Journal of Accounting Research</w:t>
      </w:r>
      <w:r w:rsidRPr="00BD34D4">
        <w:rPr>
          <w:rFonts w:asciiTheme="majorHAnsi" w:hAnsiTheme="majorHAnsi"/>
          <w:noProof/>
          <w:sz w:val="24"/>
          <w:szCs w:val="24"/>
        </w:rPr>
        <w:t xml:space="preserve">, </w:t>
      </w:r>
      <w:r w:rsidRPr="00BD34D4">
        <w:rPr>
          <w:rFonts w:asciiTheme="majorHAnsi" w:hAnsiTheme="majorHAnsi"/>
          <w:i/>
          <w:iCs/>
          <w:noProof/>
          <w:sz w:val="24"/>
          <w:szCs w:val="24"/>
        </w:rPr>
        <w:t>23</w:t>
      </w:r>
      <w:r w:rsidRPr="00BD34D4">
        <w:rPr>
          <w:rFonts w:asciiTheme="majorHAnsi" w:hAnsiTheme="majorHAnsi"/>
          <w:noProof/>
          <w:sz w:val="24"/>
          <w:szCs w:val="24"/>
        </w:rPr>
        <w:t>(03), 373–410. https://doi.org/10.33312/ijar.486</w:t>
      </w:r>
    </w:p>
    <w:p w14:paraId="55291BD0" w14:textId="77777777" w:rsidR="00A91EB9" w:rsidRPr="00BD34D4" w:rsidRDefault="00A91EB9" w:rsidP="008E4873">
      <w:pPr>
        <w:autoSpaceDE w:val="0"/>
        <w:autoSpaceDN w:val="0"/>
        <w:adjustRightInd w:val="0"/>
        <w:ind w:left="540" w:hanging="540"/>
        <w:jc w:val="both"/>
        <w:rPr>
          <w:rFonts w:asciiTheme="majorHAnsi" w:hAnsiTheme="majorHAnsi"/>
          <w:noProof/>
          <w:sz w:val="24"/>
          <w:szCs w:val="24"/>
        </w:rPr>
      </w:pPr>
      <w:r w:rsidRPr="00BD34D4">
        <w:rPr>
          <w:rFonts w:asciiTheme="majorHAnsi" w:hAnsiTheme="majorHAnsi"/>
          <w:noProof/>
          <w:sz w:val="24"/>
          <w:szCs w:val="24"/>
        </w:rPr>
        <w:t xml:space="preserve">Skousen, C. J., Smith, K. R., &amp; Wright, C. J. (2008). </w:t>
      </w:r>
      <w:r w:rsidRPr="00BD34D4">
        <w:rPr>
          <w:rFonts w:asciiTheme="majorHAnsi" w:hAnsiTheme="majorHAnsi"/>
          <w:i/>
          <w:iCs/>
          <w:noProof/>
          <w:sz w:val="24"/>
          <w:szCs w:val="24"/>
        </w:rPr>
        <w:t>Detecting and Predicting Financial Statement Fraud : The Efectiveness Of The Fraud Triangle and SAS No.99</w:t>
      </w:r>
      <w:r w:rsidRPr="00BD34D4">
        <w:rPr>
          <w:rFonts w:asciiTheme="majorHAnsi" w:hAnsiTheme="majorHAnsi"/>
          <w:noProof/>
          <w:sz w:val="24"/>
          <w:szCs w:val="24"/>
        </w:rPr>
        <w:t xml:space="preserve">. </w:t>
      </w:r>
      <w:r w:rsidRPr="00BD34D4">
        <w:rPr>
          <w:rFonts w:asciiTheme="majorHAnsi" w:hAnsiTheme="majorHAnsi"/>
          <w:i/>
          <w:iCs/>
          <w:noProof/>
          <w:sz w:val="24"/>
          <w:szCs w:val="24"/>
        </w:rPr>
        <w:t>99</w:t>
      </w:r>
      <w:r w:rsidRPr="00BD34D4">
        <w:rPr>
          <w:rFonts w:asciiTheme="majorHAnsi" w:hAnsiTheme="majorHAnsi"/>
          <w:noProof/>
          <w:sz w:val="24"/>
          <w:szCs w:val="24"/>
        </w:rPr>
        <w:t>, 53–81. http://ssrn.com/abstract=1295494Electroniccopyavailableat:https://ssrn.com/abstract=1295494Electroniccopyavailableat:http://ssrn.com/abstract=1295494Electroniccopyavailableat:https://ssrn.com/abstract=1295494</w:t>
      </w:r>
    </w:p>
    <w:p w14:paraId="251CDAB3" w14:textId="77777777" w:rsidR="00A91EB9" w:rsidRPr="00BD34D4" w:rsidRDefault="00A91EB9" w:rsidP="008E4873">
      <w:pPr>
        <w:autoSpaceDE w:val="0"/>
        <w:autoSpaceDN w:val="0"/>
        <w:adjustRightInd w:val="0"/>
        <w:ind w:left="540" w:hanging="540"/>
        <w:jc w:val="both"/>
        <w:rPr>
          <w:rFonts w:asciiTheme="majorHAnsi" w:hAnsiTheme="majorHAnsi"/>
          <w:noProof/>
          <w:sz w:val="24"/>
          <w:szCs w:val="24"/>
        </w:rPr>
      </w:pPr>
      <w:r w:rsidRPr="00BD34D4">
        <w:rPr>
          <w:rFonts w:asciiTheme="majorHAnsi" w:hAnsiTheme="majorHAnsi"/>
          <w:noProof/>
          <w:sz w:val="24"/>
          <w:szCs w:val="24"/>
        </w:rPr>
        <w:t xml:space="preserve">Tuanakotta, T. M. (2014). </w:t>
      </w:r>
      <w:r w:rsidRPr="00BD34D4">
        <w:rPr>
          <w:rFonts w:asciiTheme="majorHAnsi" w:hAnsiTheme="majorHAnsi"/>
          <w:i/>
          <w:iCs/>
          <w:noProof/>
          <w:sz w:val="24"/>
          <w:szCs w:val="24"/>
        </w:rPr>
        <w:t>Akuntansi Forensik dan Audit Investigatif</w:t>
      </w:r>
      <w:r w:rsidRPr="00BD34D4">
        <w:rPr>
          <w:rFonts w:asciiTheme="majorHAnsi" w:hAnsiTheme="majorHAnsi"/>
          <w:noProof/>
          <w:sz w:val="24"/>
          <w:szCs w:val="24"/>
        </w:rPr>
        <w:t xml:space="preserve"> (Edisi 2). Salemba Empat.</w:t>
      </w:r>
    </w:p>
    <w:p w14:paraId="5EFEBA3A" w14:textId="77777777" w:rsidR="00A91EB9" w:rsidRPr="00BD34D4" w:rsidRDefault="00A91EB9" w:rsidP="008E4873">
      <w:pPr>
        <w:autoSpaceDE w:val="0"/>
        <w:autoSpaceDN w:val="0"/>
        <w:adjustRightInd w:val="0"/>
        <w:ind w:left="540" w:hanging="540"/>
        <w:jc w:val="both"/>
        <w:rPr>
          <w:rFonts w:asciiTheme="majorHAnsi" w:hAnsiTheme="majorHAnsi"/>
          <w:noProof/>
          <w:sz w:val="24"/>
          <w:szCs w:val="24"/>
        </w:rPr>
      </w:pPr>
      <w:r w:rsidRPr="00BD34D4">
        <w:rPr>
          <w:rFonts w:asciiTheme="majorHAnsi" w:hAnsiTheme="majorHAnsi"/>
          <w:noProof/>
          <w:sz w:val="24"/>
          <w:szCs w:val="24"/>
        </w:rPr>
        <w:t xml:space="preserve">Wulandhari, A., &amp; Kuntadi, C. (2022). </w:t>
      </w:r>
      <w:r w:rsidRPr="00BD34D4">
        <w:rPr>
          <w:rFonts w:asciiTheme="majorHAnsi" w:hAnsiTheme="majorHAnsi"/>
          <w:i/>
          <w:iCs/>
          <w:noProof/>
          <w:sz w:val="24"/>
          <w:szCs w:val="24"/>
        </w:rPr>
        <w:t>Pengaruh Red Flags, Kompetensi, dan Skeptisme Profesional Auditor terhadap Kemampuan Auditor dalam Mendeteksi Kecurangan</w:t>
      </w:r>
      <w:r w:rsidRPr="00BD34D4">
        <w:rPr>
          <w:rFonts w:asciiTheme="majorHAnsi" w:hAnsiTheme="majorHAnsi"/>
          <w:noProof/>
          <w:sz w:val="24"/>
          <w:szCs w:val="24"/>
        </w:rPr>
        <w:t xml:space="preserve">. </w:t>
      </w:r>
      <w:r w:rsidRPr="00BD34D4">
        <w:rPr>
          <w:rFonts w:asciiTheme="majorHAnsi" w:hAnsiTheme="majorHAnsi"/>
          <w:i/>
          <w:iCs/>
          <w:noProof/>
          <w:sz w:val="24"/>
          <w:szCs w:val="24"/>
        </w:rPr>
        <w:t>9</w:t>
      </w:r>
      <w:r w:rsidRPr="00BD34D4">
        <w:rPr>
          <w:rFonts w:asciiTheme="majorHAnsi" w:hAnsiTheme="majorHAnsi"/>
          <w:noProof/>
          <w:sz w:val="24"/>
          <w:szCs w:val="24"/>
        </w:rPr>
        <w:t>(4), 356–363.</w:t>
      </w:r>
    </w:p>
    <w:p w14:paraId="469E34C2" w14:textId="628BBCE9" w:rsidR="00A20D8C" w:rsidRPr="00BD34D4" w:rsidRDefault="009A2B32" w:rsidP="008E4873">
      <w:pPr>
        <w:widowControl/>
        <w:pBdr>
          <w:top w:val="nil"/>
          <w:left w:val="nil"/>
          <w:bottom w:val="nil"/>
          <w:right w:val="nil"/>
          <w:between w:val="nil"/>
        </w:pBdr>
        <w:ind w:left="540" w:hanging="540"/>
        <w:jc w:val="both"/>
        <w:rPr>
          <w:rFonts w:asciiTheme="majorHAnsi" w:hAnsiTheme="majorHAnsi"/>
          <w:color w:val="000000"/>
          <w:sz w:val="24"/>
          <w:szCs w:val="24"/>
        </w:rPr>
      </w:pPr>
      <w:r w:rsidRPr="00BD34D4">
        <w:rPr>
          <w:rFonts w:asciiTheme="majorHAnsi" w:hAnsiTheme="majorHAnsi"/>
          <w:color w:val="000000"/>
          <w:sz w:val="24"/>
          <w:szCs w:val="24"/>
        </w:rPr>
        <w:fldChar w:fldCharType="end"/>
      </w:r>
    </w:p>
    <w:sectPr w:rsidR="00A20D8C" w:rsidRPr="00BD34D4" w:rsidSect="00084597">
      <w:headerReference w:type="default" r:id="rId14"/>
      <w:footerReference w:type="default" r:id="rId15"/>
      <w:type w:val="continuous"/>
      <w:pgSz w:w="11910" w:h="16840"/>
      <w:pgMar w:top="1440" w:right="1440" w:bottom="1440" w:left="1440" w:header="562" w:footer="567" w:gutter="0"/>
      <w:pgNumType w:start="728"/>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275E40" w14:textId="77777777" w:rsidR="00B075FA" w:rsidRDefault="00B075FA">
      <w:r>
        <w:separator/>
      </w:r>
    </w:p>
  </w:endnote>
  <w:endnote w:type="continuationSeparator" w:id="0">
    <w:p w14:paraId="5BD66FD7" w14:textId="77777777" w:rsidR="00B075FA" w:rsidRDefault="00B07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Times New Roman"/>
    <w:panose1 w:val="020B0606030504020204"/>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rPr>
      <w:id w:val="431938738"/>
      <w:docPartObj>
        <w:docPartGallery w:val="Page Numbers (Bottom of Page)"/>
        <w:docPartUnique/>
      </w:docPartObj>
    </w:sdtPr>
    <w:sdtEndPr>
      <w:rPr>
        <w:noProof/>
      </w:rPr>
    </w:sdtEndPr>
    <w:sdtContent>
      <w:p w14:paraId="71931648" w14:textId="7D882D8B" w:rsidR="00084597" w:rsidRPr="00084597" w:rsidRDefault="00084597">
        <w:pPr>
          <w:pStyle w:val="Footer"/>
          <w:jc w:val="right"/>
          <w:rPr>
            <w:rFonts w:asciiTheme="majorHAnsi" w:eastAsiaTheme="majorEastAsia" w:hAnsiTheme="majorHAnsi" w:cstheme="majorBidi"/>
          </w:rPr>
        </w:pPr>
        <w:r w:rsidRPr="00084597">
          <w:rPr>
            <w:rFonts w:asciiTheme="majorHAnsi" w:eastAsiaTheme="majorEastAsia" w:hAnsiTheme="majorHAnsi" w:cstheme="majorBidi"/>
          </w:rPr>
          <w:t xml:space="preserve">Hal. </w:t>
        </w:r>
        <w:r w:rsidRPr="00084597">
          <w:rPr>
            <w:rFonts w:asciiTheme="minorHAnsi" w:eastAsiaTheme="minorEastAsia" w:hAnsiTheme="minorHAnsi" w:cstheme="minorBidi"/>
          </w:rPr>
          <w:fldChar w:fldCharType="begin"/>
        </w:r>
        <w:r w:rsidRPr="00084597">
          <w:instrText xml:space="preserve"> PAGE    \* MERGEFORMAT </w:instrText>
        </w:r>
        <w:r w:rsidRPr="00084597">
          <w:rPr>
            <w:rFonts w:asciiTheme="minorHAnsi" w:eastAsiaTheme="minorEastAsia" w:hAnsiTheme="minorHAnsi" w:cstheme="minorBidi"/>
          </w:rPr>
          <w:fldChar w:fldCharType="separate"/>
        </w:r>
        <w:r w:rsidR="00A65FF9" w:rsidRPr="00A65FF9">
          <w:rPr>
            <w:rFonts w:asciiTheme="majorHAnsi" w:eastAsiaTheme="majorEastAsia" w:hAnsiTheme="majorHAnsi" w:cstheme="majorBidi"/>
            <w:noProof/>
          </w:rPr>
          <w:t>728</w:t>
        </w:r>
        <w:r w:rsidRPr="00084597">
          <w:rPr>
            <w:rFonts w:asciiTheme="majorHAnsi" w:eastAsiaTheme="majorEastAsia" w:hAnsiTheme="majorHAnsi" w:cstheme="majorBidi"/>
            <w:noProof/>
          </w:rPr>
          <w:fldChar w:fldCharType="end"/>
        </w:r>
      </w:p>
    </w:sdtContent>
  </w:sdt>
  <w:p w14:paraId="64C4E9F6" w14:textId="69D37DEF" w:rsidR="00084597" w:rsidRPr="00F90A9C" w:rsidRDefault="00084597" w:rsidP="00F90A9C">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947236" w14:textId="77777777" w:rsidR="00B075FA" w:rsidRDefault="00B075FA">
      <w:r>
        <w:separator/>
      </w:r>
    </w:p>
  </w:footnote>
  <w:footnote w:type="continuationSeparator" w:id="0">
    <w:p w14:paraId="54A246EB" w14:textId="77777777" w:rsidR="00B075FA" w:rsidRDefault="00B075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989273" w14:textId="77777777" w:rsidR="00683D97" w:rsidRDefault="00084597" w:rsidP="000C216A">
    <w:pPr>
      <w:pStyle w:val="Header"/>
      <w:rPr>
        <w:b/>
        <w:sz w:val="24"/>
        <w:szCs w:val="24"/>
      </w:rPr>
    </w:pPr>
    <w:bookmarkStart w:id="5" w:name="_Hlk192252199"/>
    <w:bookmarkStart w:id="6" w:name="_Hlk192252200"/>
    <w:r>
      <w:rPr>
        <w:noProof/>
        <w:sz w:val="24"/>
        <w:szCs w:val="24"/>
      </w:rPr>
      <w:drawing>
        <wp:anchor distT="0" distB="0" distL="0" distR="0" simplePos="0" relativeHeight="251659264" behindDoc="1" locked="0" layoutInCell="1" allowOverlap="1" wp14:anchorId="7AC4F0CA" wp14:editId="64E32BAA">
          <wp:simplePos x="0" y="0"/>
          <wp:positionH relativeFrom="page">
            <wp:posOffset>5347970</wp:posOffset>
          </wp:positionH>
          <wp:positionV relativeFrom="page">
            <wp:posOffset>382299</wp:posOffset>
          </wp:positionV>
          <wp:extent cx="1329070" cy="676207"/>
          <wp:effectExtent l="0" t="0" r="4445" b="0"/>
          <wp:wrapNone/>
          <wp:docPr id="6418431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9070" cy="67620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bookmarkStart w:id="7" w:name="_Hlk157807190"/>
    <w:bookmarkStart w:id="8" w:name="_Hlk157807191"/>
    <w:r w:rsidRPr="003402A6">
      <w:rPr>
        <w:b/>
        <w:sz w:val="24"/>
        <w:szCs w:val="24"/>
        <w:lang w:val="id-ID"/>
      </w:rPr>
      <w:t>Jurnal Akuntansi, Keuang</w:t>
    </w:r>
    <w:r w:rsidR="00683D97">
      <w:rPr>
        <w:b/>
        <w:sz w:val="24"/>
        <w:szCs w:val="24"/>
        <w:lang w:val="id-ID"/>
      </w:rPr>
      <w:t xml:space="preserve">an, Perpajakan dan Tata Kelola </w:t>
    </w:r>
    <w:r w:rsidRPr="003402A6">
      <w:rPr>
        <w:b/>
        <w:sz w:val="24"/>
        <w:szCs w:val="24"/>
        <w:lang w:val="id-ID"/>
      </w:rPr>
      <w:t xml:space="preserve">Perusahaan </w:t>
    </w:r>
  </w:p>
  <w:p w14:paraId="59159DB9" w14:textId="69370311" w:rsidR="00084597" w:rsidRPr="003402A6" w:rsidRDefault="00084597" w:rsidP="000C216A">
    <w:pPr>
      <w:pStyle w:val="Header"/>
      <w:rPr>
        <w:b/>
        <w:sz w:val="24"/>
        <w:szCs w:val="24"/>
        <w:lang w:val="id-ID"/>
      </w:rPr>
    </w:pPr>
    <w:r w:rsidRPr="003402A6">
      <w:rPr>
        <w:b/>
        <w:sz w:val="24"/>
        <w:szCs w:val="24"/>
        <w:lang w:val="id-ID"/>
      </w:rPr>
      <w:t>(JAKPT)</w:t>
    </w:r>
  </w:p>
  <w:p w14:paraId="2D50AB2F" w14:textId="77777777" w:rsidR="00084597" w:rsidRPr="003402A6" w:rsidRDefault="00084597" w:rsidP="000C216A">
    <w:pPr>
      <w:pStyle w:val="Header"/>
      <w:rPr>
        <w:b/>
        <w:sz w:val="24"/>
        <w:szCs w:val="24"/>
      </w:rPr>
    </w:pPr>
    <w:r w:rsidRPr="003402A6">
      <w:rPr>
        <w:b/>
        <w:sz w:val="24"/>
        <w:szCs w:val="24"/>
        <w:lang w:val="id-ID"/>
      </w:rPr>
      <w:t xml:space="preserve">Volume 2, No </w:t>
    </w:r>
    <w:r>
      <w:rPr>
        <w:b/>
        <w:sz w:val="24"/>
        <w:szCs w:val="24"/>
        <w:lang w:val="id-ID"/>
      </w:rPr>
      <w:t>3</w:t>
    </w:r>
    <w:r w:rsidRPr="003402A6">
      <w:rPr>
        <w:b/>
        <w:sz w:val="24"/>
        <w:szCs w:val="24"/>
        <w:lang w:val="id-ID"/>
      </w:rPr>
      <w:t xml:space="preserve"> –  </w:t>
    </w:r>
    <w:r>
      <w:rPr>
        <w:b/>
        <w:sz w:val="24"/>
        <w:szCs w:val="24"/>
        <w:lang w:val="id-ID"/>
      </w:rPr>
      <w:t>Maret</w:t>
    </w:r>
    <w:r w:rsidRPr="003402A6">
      <w:rPr>
        <w:b/>
        <w:sz w:val="24"/>
        <w:szCs w:val="24"/>
      </w:rPr>
      <w:t xml:space="preserve"> 202</w:t>
    </w:r>
    <w:r>
      <w:rPr>
        <w:b/>
        <w:sz w:val="24"/>
        <w:szCs w:val="24"/>
      </w:rPr>
      <w:t>5</w:t>
    </w:r>
  </w:p>
  <w:p w14:paraId="0AC3EFE9" w14:textId="77777777" w:rsidR="00084597" w:rsidRPr="00DB69C4" w:rsidRDefault="00084597" w:rsidP="000C216A">
    <w:pPr>
      <w:pStyle w:val="Header"/>
      <w:rPr>
        <w:b/>
        <w:sz w:val="24"/>
        <w:szCs w:val="24"/>
        <w:lang w:val="id-ID"/>
      </w:rPr>
    </w:pPr>
    <w:r w:rsidRPr="003402A6">
      <w:rPr>
        <w:b/>
        <w:sz w:val="24"/>
        <w:szCs w:val="24"/>
        <w:lang w:val="id-ID"/>
      </w:rPr>
      <w:t>e ISSN: 3025-9223</w:t>
    </w:r>
    <w:bookmarkEnd w:id="7"/>
    <w:bookmarkEnd w:id="8"/>
  </w:p>
  <w:bookmarkEnd w:id="5"/>
  <w:bookmarkEnd w:id="6"/>
  <w:p w14:paraId="041F3189" w14:textId="77777777" w:rsidR="00084597" w:rsidRDefault="000845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23691"/>
    <w:multiLevelType w:val="hybridMultilevel"/>
    <w:tmpl w:val="7B284D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124070"/>
    <w:multiLevelType w:val="hybridMultilevel"/>
    <w:tmpl w:val="9A4E25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6A0F2D"/>
    <w:multiLevelType w:val="multilevel"/>
    <w:tmpl w:val="9F9CAF0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rPr>
        <w:sz w:val="24"/>
        <w:szCs w:val="24"/>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128D4BDA"/>
    <w:multiLevelType w:val="hybridMultilevel"/>
    <w:tmpl w:val="3FDC35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337EE6"/>
    <w:multiLevelType w:val="hybridMultilevel"/>
    <w:tmpl w:val="19C87606"/>
    <w:lvl w:ilvl="0" w:tplc="074643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E516D2"/>
    <w:multiLevelType w:val="hybridMultilevel"/>
    <w:tmpl w:val="6DBC34E2"/>
    <w:lvl w:ilvl="0" w:tplc="B5EA74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EE55C6"/>
    <w:multiLevelType w:val="hybridMultilevel"/>
    <w:tmpl w:val="2AA2ECE0"/>
    <w:lvl w:ilvl="0" w:tplc="7E96DDEC">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DD15BA"/>
    <w:multiLevelType w:val="hybridMultilevel"/>
    <w:tmpl w:val="81EC9A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311D1C"/>
    <w:multiLevelType w:val="hybridMultilevel"/>
    <w:tmpl w:val="091E41BC"/>
    <w:lvl w:ilvl="0" w:tplc="8B7ECF5C">
      <w:start w:val="1"/>
      <w:numFmt w:val="decimal"/>
      <w:lvlText w:val="%1."/>
      <w:lvlJc w:val="left"/>
      <w:pPr>
        <w:tabs>
          <w:tab w:val="num" w:pos="720"/>
        </w:tabs>
        <w:ind w:left="720" w:hanging="360"/>
      </w:pPr>
      <w:rPr>
        <w:rFonts w:ascii="Times New Roman" w:eastAsia="Batang" w:hAnsi="Times New Roman" w:cs="Times New Roman"/>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AC86EC0"/>
    <w:multiLevelType w:val="hybridMultilevel"/>
    <w:tmpl w:val="BCCED6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E360B0"/>
    <w:multiLevelType w:val="multilevel"/>
    <w:tmpl w:val="B970B7D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69251122"/>
    <w:multiLevelType w:val="hybridMultilevel"/>
    <w:tmpl w:val="4F6C50A6"/>
    <w:lvl w:ilvl="0" w:tplc="9A2280EC">
      <w:start w:val="1"/>
      <w:numFmt w:val="low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6F6089"/>
    <w:multiLevelType w:val="hybridMultilevel"/>
    <w:tmpl w:val="7B284DB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759D4B13"/>
    <w:multiLevelType w:val="hybridMultilevel"/>
    <w:tmpl w:val="F066F9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B210B0"/>
    <w:multiLevelType w:val="hybridMultilevel"/>
    <w:tmpl w:val="5D6EA2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E541B2"/>
    <w:multiLevelType w:val="hybridMultilevel"/>
    <w:tmpl w:val="EFEAABAC"/>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8"/>
  </w:num>
  <w:num w:numId="3">
    <w:abstractNumId w:val="6"/>
  </w:num>
  <w:num w:numId="4">
    <w:abstractNumId w:val="3"/>
  </w:num>
  <w:num w:numId="5">
    <w:abstractNumId w:val="9"/>
  </w:num>
  <w:num w:numId="6">
    <w:abstractNumId w:val="11"/>
  </w:num>
  <w:num w:numId="7">
    <w:abstractNumId w:val="0"/>
  </w:num>
  <w:num w:numId="8">
    <w:abstractNumId w:val="5"/>
  </w:num>
  <w:num w:numId="9">
    <w:abstractNumId w:val="13"/>
  </w:num>
  <w:num w:numId="10">
    <w:abstractNumId w:val="14"/>
  </w:num>
  <w:num w:numId="11">
    <w:abstractNumId w:val="12"/>
  </w:num>
  <w:num w:numId="12">
    <w:abstractNumId w:val="4"/>
  </w:num>
  <w:num w:numId="13">
    <w:abstractNumId w:val="10"/>
  </w:num>
  <w:num w:numId="14">
    <w:abstractNumId w:val="15"/>
  </w:num>
  <w:num w:numId="15">
    <w:abstractNumId w:val="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3DB"/>
    <w:rsid w:val="00003027"/>
    <w:rsid w:val="000104B2"/>
    <w:rsid w:val="00011BB7"/>
    <w:rsid w:val="00023C35"/>
    <w:rsid w:val="00026B4D"/>
    <w:rsid w:val="00032676"/>
    <w:rsid w:val="00032D6E"/>
    <w:rsid w:val="00042EAE"/>
    <w:rsid w:val="00045747"/>
    <w:rsid w:val="00057047"/>
    <w:rsid w:val="00064124"/>
    <w:rsid w:val="00070B18"/>
    <w:rsid w:val="00074DC8"/>
    <w:rsid w:val="00084597"/>
    <w:rsid w:val="00096DED"/>
    <w:rsid w:val="000A529A"/>
    <w:rsid w:val="000C1F56"/>
    <w:rsid w:val="000C216A"/>
    <w:rsid w:val="000C4836"/>
    <w:rsid w:val="000D3DD6"/>
    <w:rsid w:val="000E3579"/>
    <w:rsid w:val="000E52E6"/>
    <w:rsid w:val="000F0A2C"/>
    <w:rsid w:val="000F77DD"/>
    <w:rsid w:val="00121756"/>
    <w:rsid w:val="0012352D"/>
    <w:rsid w:val="00147ADB"/>
    <w:rsid w:val="00151AE8"/>
    <w:rsid w:val="001530EA"/>
    <w:rsid w:val="001642E1"/>
    <w:rsid w:val="00166929"/>
    <w:rsid w:val="00170BAE"/>
    <w:rsid w:val="0017794A"/>
    <w:rsid w:val="001828C6"/>
    <w:rsid w:val="00183B4A"/>
    <w:rsid w:val="00186A80"/>
    <w:rsid w:val="00186E48"/>
    <w:rsid w:val="00191290"/>
    <w:rsid w:val="00195618"/>
    <w:rsid w:val="001A0120"/>
    <w:rsid w:val="001D1A74"/>
    <w:rsid w:val="001E1C39"/>
    <w:rsid w:val="00200284"/>
    <w:rsid w:val="00213236"/>
    <w:rsid w:val="00222F93"/>
    <w:rsid w:val="002269D6"/>
    <w:rsid w:val="0024577E"/>
    <w:rsid w:val="00257D7A"/>
    <w:rsid w:val="002631E0"/>
    <w:rsid w:val="00272441"/>
    <w:rsid w:val="002769B0"/>
    <w:rsid w:val="00281D11"/>
    <w:rsid w:val="0028447C"/>
    <w:rsid w:val="00284A4D"/>
    <w:rsid w:val="00290568"/>
    <w:rsid w:val="00296576"/>
    <w:rsid w:val="002A6EE8"/>
    <w:rsid w:val="002B172E"/>
    <w:rsid w:val="002B4717"/>
    <w:rsid w:val="002E0BA4"/>
    <w:rsid w:val="002E2C51"/>
    <w:rsid w:val="002E3DB3"/>
    <w:rsid w:val="002E77B5"/>
    <w:rsid w:val="00300FF7"/>
    <w:rsid w:val="0030686C"/>
    <w:rsid w:val="003140E1"/>
    <w:rsid w:val="0032224C"/>
    <w:rsid w:val="00337933"/>
    <w:rsid w:val="00350FA1"/>
    <w:rsid w:val="003529DA"/>
    <w:rsid w:val="00354D26"/>
    <w:rsid w:val="003634F1"/>
    <w:rsid w:val="00377705"/>
    <w:rsid w:val="00393D36"/>
    <w:rsid w:val="003A4333"/>
    <w:rsid w:val="003A524F"/>
    <w:rsid w:val="003B23D7"/>
    <w:rsid w:val="003C2D73"/>
    <w:rsid w:val="003C2DD8"/>
    <w:rsid w:val="003C5493"/>
    <w:rsid w:val="003D26A1"/>
    <w:rsid w:val="003D5C5A"/>
    <w:rsid w:val="003E29C5"/>
    <w:rsid w:val="003F42BE"/>
    <w:rsid w:val="00406B77"/>
    <w:rsid w:val="004266AA"/>
    <w:rsid w:val="004324B8"/>
    <w:rsid w:val="0045567A"/>
    <w:rsid w:val="00462D13"/>
    <w:rsid w:val="004714B0"/>
    <w:rsid w:val="00481967"/>
    <w:rsid w:val="00487473"/>
    <w:rsid w:val="00497F2B"/>
    <w:rsid w:val="004A579A"/>
    <w:rsid w:val="004D242B"/>
    <w:rsid w:val="004E60E1"/>
    <w:rsid w:val="00501E70"/>
    <w:rsid w:val="005113BF"/>
    <w:rsid w:val="005221DD"/>
    <w:rsid w:val="00522969"/>
    <w:rsid w:val="005237FA"/>
    <w:rsid w:val="005275DA"/>
    <w:rsid w:val="005502E9"/>
    <w:rsid w:val="005511F7"/>
    <w:rsid w:val="005846BB"/>
    <w:rsid w:val="00593E02"/>
    <w:rsid w:val="005947DA"/>
    <w:rsid w:val="005B11FC"/>
    <w:rsid w:val="005B3BA7"/>
    <w:rsid w:val="005B5563"/>
    <w:rsid w:val="005C377A"/>
    <w:rsid w:val="005C5B8A"/>
    <w:rsid w:val="005D2FBC"/>
    <w:rsid w:val="005D33E4"/>
    <w:rsid w:val="005D536C"/>
    <w:rsid w:val="005D7D5E"/>
    <w:rsid w:val="005E47D8"/>
    <w:rsid w:val="005F09A5"/>
    <w:rsid w:val="006034E3"/>
    <w:rsid w:val="0060753F"/>
    <w:rsid w:val="00610AC1"/>
    <w:rsid w:val="00614721"/>
    <w:rsid w:val="00627250"/>
    <w:rsid w:val="00630D25"/>
    <w:rsid w:val="00666373"/>
    <w:rsid w:val="00683D97"/>
    <w:rsid w:val="006936A5"/>
    <w:rsid w:val="006A1EA8"/>
    <w:rsid w:val="006B2016"/>
    <w:rsid w:val="006C13DB"/>
    <w:rsid w:val="006C2AA9"/>
    <w:rsid w:val="006C64D8"/>
    <w:rsid w:val="006D5144"/>
    <w:rsid w:val="006F2600"/>
    <w:rsid w:val="00701402"/>
    <w:rsid w:val="00715B96"/>
    <w:rsid w:val="0072202D"/>
    <w:rsid w:val="007267C1"/>
    <w:rsid w:val="00737A93"/>
    <w:rsid w:val="0074212A"/>
    <w:rsid w:val="007449A7"/>
    <w:rsid w:val="007501E4"/>
    <w:rsid w:val="00752F1C"/>
    <w:rsid w:val="007606CB"/>
    <w:rsid w:val="007619E6"/>
    <w:rsid w:val="0076640E"/>
    <w:rsid w:val="00783017"/>
    <w:rsid w:val="00792E54"/>
    <w:rsid w:val="0079419D"/>
    <w:rsid w:val="00794AB9"/>
    <w:rsid w:val="007A76C9"/>
    <w:rsid w:val="007B4059"/>
    <w:rsid w:val="007B625B"/>
    <w:rsid w:val="007C3266"/>
    <w:rsid w:val="007C7F16"/>
    <w:rsid w:val="007D31D5"/>
    <w:rsid w:val="007D54C5"/>
    <w:rsid w:val="007E1B0C"/>
    <w:rsid w:val="00814143"/>
    <w:rsid w:val="0081547C"/>
    <w:rsid w:val="00824980"/>
    <w:rsid w:val="00861B6B"/>
    <w:rsid w:val="00867F7E"/>
    <w:rsid w:val="00877774"/>
    <w:rsid w:val="008977C6"/>
    <w:rsid w:val="008A2A92"/>
    <w:rsid w:val="008A426C"/>
    <w:rsid w:val="008B1EE7"/>
    <w:rsid w:val="008B6EC7"/>
    <w:rsid w:val="008C0F85"/>
    <w:rsid w:val="008C1920"/>
    <w:rsid w:val="008C28AB"/>
    <w:rsid w:val="008C69B7"/>
    <w:rsid w:val="008D70C7"/>
    <w:rsid w:val="008E472C"/>
    <w:rsid w:val="008E4873"/>
    <w:rsid w:val="008E4A9C"/>
    <w:rsid w:val="00906110"/>
    <w:rsid w:val="0091011E"/>
    <w:rsid w:val="00910946"/>
    <w:rsid w:val="00910B47"/>
    <w:rsid w:val="00911C21"/>
    <w:rsid w:val="00914712"/>
    <w:rsid w:val="00917668"/>
    <w:rsid w:val="0094062A"/>
    <w:rsid w:val="009549AE"/>
    <w:rsid w:val="00955128"/>
    <w:rsid w:val="00956782"/>
    <w:rsid w:val="009576F8"/>
    <w:rsid w:val="00962CAE"/>
    <w:rsid w:val="009631B2"/>
    <w:rsid w:val="00970996"/>
    <w:rsid w:val="00972D43"/>
    <w:rsid w:val="0098381D"/>
    <w:rsid w:val="00991F44"/>
    <w:rsid w:val="009A2B32"/>
    <w:rsid w:val="009C2B1C"/>
    <w:rsid w:val="009C3A77"/>
    <w:rsid w:val="009C54A1"/>
    <w:rsid w:val="009D4865"/>
    <w:rsid w:val="009D5FE6"/>
    <w:rsid w:val="009E7869"/>
    <w:rsid w:val="009F3838"/>
    <w:rsid w:val="009F44F4"/>
    <w:rsid w:val="009F700D"/>
    <w:rsid w:val="00A02DDA"/>
    <w:rsid w:val="00A074A6"/>
    <w:rsid w:val="00A13D9E"/>
    <w:rsid w:val="00A14B8E"/>
    <w:rsid w:val="00A153BC"/>
    <w:rsid w:val="00A20D8C"/>
    <w:rsid w:val="00A223D5"/>
    <w:rsid w:val="00A31CB7"/>
    <w:rsid w:val="00A36CDB"/>
    <w:rsid w:val="00A41221"/>
    <w:rsid w:val="00A4287A"/>
    <w:rsid w:val="00A43E00"/>
    <w:rsid w:val="00A469CC"/>
    <w:rsid w:val="00A56A0F"/>
    <w:rsid w:val="00A65FF9"/>
    <w:rsid w:val="00A82CEE"/>
    <w:rsid w:val="00A85FBE"/>
    <w:rsid w:val="00A86107"/>
    <w:rsid w:val="00A91EB9"/>
    <w:rsid w:val="00AC775A"/>
    <w:rsid w:val="00AD132E"/>
    <w:rsid w:val="00AE217E"/>
    <w:rsid w:val="00AE4A76"/>
    <w:rsid w:val="00B075FA"/>
    <w:rsid w:val="00B10E5E"/>
    <w:rsid w:val="00B116AB"/>
    <w:rsid w:val="00B13527"/>
    <w:rsid w:val="00B23822"/>
    <w:rsid w:val="00B403F3"/>
    <w:rsid w:val="00B413F1"/>
    <w:rsid w:val="00B45BC1"/>
    <w:rsid w:val="00B52B8D"/>
    <w:rsid w:val="00B5582C"/>
    <w:rsid w:val="00B570D1"/>
    <w:rsid w:val="00B62BCD"/>
    <w:rsid w:val="00B80D7A"/>
    <w:rsid w:val="00BC0585"/>
    <w:rsid w:val="00BD34D4"/>
    <w:rsid w:val="00BE7BFF"/>
    <w:rsid w:val="00BF2D4F"/>
    <w:rsid w:val="00BF3302"/>
    <w:rsid w:val="00C02C12"/>
    <w:rsid w:val="00C266C7"/>
    <w:rsid w:val="00C36368"/>
    <w:rsid w:val="00C37FDC"/>
    <w:rsid w:val="00C466D2"/>
    <w:rsid w:val="00C57AD7"/>
    <w:rsid w:val="00C614B8"/>
    <w:rsid w:val="00C626BA"/>
    <w:rsid w:val="00C82360"/>
    <w:rsid w:val="00C832BD"/>
    <w:rsid w:val="00C91254"/>
    <w:rsid w:val="00C924F5"/>
    <w:rsid w:val="00CA14C5"/>
    <w:rsid w:val="00CA3CDE"/>
    <w:rsid w:val="00CC2EB4"/>
    <w:rsid w:val="00CC3E21"/>
    <w:rsid w:val="00CC5036"/>
    <w:rsid w:val="00CD4091"/>
    <w:rsid w:val="00CF3CF4"/>
    <w:rsid w:val="00CF4FE6"/>
    <w:rsid w:val="00CF5A76"/>
    <w:rsid w:val="00D2170A"/>
    <w:rsid w:val="00D51888"/>
    <w:rsid w:val="00D54F92"/>
    <w:rsid w:val="00D63EA9"/>
    <w:rsid w:val="00D659A4"/>
    <w:rsid w:val="00D6783C"/>
    <w:rsid w:val="00D8585E"/>
    <w:rsid w:val="00DA3AA4"/>
    <w:rsid w:val="00DA3CDF"/>
    <w:rsid w:val="00DC517A"/>
    <w:rsid w:val="00DD023B"/>
    <w:rsid w:val="00DD100E"/>
    <w:rsid w:val="00DD3D94"/>
    <w:rsid w:val="00E42F52"/>
    <w:rsid w:val="00E46689"/>
    <w:rsid w:val="00E479B7"/>
    <w:rsid w:val="00E479E3"/>
    <w:rsid w:val="00E51079"/>
    <w:rsid w:val="00E511D8"/>
    <w:rsid w:val="00E544C6"/>
    <w:rsid w:val="00E61FEE"/>
    <w:rsid w:val="00E65BFD"/>
    <w:rsid w:val="00E92818"/>
    <w:rsid w:val="00E939F8"/>
    <w:rsid w:val="00E956C3"/>
    <w:rsid w:val="00EA07B9"/>
    <w:rsid w:val="00EA2081"/>
    <w:rsid w:val="00EA7757"/>
    <w:rsid w:val="00EB45A4"/>
    <w:rsid w:val="00EE43D6"/>
    <w:rsid w:val="00F058C4"/>
    <w:rsid w:val="00F12A23"/>
    <w:rsid w:val="00F13FD9"/>
    <w:rsid w:val="00F22FD7"/>
    <w:rsid w:val="00F26B35"/>
    <w:rsid w:val="00F3593E"/>
    <w:rsid w:val="00F43BA0"/>
    <w:rsid w:val="00F618C3"/>
    <w:rsid w:val="00F63D05"/>
    <w:rsid w:val="00F7046D"/>
    <w:rsid w:val="00F90A9C"/>
    <w:rsid w:val="00FA0D9D"/>
    <w:rsid w:val="00FA1793"/>
    <w:rsid w:val="00FA5FD7"/>
    <w:rsid w:val="00FA6ED5"/>
    <w:rsid w:val="00FB0BC7"/>
    <w:rsid w:val="00FB761F"/>
    <w:rsid w:val="00FC0B31"/>
    <w:rsid w:val="00FD16FA"/>
    <w:rsid w:val="00FD2BB1"/>
    <w:rsid w:val="00FE4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C7D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uiPriority w:val="9"/>
    <w:qFormat/>
    <w:pPr>
      <w:ind w:left="611" w:right="592" w:hanging="1"/>
      <w:jc w:val="center"/>
      <w:outlineLvl w:val="0"/>
    </w:pPr>
    <w:rPr>
      <w:b/>
      <w:bCs/>
      <w:sz w:val="28"/>
      <w:szCs w:val="28"/>
    </w:rPr>
  </w:style>
  <w:style w:type="paragraph" w:styleId="Heading2">
    <w:name w:val="heading 2"/>
    <w:basedOn w:val="Normal"/>
    <w:uiPriority w:val="9"/>
    <w:unhideWhenUsed/>
    <w:qFormat/>
    <w:pPr>
      <w:spacing w:line="275" w:lineRule="exact"/>
      <w:ind w:left="177"/>
      <w:outlineLvl w:val="1"/>
    </w:pPr>
    <w:rPr>
      <w:b/>
      <w:bCs/>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09117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ind w:left="177"/>
      <w:jc w:val="both"/>
    </w:pPr>
    <w:rPr>
      <w:sz w:val="24"/>
      <w:szCs w:val="24"/>
    </w:rPr>
  </w:style>
  <w:style w:type="paragraph" w:styleId="ListParagraph">
    <w:name w:val="List Paragraph"/>
    <w:aliases w:val="Heading 1 Char1,Body of text,List Paragraph1,heading 4"/>
    <w:basedOn w:val="Normal"/>
    <w:link w:val="ListParagraphChar"/>
    <w:uiPriority w:val="34"/>
    <w:qFormat/>
    <w:pPr>
      <w:ind w:left="869" w:right="155" w:hanging="361"/>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10999"/>
    <w:rPr>
      <w:rFonts w:ascii="Tahoma" w:hAnsi="Tahoma" w:cs="Tahoma"/>
      <w:sz w:val="16"/>
      <w:szCs w:val="16"/>
    </w:rPr>
  </w:style>
  <w:style w:type="character" w:customStyle="1" w:styleId="BalloonTextChar">
    <w:name w:val="Balloon Text Char"/>
    <w:basedOn w:val="DefaultParagraphFont"/>
    <w:link w:val="BalloonText"/>
    <w:uiPriority w:val="99"/>
    <w:semiHidden/>
    <w:rsid w:val="00910999"/>
    <w:rPr>
      <w:rFonts w:ascii="Tahoma" w:eastAsia="Times New Roman" w:hAnsi="Tahoma" w:cs="Tahoma"/>
      <w:sz w:val="16"/>
      <w:szCs w:val="16"/>
    </w:rPr>
  </w:style>
  <w:style w:type="paragraph" w:styleId="Header">
    <w:name w:val="header"/>
    <w:aliases w:val="Header Even"/>
    <w:basedOn w:val="Normal"/>
    <w:link w:val="HeaderChar"/>
    <w:uiPriority w:val="99"/>
    <w:unhideWhenUsed/>
    <w:rsid w:val="00910999"/>
    <w:pPr>
      <w:tabs>
        <w:tab w:val="center" w:pos="4680"/>
        <w:tab w:val="right" w:pos="9360"/>
      </w:tabs>
    </w:pPr>
  </w:style>
  <w:style w:type="character" w:customStyle="1" w:styleId="HeaderChar">
    <w:name w:val="Header Char"/>
    <w:aliases w:val="Header Even Char"/>
    <w:basedOn w:val="DefaultParagraphFont"/>
    <w:link w:val="Header"/>
    <w:uiPriority w:val="99"/>
    <w:rsid w:val="00910999"/>
    <w:rPr>
      <w:rFonts w:ascii="Times New Roman" w:eastAsia="Times New Roman" w:hAnsi="Times New Roman" w:cs="Times New Roman"/>
    </w:rPr>
  </w:style>
  <w:style w:type="paragraph" w:styleId="Footer">
    <w:name w:val="footer"/>
    <w:basedOn w:val="Normal"/>
    <w:link w:val="FooterChar"/>
    <w:uiPriority w:val="99"/>
    <w:unhideWhenUsed/>
    <w:rsid w:val="00910999"/>
    <w:pPr>
      <w:tabs>
        <w:tab w:val="center" w:pos="4680"/>
        <w:tab w:val="right" w:pos="9360"/>
      </w:tabs>
    </w:pPr>
  </w:style>
  <w:style w:type="character" w:customStyle="1" w:styleId="FooterChar">
    <w:name w:val="Footer Char"/>
    <w:basedOn w:val="DefaultParagraphFont"/>
    <w:link w:val="Footer"/>
    <w:uiPriority w:val="99"/>
    <w:rsid w:val="00910999"/>
    <w:rPr>
      <w:rFonts w:ascii="Times New Roman" w:eastAsia="Times New Roman" w:hAnsi="Times New Roman" w:cs="Times New Roman"/>
    </w:rPr>
  </w:style>
  <w:style w:type="character" w:customStyle="1" w:styleId="Heading5Char">
    <w:name w:val="Heading 5 Char"/>
    <w:basedOn w:val="DefaultParagraphFont"/>
    <w:link w:val="Heading5"/>
    <w:uiPriority w:val="9"/>
    <w:semiHidden/>
    <w:rsid w:val="00091172"/>
    <w:rPr>
      <w:rFonts w:asciiTheme="majorHAnsi" w:eastAsiaTheme="majorEastAsia" w:hAnsiTheme="majorHAnsi" w:cstheme="majorBidi"/>
      <w:color w:val="243F60" w:themeColor="accent1" w:themeShade="7F"/>
    </w:rPr>
  </w:style>
  <w:style w:type="character" w:customStyle="1" w:styleId="AFFILIATIONChar">
    <w:name w:val="AFFILIATION Char"/>
    <w:link w:val="AFFILIATION"/>
    <w:locked/>
    <w:rsid w:val="00091172"/>
    <w:rPr>
      <w:rFonts w:ascii="Open Sans" w:hAnsi="Open Sans"/>
      <w:b/>
      <w:bCs/>
      <w:i/>
      <w:iCs/>
      <w:sz w:val="18"/>
      <w:szCs w:val="26"/>
      <w:lang w:val="id-ID"/>
    </w:rPr>
  </w:style>
  <w:style w:type="paragraph" w:customStyle="1" w:styleId="AFFILIATION">
    <w:name w:val="AFFILIATION"/>
    <w:basedOn w:val="Heading5"/>
    <w:link w:val="AFFILIATIONChar"/>
    <w:qFormat/>
    <w:rsid w:val="00091172"/>
    <w:pPr>
      <w:keepNext w:val="0"/>
      <w:keepLines w:val="0"/>
      <w:widowControl/>
      <w:spacing w:before="0" w:line="240" w:lineRule="atLeast"/>
      <w:jc w:val="center"/>
    </w:pPr>
    <w:rPr>
      <w:rFonts w:ascii="Open Sans" w:eastAsiaTheme="minorHAnsi" w:hAnsi="Open Sans" w:cstheme="minorBidi"/>
      <w:b/>
      <w:bCs/>
      <w:i/>
      <w:iCs/>
      <w:color w:val="auto"/>
      <w:sz w:val="18"/>
      <w:szCs w:val="26"/>
      <w:lang w:val="id-ID"/>
    </w:rPr>
  </w:style>
  <w:style w:type="character" w:customStyle="1" w:styleId="CABSTRACTChar">
    <w:name w:val="C_ABSTRACT Char"/>
    <w:link w:val="CABSTRACT"/>
    <w:locked/>
    <w:rsid w:val="00091172"/>
    <w:rPr>
      <w:rFonts w:ascii="Open Sans" w:hAnsi="Open Sans"/>
      <w:i/>
      <w:sz w:val="18"/>
      <w:szCs w:val="24"/>
      <w:lang w:val="id-ID"/>
    </w:rPr>
  </w:style>
  <w:style w:type="paragraph" w:customStyle="1" w:styleId="CABSTRACT">
    <w:name w:val="C_ABSTRACT"/>
    <w:basedOn w:val="BodyTextIndent2"/>
    <w:link w:val="CABSTRACTChar"/>
    <w:qFormat/>
    <w:rsid w:val="00091172"/>
    <w:pPr>
      <w:widowControl/>
      <w:spacing w:after="0" w:line="220" w:lineRule="atLeast"/>
      <w:ind w:left="284" w:right="57"/>
      <w:jc w:val="both"/>
    </w:pPr>
    <w:rPr>
      <w:rFonts w:ascii="Open Sans" w:eastAsiaTheme="minorHAnsi" w:hAnsi="Open Sans" w:cstheme="minorBidi"/>
      <w:i/>
      <w:sz w:val="18"/>
      <w:szCs w:val="24"/>
      <w:lang w:val="id-ID"/>
    </w:rPr>
  </w:style>
  <w:style w:type="paragraph" w:styleId="BodyTextIndent2">
    <w:name w:val="Body Text Indent 2"/>
    <w:basedOn w:val="Normal"/>
    <w:link w:val="BodyTextIndent2Char"/>
    <w:uiPriority w:val="99"/>
    <w:semiHidden/>
    <w:unhideWhenUsed/>
    <w:rsid w:val="00091172"/>
    <w:pPr>
      <w:spacing w:after="120" w:line="480" w:lineRule="auto"/>
      <w:ind w:left="360"/>
    </w:pPr>
  </w:style>
  <w:style w:type="character" w:customStyle="1" w:styleId="BodyTextIndent2Char">
    <w:name w:val="Body Text Indent 2 Char"/>
    <w:basedOn w:val="DefaultParagraphFont"/>
    <w:link w:val="BodyTextIndent2"/>
    <w:uiPriority w:val="99"/>
    <w:semiHidden/>
    <w:rsid w:val="00091172"/>
    <w:rPr>
      <w:rFonts w:ascii="Times New Roman" w:eastAsia="Times New Roman" w:hAnsi="Times New Roman" w:cs="Times New Roman"/>
    </w:rPr>
  </w:style>
  <w:style w:type="paragraph" w:styleId="NormalWeb">
    <w:name w:val="Normal (Web)"/>
    <w:basedOn w:val="Normal"/>
    <w:uiPriority w:val="99"/>
    <w:unhideWhenUsed/>
    <w:rsid w:val="00506BC3"/>
    <w:pPr>
      <w:widowControl/>
      <w:spacing w:before="100" w:beforeAutospacing="1" w:after="100" w:afterAutospacing="1"/>
    </w:pPr>
    <w:rPr>
      <w:sz w:val="24"/>
      <w:szCs w:val="24"/>
      <w:lang w:val="id-ID" w:eastAsia="id-ID"/>
    </w:rPr>
  </w:style>
  <w:style w:type="character" w:styleId="Hyperlink">
    <w:name w:val="Hyperlink"/>
    <w:basedOn w:val="DefaultParagraphFont"/>
    <w:uiPriority w:val="99"/>
    <w:unhideWhenUsed/>
    <w:rsid w:val="00506BC3"/>
    <w:rPr>
      <w:color w:val="0000FF" w:themeColor="hyperlink"/>
      <w:u w:val="single"/>
    </w:rPr>
  </w:style>
  <w:style w:type="table" w:styleId="TableGrid">
    <w:name w:val="Table Grid"/>
    <w:basedOn w:val="TableNormal"/>
    <w:uiPriority w:val="39"/>
    <w:rsid w:val="00190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character" w:customStyle="1" w:styleId="ListParagraphChar">
    <w:name w:val="List Paragraph Char"/>
    <w:aliases w:val="Heading 1 Char1 Char,Body of text Char,List Paragraph1 Char,heading 4 Char"/>
    <w:basedOn w:val="DefaultParagraphFont"/>
    <w:link w:val="ListParagraph"/>
    <w:uiPriority w:val="34"/>
    <w:qFormat/>
    <w:rsid w:val="000F77DD"/>
  </w:style>
  <w:style w:type="paragraph" w:styleId="Bibliography">
    <w:name w:val="Bibliography"/>
    <w:basedOn w:val="Normal"/>
    <w:next w:val="Normal"/>
    <w:uiPriority w:val="37"/>
    <w:unhideWhenUsed/>
    <w:rsid w:val="00A20D8C"/>
    <w:pPr>
      <w:widowControl/>
      <w:spacing w:after="160" w:line="259" w:lineRule="auto"/>
    </w:pPr>
    <w:rPr>
      <w:rFonts w:asciiTheme="minorHAnsi" w:eastAsiaTheme="minorEastAsia" w:hAnsiTheme="minorHAnsi"/>
      <w:lang w:val="en-ID" w:eastAsia="en-ID"/>
    </w:rPr>
  </w:style>
  <w:style w:type="character" w:customStyle="1" w:styleId="UnresolvedMention1">
    <w:name w:val="Unresolved Mention1"/>
    <w:basedOn w:val="DefaultParagraphFont"/>
    <w:uiPriority w:val="99"/>
    <w:semiHidden/>
    <w:unhideWhenUsed/>
    <w:rsid w:val="00501E70"/>
    <w:rPr>
      <w:color w:val="605E5C"/>
      <w:shd w:val="clear" w:color="auto" w:fill="E1DFDD"/>
    </w:rPr>
  </w:style>
  <w:style w:type="character" w:styleId="Strong">
    <w:name w:val="Strong"/>
    <w:basedOn w:val="DefaultParagraphFont"/>
    <w:uiPriority w:val="22"/>
    <w:qFormat/>
    <w:rsid w:val="00A43E00"/>
    <w:rPr>
      <w:b/>
      <w:bCs/>
    </w:rPr>
  </w:style>
  <w:style w:type="character" w:customStyle="1" w:styleId="UnresolvedMention">
    <w:name w:val="Unresolved Mention"/>
    <w:basedOn w:val="DefaultParagraphFont"/>
    <w:uiPriority w:val="99"/>
    <w:semiHidden/>
    <w:unhideWhenUsed/>
    <w:rsid w:val="00A43E0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uiPriority w:val="9"/>
    <w:qFormat/>
    <w:pPr>
      <w:ind w:left="611" w:right="592" w:hanging="1"/>
      <w:jc w:val="center"/>
      <w:outlineLvl w:val="0"/>
    </w:pPr>
    <w:rPr>
      <w:b/>
      <w:bCs/>
      <w:sz w:val="28"/>
      <w:szCs w:val="28"/>
    </w:rPr>
  </w:style>
  <w:style w:type="paragraph" w:styleId="Heading2">
    <w:name w:val="heading 2"/>
    <w:basedOn w:val="Normal"/>
    <w:uiPriority w:val="9"/>
    <w:unhideWhenUsed/>
    <w:qFormat/>
    <w:pPr>
      <w:spacing w:line="275" w:lineRule="exact"/>
      <w:ind w:left="177"/>
      <w:outlineLvl w:val="1"/>
    </w:pPr>
    <w:rPr>
      <w:b/>
      <w:bCs/>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09117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ind w:left="177"/>
      <w:jc w:val="both"/>
    </w:pPr>
    <w:rPr>
      <w:sz w:val="24"/>
      <w:szCs w:val="24"/>
    </w:rPr>
  </w:style>
  <w:style w:type="paragraph" w:styleId="ListParagraph">
    <w:name w:val="List Paragraph"/>
    <w:aliases w:val="Heading 1 Char1,Body of text,List Paragraph1,heading 4"/>
    <w:basedOn w:val="Normal"/>
    <w:link w:val="ListParagraphChar"/>
    <w:uiPriority w:val="34"/>
    <w:qFormat/>
    <w:pPr>
      <w:ind w:left="869" w:right="155" w:hanging="361"/>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10999"/>
    <w:rPr>
      <w:rFonts w:ascii="Tahoma" w:hAnsi="Tahoma" w:cs="Tahoma"/>
      <w:sz w:val="16"/>
      <w:szCs w:val="16"/>
    </w:rPr>
  </w:style>
  <w:style w:type="character" w:customStyle="1" w:styleId="BalloonTextChar">
    <w:name w:val="Balloon Text Char"/>
    <w:basedOn w:val="DefaultParagraphFont"/>
    <w:link w:val="BalloonText"/>
    <w:uiPriority w:val="99"/>
    <w:semiHidden/>
    <w:rsid w:val="00910999"/>
    <w:rPr>
      <w:rFonts w:ascii="Tahoma" w:eastAsia="Times New Roman" w:hAnsi="Tahoma" w:cs="Tahoma"/>
      <w:sz w:val="16"/>
      <w:szCs w:val="16"/>
    </w:rPr>
  </w:style>
  <w:style w:type="paragraph" w:styleId="Header">
    <w:name w:val="header"/>
    <w:aliases w:val="Header Even"/>
    <w:basedOn w:val="Normal"/>
    <w:link w:val="HeaderChar"/>
    <w:uiPriority w:val="99"/>
    <w:unhideWhenUsed/>
    <w:rsid w:val="00910999"/>
    <w:pPr>
      <w:tabs>
        <w:tab w:val="center" w:pos="4680"/>
        <w:tab w:val="right" w:pos="9360"/>
      </w:tabs>
    </w:pPr>
  </w:style>
  <w:style w:type="character" w:customStyle="1" w:styleId="HeaderChar">
    <w:name w:val="Header Char"/>
    <w:aliases w:val="Header Even Char"/>
    <w:basedOn w:val="DefaultParagraphFont"/>
    <w:link w:val="Header"/>
    <w:uiPriority w:val="99"/>
    <w:rsid w:val="00910999"/>
    <w:rPr>
      <w:rFonts w:ascii="Times New Roman" w:eastAsia="Times New Roman" w:hAnsi="Times New Roman" w:cs="Times New Roman"/>
    </w:rPr>
  </w:style>
  <w:style w:type="paragraph" w:styleId="Footer">
    <w:name w:val="footer"/>
    <w:basedOn w:val="Normal"/>
    <w:link w:val="FooterChar"/>
    <w:uiPriority w:val="99"/>
    <w:unhideWhenUsed/>
    <w:rsid w:val="00910999"/>
    <w:pPr>
      <w:tabs>
        <w:tab w:val="center" w:pos="4680"/>
        <w:tab w:val="right" w:pos="9360"/>
      </w:tabs>
    </w:pPr>
  </w:style>
  <w:style w:type="character" w:customStyle="1" w:styleId="FooterChar">
    <w:name w:val="Footer Char"/>
    <w:basedOn w:val="DefaultParagraphFont"/>
    <w:link w:val="Footer"/>
    <w:uiPriority w:val="99"/>
    <w:rsid w:val="00910999"/>
    <w:rPr>
      <w:rFonts w:ascii="Times New Roman" w:eastAsia="Times New Roman" w:hAnsi="Times New Roman" w:cs="Times New Roman"/>
    </w:rPr>
  </w:style>
  <w:style w:type="character" w:customStyle="1" w:styleId="Heading5Char">
    <w:name w:val="Heading 5 Char"/>
    <w:basedOn w:val="DefaultParagraphFont"/>
    <w:link w:val="Heading5"/>
    <w:uiPriority w:val="9"/>
    <w:semiHidden/>
    <w:rsid w:val="00091172"/>
    <w:rPr>
      <w:rFonts w:asciiTheme="majorHAnsi" w:eastAsiaTheme="majorEastAsia" w:hAnsiTheme="majorHAnsi" w:cstheme="majorBidi"/>
      <w:color w:val="243F60" w:themeColor="accent1" w:themeShade="7F"/>
    </w:rPr>
  </w:style>
  <w:style w:type="character" w:customStyle="1" w:styleId="AFFILIATIONChar">
    <w:name w:val="AFFILIATION Char"/>
    <w:link w:val="AFFILIATION"/>
    <w:locked/>
    <w:rsid w:val="00091172"/>
    <w:rPr>
      <w:rFonts w:ascii="Open Sans" w:hAnsi="Open Sans"/>
      <w:b/>
      <w:bCs/>
      <w:i/>
      <w:iCs/>
      <w:sz w:val="18"/>
      <w:szCs w:val="26"/>
      <w:lang w:val="id-ID"/>
    </w:rPr>
  </w:style>
  <w:style w:type="paragraph" w:customStyle="1" w:styleId="AFFILIATION">
    <w:name w:val="AFFILIATION"/>
    <w:basedOn w:val="Heading5"/>
    <w:link w:val="AFFILIATIONChar"/>
    <w:qFormat/>
    <w:rsid w:val="00091172"/>
    <w:pPr>
      <w:keepNext w:val="0"/>
      <w:keepLines w:val="0"/>
      <w:widowControl/>
      <w:spacing w:before="0" w:line="240" w:lineRule="atLeast"/>
      <w:jc w:val="center"/>
    </w:pPr>
    <w:rPr>
      <w:rFonts w:ascii="Open Sans" w:eastAsiaTheme="minorHAnsi" w:hAnsi="Open Sans" w:cstheme="minorBidi"/>
      <w:b/>
      <w:bCs/>
      <w:i/>
      <w:iCs/>
      <w:color w:val="auto"/>
      <w:sz w:val="18"/>
      <w:szCs w:val="26"/>
      <w:lang w:val="id-ID"/>
    </w:rPr>
  </w:style>
  <w:style w:type="character" w:customStyle="1" w:styleId="CABSTRACTChar">
    <w:name w:val="C_ABSTRACT Char"/>
    <w:link w:val="CABSTRACT"/>
    <w:locked/>
    <w:rsid w:val="00091172"/>
    <w:rPr>
      <w:rFonts w:ascii="Open Sans" w:hAnsi="Open Sans"/>
      <w:i/>
      <w:sz w:val="18"/>
      <w:szCs w:val="24"/>
      <w:lang w:val="id-ID"/>
    </w:rPr>
  </w:style>
  <w:style w:type="paragraph" w:customStyle="1" w:styleId="CABSTRACT">
    <w:name w:val="C_ABSTRACT"/>
    <w:basedOn w:val="BodyTextIndent2"/>
    <w:link w:val="CABSTRACTChar"/>
    <w:qFormat/>
    <w:rsid w:val="00091172"/>
    <w:pPr>
      <w:widowControl/>
      <w:spacing w:after="0" w:line="220" w:lineRule="atLeast"/>
      <w:ind w:left="284" w:right="57"/>
      <w:jc w:val="both"/>
    </w:pPr>
    <w:rPr>
      <w:rFonts w:ascii="Open Sans" w:eastAsiaTheme="minorHAnsi" w:hAnsi="Open Sans" w:cstheme="minorBidi"/>
      <w:i/>
      <w:sz w:val="18"/>
      <w:szCs w:val="24"/>
      <w:lang w:val="id-ID"/>
    </w:rPr>
  </w:style>
  <w:style w:type="paragraph" w:styleId="BodyTextIndent2">
    <w:name w:val="Body Text Indent 2"/>
    <w:basedOn w:val="Normal"/>
    <w:link w:val="BodyTextIndent2Char"/>
    <w:uiPriority w:val="99"/>
    <w:semiHidden/>
    <w:unhideWhenUsed/>
    <w:rsid w:val="00091172"/>
    <w:pPr>
      <w:spacing w:after="120" w:line="480" w:lineRule="auto"/>
      <w:ind w:left="360"/>
    </w:pPr>
  </w:style>
  <w:style w:type="character" w:customStyle="1" w:styleId="BodyTextIndent2Char">
    <w:name w:val="Body Text Indent 2 Char"/>
    <w:basedOn w:val="DefaultParagraphFont"/>
    <w:link w:val="BodyTextIndent2"/>
    <w:uiPriority w:val="99"/>
    <w:semiHidden/>
    <w:rsid w:val="00091172"/>
    <w:rPr>
      <w:rFonts w:ascii="Times New Roman" w:eastAsia="Times New Roman" w:hAnsi="Times New Roman" w:cs="Times New Roman"/>
    </w:rPr>
  </w:style>
  <w:style w:type="paragraph" w:styleId="NormalWeb">
    <w:name w:val="Normal (Web)"/>
    <w:basedOn w:val="Normal"/>
    <w:uiPriority w:val="99"/>
    <w:unhideWhenUsed/>
    <w:rsid w:val="00506BC3"/>
    <w:pPr>
      <w:widowControl/>
      <w:spacing w:before="100" w:beforeAutospacing="1" w:after="100" w:afterAutospacing="1"/>
    </w:pPr>
    <w:rPr>
      <w:sz w:val="24"/>
      <w:szCs w:val="24"/>
      <w:lang w:val="id-ID" w:eastAsia="id-ID"/>
    </w:rPr>
  </w:style>
  <w:style w:type="character" w:styleId="Hyperlink">
    <w:name w:val="Hyperlink"/>
    <w:basedOn w:val="DefaultParagraphFont"/>
    <w:uiPriority w:val="99"/>
    <w:unhideWhenUsed/>
    <w:rsid w:val="00506BC3"/>
    <w:rPr>
      <w:color w:val="0000FF" w:themeColor="hyperlink"/>
      <w:u w:val="single"/>
    </w:rPr>
  </w:style>
  <w:style w:type="table" w:styleId="TableGrid">
    <w:name w:val="Table Grid"/>
    <w:basedOn w:val="TableNormal"/>
    <w:uiPriority w:val="39"/>
    <w:rsid w:val="00190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character" w:customStyle="1" w:styleId="ListParagraphChar">
    <w:name w:val="List Paragraph Char"/>
    <w:aliases w:val="Heading 1 Char1 Char,Body of text Char,List Paragraph1 Char,heading 4 Char"/>
    <w:basedOn w:val="DefaultParagraphFont"/>
    <w:link w:val="ListParagraph"/>
    <w:uiPriority w:val="34"/>
    <w:qFormat/>
    <w:rsid w:val="000F77DD"/>
  </w:style>
  <w:style w:type="paragraph" w:styleId="Bibliography">
    <w:name w:val="Bibliography"/>
    <w:basedOn w:val="Normal"/>
    <w:next w:val="Normal"/>
    <w:uiPriority w:val="37"/>
    <w:unhideWhenUsed/>
    <w:rsid w:val="00A20D8C"/>
    <w:pPr>
      <w:widowControl/>
      <w:spacing w:after="160" w:line="259" w:lineRule="auto"/>
    </w:pPr>
    <w:rPr>
      <w:rFonts w:asciiTheme="minorHAnsi" w:eastAsiaTheme="minorEastAsia" w:hAnsiTheme="minorHAnsi"/>
      <w:lang w:val="en-ID" w:eastAsia="en-ID"/>
    </w:rPr>
  </w:style>
  <w:style w:type="character" w:customStyle="1" w:styleId="UnresolvedMention1">
    <w:name w:val="Unresolved Mention1"/>
    <w:basedOn w:val="DefaultParagraphFont"/>
    <w:uiPriority w:val="99"/>
    <w:semiHidden/>
    <w:unhideWhenUsed/>
    <w:rsid w:val="00501E70"/>
    <w:rPr>
      <w:color w:val="605E5C"/>
      <w:shd w:val="clear" w:color="auto" w:fill="E1DFDD"/>
    </w:rPr>
  </w:style>
  <w:style w:type="character" w:styleId="Strong">
    <w:name w:val="Strong"/>
    <w:basedOn w:val="DefaultParagraphFont"/>
    <w:uiPriority w:val="22"/>
    <w:qFormat/>
    <w:rsid w:val="00A43E00"/>
    <w:rPr>
      <w:b/>
      <w:bCs/>
    </w:rPr>
  </w:style>
  <w:style w:type="character" w:customStyle="1" w:styleId="UnresolvedMention">
    <w:name w:val="Unresolved Mention"/>
    <w:basedOn w:val="DefaultParagraphFont"/>
    <w:uiPriority w:val="99"/>
    <w:semiHidden/>
    <w:unhideWhenUsed/>
    <w:rsid w:val="00A43E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05418">
      <w:bodyDiv w:val="1"/>
      <w:marLeft w:val="0"/>
      <w:marRight w:val="0"/>
      <w:marTop w:val="0"/>
      <w:marBottom w:val="0"/>
      <w:divBdr>
        <w:top w:val="none" w:sz="0" w:space="0" w:color="auto"/>
        <w:left w:val="none" w:sz="0" w:space="0" w:color="auto"/>
        <w:bottom w:val="none" w:sz="0" w:space="0" w:color="auto"/>
        <w:right w:val="none" w:sz="0" w:space="0" w:color="auto"/>
      </w:divBdr>
    </w:div>
    <w:div w:id="198979595">
      <w:bodyDiv w:val="1"/>
      <w:marLeft w:val="0"/>
      <w:marRight w:val="0"/>
      <w:marTop w:val="0"/>
      <w:marBottom w:val="0"/>
      <w:divBdr>
        <w:top w:val="none" w:sz="0" w:space="0" w:color="auto"/>
        <w:left w:val="none" w:sz="0" w:space="0" w:color="auto"/>
        <w:bottom w:val="none" w:sz="0" w:space="0" w:color="auto"/>
        <w:right w:val="none" w:sz="0" w:space="0" w:color="auto"/>
      </w:divBdr>
    </w:div>
    <w:div w:id="391194853">
      <w:bodyDiv w:val="1"/>
      <w:marLeft w:val="0"/>
      <w:marRight w:val="0"/>
      <w:marTop w:val="0"/>
      <w:marBottom w:val="0"/>
      <w:divBdr>
        <w:top w:val="none" w:sz="0" w:space="0" w:color="auto"/>
        <w:left w:val="none" w:sz="0" w:space="0" w:color="auto"/>
        <w:bottom w:val="none" w:sz="0" w:space="0" w:color="auto"/>
        <w:right w:val="none" w:sz="0" w:space="0" w:color="auto"/>
      </w:divBdr>
    </w:div>
    <w:div w:id="821895813">
      <w:bodyDiv w:val="1"/>
      <w:marLeft w:val="0"/>
      <w:marRight w:val="0"/>
      <w:marTop w:val="0"/>
      <w:marBottom w:val="0"/>
      <w:divBdr>
        <w:top w:val="none" w:sz="0" w:space="0" w:color="auto"/>
        <w:left w:val="none" w:sz="0" w:space="0" w:color="auto"/>
        <w:bottom w:val="none" w:sz="0" w:space="0" w:color="auto"/>
        <w:right w:val="none" w:sz="0" w:space="0" w:color="auto"/>
      </w:divBdr>
    </w:div>
    <w:div w:id="1079132731">
      <w:bodyDiv w:val="1"/>
      <w:marLeft w:val="0"/>
      <w:marRight w:val="0"/>
      <w:marTop w:val="0"/>
      <w:marBottom w:val="0"/>
      <w:divBdr>
        <w:top w:val="none" w:sz="0" w:space="0" w:color="auto"/>
        <w:left w:val="none" w:sz="0" w:space="0" w:color="auto"/>
        <w:bottom w:val="none" w:sz="0" w:space="0" w:color="auto"/>
        <w:right w:val="none" w:sz="0" w:space="0" w:color="auto"/>
      </w:divBdr>
    </w:div>
    <w:div w:id="1147429639">
      <w:bodyDiv w:val="1"/>
      <w:marLeft w:val="0"/>
      <w:marRight w:val="0"/>
      <w:marTop w:val="0"/>
      <w:marBottom w:val="0"/>
      <w:divBdr>
        <w:top w:val="none" w:sz="0" w:space="0" w:color="auto"/>
        <w:left w:val="none" w:sz="0" w:space="0" w:color="auto"/>
        <w:bottom w:val="none" w:sz="0" w:space="0" w:color="auto"/>
        <w:right w:val="none" w:sz="0" w:space="0" w:color="auto"/>
      </w:divBdr>
    </w:div>
    <w:div w:id="1164710544">
      <w:bodyDiv w:val="1"/>
      <w:marLeft w:val="0"/>
      <w:marRight w:val="0"/>
      <w:marTop w:val="0"/>
      <w:marBottom w:val="0"/>
      <w:divBdr>
        <w:top w:val="none" w:sz="0" w:space="0" w:color="auto"/>
        <w:left w:val="none" w:sz="0" w:space="0" w:color="auto"/>
        <w:bottom w:val="none" w:sz="0" w:space="0" w:color="auto"/>
        <w:right w:val="none" w:sz="0" w:space="0" w:color="auto"/>
      </w:divBdr>
    </w:div>
    <w:div w:id="1618561115">
      <w:bodyDiv w:val="1"/>
      <w:marLeft w:val="0"/>
      <w:marRight w:val="0"/>
      <w:marTop w:val="0"/>
      <w:marBottom w:val="0"/>
      <w:divBdr>
        <w:top w:val="none" w:sz="0" w:space="0" w:color="auto"/>
        <w:left w:val="none" w:sz="0" w:space="0" w:color="auto"/>
        <w:bottom w:val="none" w:sz="0" w:space="0" w:color="auto"/>
        <w:right w:val="none" w:sz="0" w:space="0" w:color="auto"/>
      </w:divBdr>
    </w:div>
    <w:div w:id="1701010610">
      <w:bodyDiv w:val="1"/>
      <w:marLeft w:val="0"/>
      <w:marRight w:val="0"/>
      <w:marTop w:val="0"/>
      <w:marBottom w:val="0"/>
      <w:divBdr>
        <w:top w:val="none" w:sz="0" w:space="0" w:color="auto"/>
        <w:left w:val="none" w:sz="0" w:space="0" w:color="auto"/>
        <w:bottom w:val="none" w:sz="0" w:space="0" w:color="auto"/>
        <w:right w:val="none" w:sz="0" w:space="0" w:color="auto"/>
      </w:divBdr>
    </w:div>
    <w:div w:id="1707176865">
      <w:bodyDiv w:val="1"/>
      <w:marLeft w:val="0"/>
      <w:marRight w:val="0"/>
      <w:marTop w:val="0"/>
      <w:marBottom w:val="0"/>
      <w:divBdr>
        <w:top w:val="none" w:sz="0" w:space="0" w:color="auto"/>
        <w:left w:val="none" w:sz="0" w:space="0" w:color="auto"/>
        <w:bottom w:val="none" w:sz="0" w:space="0" w:color="auto"/>
        <w:right w:val="none" w:sz="0" w:space="0" w:color="auto"/>
      </w:divBdr>
    </w:div>
    <w:div w:id="1771969882">
      <w:bodyDiv w:val="1"/>
      <w:marLeft w:val="0"/>
      <w:marRight w:val="0"/>
      <w:marTop w:val="0"/>
      <w:marBottom w:val="0"/>
      <w:divBdr>
        <w:top w:val="none" w:sz="0" w:space="0" w:color="auto"/>
        <w:left w:val="none" w:sz="0" w:space="0" w:color="auto"/>
        <w:bottom w:val="none" w:sz="0" w:space="0" w:color="auto"/>
        <w:right w:val="none" w:sz="0" w:space="0" w:color="auto"/>
      </w:divBdr>
    </w:div>
    <w:div w:id="19984568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dx.co.id"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elia.rossa@dsn.ubharajaya.ac.i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ulyadi.fe@dsn.ubharajaya.ac.id"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mailto:cahayazulfah0302@gmail.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b9YD0DtCJlKL0FV5GpaM0VXZLQ==">AMUW2mUiz525Fb9yHbuAZDf7ofpgMfjnjoxpfXH1VnDH7YsVMuCPTeigY8CdZW0gaB8eFVqD2jshXdZ8ebdf7/YuNeKk3k30EZuEQjfAjthPiozjAXU0jsg2sLnTf5p5UudtecCceszR</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ADF93AE-DCC9-487D-8D06-0E64E0489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11370</Words>
  <Characters>64812</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Windows User</cp:lastModifiedBy>
  <cp:revision>3</cp:revision>
  <cp:lastPrinted>2025-02-14T13:52:00Z</cp:lastPrinted>
  <dcterms:created xsi:type="dcterms:W3CDTF">2025-03-21T16:26:00Z</dcterms:created>
  <dcterms:modified xsi:type="dcterms:W3CDTF">2025-03-21T16:26:00Z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2021-08-22T00:00:00Z</vt:filetime>
  </property>
  <property fmtid="{D5CDD505-2E9C-101B-9397-08002B2CF9AE}" pid="3" name="Creator">
    <vt:lpwstr>Microsoft® Word 2010</vt:lpwstr>
  </property>
  <property fmtid="{D5CDD505-2E9C-101B-9397-08002B2CF9AE}" pid="4" name="LastSaved">
    <vt:filetime>2021-11-15T00:00:00Z</vt:filetime>
  </property>
  <property fmtid="{D5CDD505-2E9C-101B-9397-08002B2CF9AE}" pid="5" name="Mendeley Document_1">
    <vt:lpwstr>True</vt:lpwstr>
  </property>
  <property fmtid="{D5CDD505-2E9C-101B-9397-08002B2CF9AE}" pid="6" name="Mendeley Citation Style_1">
    <vt:lpwstr>http://www.zotero.org/styles/apa</vt:lpwstr>
  </property>
  <property fmtid="{D5CDD505-2E9C-101B-9397-08002B2CF9AE}" pid="7" name="Mendeley Unique User Id_1">
    <vt:lpwstr>99e23840-ca4b-3b90-8919-8484587c7337</vt:lpwstr>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 11th edition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7th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 6th edition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12th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9th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ies>
</file>