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D4" w:rsidRDefault="006C43D4" w:rsidP="006C43D4">
      <w:pPr>
        <w:pStyle w:val="BodyText"/>
        <w:jc w:val="center"/>
        <w:rPr>
          <w:rFonts w:ascii="Cambria" w:hAnsi="Cambria"/>
          <w:sz w:val="28"/>
          <w:szCs w:val="28"/>
        </w:rPr>
      </w:pPr>
    </w:p>
    <w:p w:rsidR="00327D5D" w:rsidRPr="00C45397" w:rsidRDefault="006C43D4" w:rsidP="006C43D4">
      <w:pPr>
        <w:pStyle w:val="BodyText"/>
        <w:jc w:val="center"/>
        <w:rPr>
          <w:rFonts w:ascii="Cambria" w:hAnsi="Cambria"/>
          <w:b/>
          <w:sz w:val="28"/>
          <w:szCs w:val="28"/>
        </w:rPr>
      </w:pPr>
      <w:r w:rsidRPr="00C45397">
        <w:rPr>
          <w:rFonts w:ascii="Cambria" w:hAnsi="Cambria"/>
          <w:b/>
          <w:sz w:val="28"/>
          <w:szCs w:val="28"/>
        </w:rPr>
        <w:t>PENGARUH TRANSFER PRICING DAN SALES GROWTH  TERHADAP</w:t>
      </w:r>
      <w:r w:rsidRPr="00C45397">
        <w:rPr>
          <w:rFonts w:ascii="Cambria" w:hAnsi="Cambria"/>
          <w:b/>
          <w:spacing w:val="-6"/>
          <w:sz w:val="28"/>
          <w:szCs w:val="28"/>
        </w:rPr>
        <w:t xml:space="preserve"> </w:t>
      </w:r>
      <w:r w:rsidRPr="00C45397">
        <w:rPr>
          <w:rFonts w:ascii="Cambria" w:hAnsi="Cambria"/>
          <w:b/>
          <w:sz w:val="28"/>
          <w:szCs w:val="28"/>
        </w:rPr>
        <w:t>PENGHINDARAN</w:t>
      </w:r>
      <w:r w:rsidRPr="00C45397">
        <w:rPr>
          <w:rFonts w:ascii="Cambria" w:hAnsi="Cambria"/>
          <w:b/>
          <w:spacing w:val="-5"/>
          <w:sz w:val="28"/>
          <w:szCs w:val="28"/>
        </w:rPr>
        <w:t xml:space="preserve"> </w:t>
      </w:r>
      <w:r w:rsidRPr="00C45397">
        <w:rPr>
          <w:rFonts w:ascii="Cambria" w:hAnsi="Cambria"/>
          <w:b/>
          <w:sz w:val="28"/>
          <w:szCs w:val="28"/>
        </w:rPr>
        <w:t>PAJAK</w:t>
      </w:r>
    </w:p>
    <w:p w:rsidR="00327D5D" w:rsidRPr="00C45397" w:rsidRDefault="006C43D4" w:rsidP="006C43D4">
      <w:pPr>
        <w:ind w:left="81" w:right="99"/>
        <w:jc w:val="center"/>
        <w:rPr>
          <w:rFonts w:ascii="Cambria" w:hAnsi="Cambria"/>
          <w:b/>
          <w:sz w:val="20"/>
          <w:szCs w:val="20"/>
        </w:rPr>
      </w:pPr>
      <w:r w:rsidRPr="00C45397">
        <w:rPr>
          <w:rFonts w:ascii="Cambria" w:hAnsi="Cambria"/>
          <w:b/>
          <w:sz w:val="20"/>
          <w:szCs w:val="20"/>
        </w:rPr>
        <w:t>(Studi</w:t>
      </w:r>
      <w:r w:rsidRPr="00C45397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Empiris</w:t>
      </w:r>
      <w:r w:rsidRPr="00C45397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pada</w:t>
      </w:r>
      <w:r w:rsidRPr="00C45397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Perusahaan</w:t>
      </w:r>
      <w:r w:rsidRPr="00C45397">
        <w:rPr>
          <w:rFonts w:ascii="Cambria" w:hAnsi="Cambria"/>
          <w:b/>
          <w:spacing w:val="-3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Manufaktur</w:t>
      </w:r>
      <w:r w:rsidRPr="00C45397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Industri</w:t>
      </w:r>
      <w:r w:rsidRPr="00C45397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Otomotif</w:t>
      </w:r>
      <w:r w:rsidRPr="00C45397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yang</w:t>
      </w:r>
      <w:r w:rsidRPr="00C45397">
        <w:rPr>
          <w:rFonts w:ascii="Cambria" w:hAnsi="Cambria"/>
          <w:b/>
          <w:spacing w:val="-3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Terdaftar</w:t>
      </w:r>
      <w:r w:rsidRPr="00C45397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di</w:t>
      </w:r>
      <w:r w:rsidRPr="00C45397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Bursa</w:t>
      </w:r>
      <w:r w:rsidRPr="00C45397">
        <w:rPr>
          <w:rFonts w:ascii="Cambria" w:hAnsi="Cambria"/>
          <w:b/>
          <w:spacing w:val="-57"/>
          <w:sz w:val="20"/>
          <w:szCs w:val="20"/>
        </w:rPr>
        <w:t xml:space="preserve"> </w:t>
      </w:r>
      <w:r w:rsidRPr="00C45397">
        <w:rPr>
          <w:rFonts w:ascii="Cambria" w:hAnsi="Cambria"/>
          <w:b/>
          <w:sz w:val="20"/>
          <w:szCs w:val="20"/>
        </w:rPr>
        <w:t>Efek Indonesia Periode 2019-2021)</w:t>
      </w:r>
    </w:p>
    <w:p w:rsidR="005D52B1" w:rsidRDefault="005D52B1" w:rsidP="006C43D4">
      <w:pPr>
        <w:pStyle w:val="BodyText"/>
        <w:ind w:right="2535"/>
        <w:rPr>
          <w:rFonts w:ascii="Cambria" w:hAnsi="Cambria"/>
        </w:rPr>
      </w:pPr>
    </w:p>
    <w:p w:rsidR="006C43D4" w:rsidRDefault="006C43D4" w:rsidP="006C43D4">
      <w:pPr>
        <w:pStyle w:val="BodyText"/>
        <w:ind w:right="2535"/>
        <w:rPr>
          <w:rFonts w:ascii="Cambria" w:hAnsi="Cambria"/>
          <w:spacing w:val="1"/>
        </w:rPr>
      </w:pPr>
      <w:r w:rsidRPr="006C43D4">
        <w:rPr>
          <w:rFonts w:ascii="Cambria" w:hAnsi="Cambria"/>
        </w:rPr>
        <w:t>Ryan Jonathan</w:t>
      </w:r>
      <w:r w:rsidRPr="006C43D4">
        <w:rPr>
          <w:rFonts w:ascii="Cambria" w:hAnsi="Cambria"/>
          <w:vertAlign w:val="superscript"/>
        </w:rPr>
        <w:t>1)</w:t>
      </w:r>
      <w:r w:rsidRPr="006C43D4"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Pandu Iswanto</w:t>
      </w:r>
      <w:r w:rsidRPr="006C43D4">
        <w:rPr>
          <w:rFonts w:ascii="Cambria" w:hAnsi="Cambria"/>
          <w:vertAlign w:val="superscript"/>
        </w:rPr>
        <w:t>2)</w:t>
      </w:r>
      <w:r w:rsidRPr="006C43D4">
        <w:rPr>
          <w:rFonts w:ascii="Cambria" w:hAnsi="Cambria"/>
          <w:spacing w:val="1"/>
        </w:rPr>
        <w:t xml:space="preserve">  </w:t>
      </w:r>
    </w:p>
    <w:p w:rsidR="006C43D4" w:rsidRPr="006C43D4" w:rsidRDefault="00E069FB" w:rsidP="006C43D4">
      <w:pPr>
        <w:pStyle w:val="Heading1"/>
        <w:ind w:left="81" w:right="99"/>
        <w:rPr>
          <w:rFonts w:ascii="Cambria" w:hAnsi="Cambria"/>
        </w:rPr>
      </w:pPr>
      <w:r w:rsidRPr="00E069FB">
        <w:rPr>
          <w:rFonts w:ascii="Cambria" w:hAnsi="Cambria"/>
          <w:b w:val="0"/>
          <w:vertAlign w:val="superscript"/>
        </w:rPr>
        <w:t>1,2</w:t>
      </w:r>
      <w:r w:rsidR="006C43D4" w:rsidRPr="006C43D4">
        <w:rPr>
          <w:rFonts w:ascii="Cambria" w:hAnsi="Cambria"/>
        </w:rPr>
        <w:t>Program</w:t>
      </w:r>
      <w:r w:rsidR="006C43D4" w:rsidRPr="006C43D4">
        <w:rPr>
          <w:rFonts w:ascii="Cambria" w:hAnsi="Cambria"/>
          <w:spacing w:val="-8"/>
        </w:rPr>
        <w:t xml:space="preserve"> </w:t>
      </w:r>
      <w:r w:rsidR="006C43D4" w:rsidRPr="006C43D4">
        <w:rPr>
          <w:rFonts w:ascii="Cambria" w:hAnsi="Cambria"/>
        </w:rPr>
        <w:t>Studi</w:t>
      </w:r>
      <w:r w:rsidR="006C43D4" w:rsidRPr="006C43D4">
        <w:rPr>
          <w:rFonts w:ascii="Cambria" w:hAnsi="Cambria"/>
          <w:spacing w:val="-8"/>
        </w:rPr>
        <w:t xml:space="preserve"> </w:t>
      </w:r>
      <w:r w:rsidR="006C43D4" w:rsidRPr="006C43D4">
        <w:rPr>
          <w:rFonts w:ascii="Cambria" w:hAnsi="Cambria"/>
        </w:rPr>
        <w:t>Akuntansi</w:t>
      </w:r>
      <w:r w:rsidR="006C43D4" w:rsidRPr="006C43D4">
        <w:rPr>
          <w:rFonts w:ascii="Cambria" w:hAnsi="Cambria"/>
          <w:spacing w:val="-7"/>
        </w:rPr>
        <w:t xml:space="preserve"> </w:t>
      </w:r>
      <w:r w:rsidR="006C43D4" w:rsidRPr="006C43D4">
        <w:rPr>
          <w:rFonts w:ascii="Cambria" w:hAnsi="Cambria"/>
        </w:rPr>
        <w:t>Universitas</w:t>
      </w:r>
      <w:r w:rsidR="006C43D4" w:rsidRPr="006C43D4">
        <w:rPr>
          <w:rFonts w:ascii="Cambria" w:hAnsi="Cambria"/>
          <w:spacing w:val="-8"/>
        </w:rPr>
        <w:t xml:space="preserve"> </w:t>
      </w:r>
      <w:r w:rsidR="006C43D4" w:rsidRPr="006C43D4">
        <w:rPr>
          <w:rFonts w:ascii="Cambria" w:hAnsi="Cambria"/>
        </w:rPr>
        <w:t>Matana</w:t>
      </w:r>
    </w:p>
    <w:p w:rsidR="00327D5D" w:rsidRPr="006C43D4" w:rsidRDefault="0002795D" w:rsidP="006C43D4">
      <w:pPr>
        <w:pStyle w:val="BodyText"/>
        <w:ind w:right="2535"/>
        <w:rPr>
          <w:rFonts w:ascii="Cambria" w:hAnsi="Cambria"/>
          <w:spacing w:val="1"/>
        </w:rPr>
      </w:pPr>
      <w:hyperlink r:id="rId8">
        <w:r w:rsidR="006C43D4" w:rsidRPr="006C43D4">
          <w:rPr>
            <w:rFonts w:ascii="Cambria" w:hAnsi="Cambria"/>
            <w:color w:val="1154CC"/>
            <w:u w:val="thick" w:color="1154CC"/>
          </w:rPr>
          <w:t>ryan.jonathan@student.matanauniversity.ac.id</w:t>
        </w:r>
      </w:hyperlink>
      <w:r w:rsidR="006C43D4">
        <w:rPr>
          <w:rFonts w:ascii="Cambria" w:hAnsi="Cambria"/>
          <w:color w:val="1154CC"/>
          <w:u w:val="thick" w:color="1154CC"/>
        </w:rPr>
        <w:t xml:space="preserve"> </w:t>
      </w:r>
      <w:bookmarkStart w:id="0" w:name="_GoBack"/>
      <w:bookmarkEnd w:id="0"/>
      <w:r w:rsidR="00E069FB">
        <w:rPr>
          <w:rFonts w:ascii="Cambria" w:hAnsi="Cambria"/>
          <w:color w:val="1154CC"/>
          <w:spacing w:val="-1"/>
          <w:u w:val="thick" w:color="1154CC"/>
        </w:rPr>
        <w:fldChar w:fldCharType="begin"/>
      </w:r>
      <w:r w:rsidR="00E069FB">
        <w:rPr>
          <w:rFonts w:ascii="Cambria" w:hAnsi="Cambria"/>
          <w:color w:val="1154CC"/>
          <w:spacing w:val="-1"/>
          <w:u w:val="thick" w:color="1154CC"/>
        </w:rPr>
        <w:instrText xml:space="preserve"> HYPERLINK "mailto:</w:instrText>
      </w:r>
      <w:r w:rsidR="00E069FB" w:rsidRPr="006C43D4">
        <w:rPr>
          <w:rFonts w:ascii="Cambria" w:hAnsi="Cambria"/>
          <w:color w:val="1154CC"/>
          <w:spacing w:val="-1"/>
          <w:u w:val="thick" w:color="1154CC"/>
        </w:rPr>
        <w:instrText>pandu.iswanto@student.matanauniversity.ac.id</w:instrText>
      </w:r>
      <w:r w:rsidR="00E069FB">
        <w:rPr>
          <w:rFonts w:ascii="Cambria" w:hAnsi="Cambria"/>
          <w:color w:val="1154CC"/>
          <w:spacing w:val="-1"/>
          <w:u w:val="thick" w:color="1154CC"/>
        </w:rPr>
        <w:instrText xml:space="preserve">" </w:instrText>
      </w:r>
      <w:r w:rsidR="00E069FB">
        <w:rPr>
          <w:rFonts w:ascii="Cambria" w:hAnsi="Cambria"/>
          <w:color w:val="1154CC"/>
          <w:spacing w:val="-1"/>
          <w:u w:val="thick" w:color="1154CC"/>
        </w:rPr>
        <w:fldChar w:fldCharType="separate"/>
      </w:r>
      <w:r w:rsidR="00E069FB" w:rsidRPr="009D237C">
        <w:rPr>
          <w:rStyle w:val="Hyperlink"/>
          <w:rFonts w:ascii="Cambria" w:hAnsi="Cambria"/>
          <w:spacing w:val="-1"/>
          <w:u w:color="1154CC"/>
        </w:rPr>
        <w:t>pandu.iswanto@student.matanauniversity.ac.id</w:t>
      </w:r>
      <w:r w:rsidR="00E069FB">
        <w:rPr>
          <w:rFonts w:ascii="Cambria" w:hAnsi="Cambria"/>
          <w:color w:val="1154CC"/>
          <w:spacing w:val="-1"/>
          <w:u w:val="thick" w:color="1154CC"/>
        </w:rPr>
        <w:fldChar w:fldCharType="end"/>
      </w:r>
    </w:p>
    <w:p w:rsidR="00327D5D" w:rsidRPr="006C43D4" w:rsidRDefault="00327D5D" w:rsidP="006C43D4">
      <w:pPr>
        <w:pStyle w:val="BodyText"/>
        <w:rPr>
          <w:rFonts w:ascii="Cambria" w:hAnsi="Cambria"/>
        </w:rPr>
      </w:pPr>
    </w:p>
    <w:tbl>
      <w:tblPr>
        <w:tblW w:w="8505" w:type="dxa"/>
        <w:jc w:val="center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3"/>
        <w:gridCol w:w="3047"/>
        <w:gridCol w:w="2615"/>
      </w:tblGrid>
      <w:tr w:rsidR="006C43D4" w:rsidRPr="00A561C7" w:rsidTr="00C45397">
        <w:trPr>
          <w:trHeight w:val="282"/>
          <w:jc w:val="center"/>
        </w:trPr>
        <w:tc>
          <w:tcPr>
            <w:tcW w:w="2843" w:type="dxa"/>
            <w:tcBorders>
              <w:left w:val="nil"/>
            </w:tcBorders>
          </w:tcPr>
          <w:p w:rsidR="006C43D4" w:rsidRPr="00A561C7" w:rsidRDefault="006C43D4" w:rsidP="006C43D4">
            <w:pPr>
              <w:ind w:right="-120" w:hanging="105"/>
              <w:jc w:val="center"/>
              <w:rPr>
                <w:rFonts w:ascii="Cambria" w:eastAsia="Garamond" w:hAnsi="Cambria" w:cs="Garamond"/>
                <w:sz w:val="24"/>
                <w:szCs w:val="24"/>
              </w:rPr>
            </w:pPr>
            <w:r w:rsidRPr="00A561C7">
              <w:rPr>
                <w:rFonts w:ascii="Cambria" w:eastAsia="Garamond" w:hAnsi="Cambria" w:cs="Garamond"/>
                <w:sz w:val="24"/>
                <w:szCs w:val="24"/>
              </w:rPr>
              <w:t>Received: 2</w:t>
            </w:r>
            <w:r>
              <w:rPr>
                <w:rFonts w:ascii="Cambria" w:eastAsia="Garamond" w:hAnsi="Cambria" w:cs="Garamond"/>
                <w:sz w:val="24"/>
                <w:szCs w:val="24"/>
              </w:rPr>
              <w:t>8</w:t>
            </w:r>
            <w:r w:rsidRPr="00A561C7">
              <w:rPr>
                <w:rFonts w:ascii="Cambria" w:eastAsia="Garamond" w:hAnsi="Cambria" w:cs="Garamond"/>
                <w:sz w:val="24"/>
                <w:szCs w:val="24"/>
              </w:rPr>
              <w:t>-</w:t>
            </w:r>
            <w:r>
              <w:rPr>
                <w:rFonts w:ascii="Cambria" w:eastAsia="Garamond" w:hAnsi="Cambria" w:cs="Garamond"/>
                <w:sz w:val="24"/>
                <w:szCs w:val="24"/>
                <w:lang w:val="id-ID"/>
              </w:rPr>
              <w:t>11</w:t>
            </w:r>
            <w:r w:rsidRPr="00A561C7">
              <w:rPr>
                <w:rFonts w:ascii="Cambria" w:eastAsia="Garamond" w:hAnsi="Cambria" w:cs="Garamond"/>
                <w:sz w:val="24"/>
                <w:szCs w:val="24"/>
              </w:rPr>
              <w:t>- 2023</w:t>
            </w:r>
          </w:p>
        </w:tc>
        <w:tc>
          <w:tcPr>
            <w:tcW w:w="3047" w:type="dxa"/>
          </w:tcPr>
          <w:p w:rsidR="006C43D4" w:rsidRPr="00A561C7" w:rsidRDefault="006C43D4" w:rsidP="006C43D4">
            <w:pPr>
              <w:ind w:right="-120" w:hanging="105"/>
              <w:jc w:val="center"/>
              <w:rPr>
                <w:rFonts w:ascii="Cambria" w:eastAsia="Garamond" w:hAnsi="Cambria" w:cs="Garamond"/>
                <w:sz w:val="24"/>
                <w:szCs w:val="24"/>
              </w:rPr>
            </w:pPr>
            <w:r w:rsidRPr="00A561C7">
              <w:rPr>
                <w:rFonts w:ascii="Cambria" w:eastAsia="Garamond" w:hAnsi="Cambria" w:cs="Garamond"/>
                <w:sz w:val="24"/>
                <w:szCs w:val="24"/>
              </w:rPr>
              <w:t xml:space="preserve">Revised: </w:t>
            </w:r>
            <w:r>
              <w:rPr>
                <w:rFonts w:ascii="Cambria" w:eastAsia="Garamond" w:hAnsi="Cambria" w:cs="Garamond"/>
                <w:sz w:val="24"/>
                <w:szCs w:val="24"/>
              </w:rPr>
              <w:t>03</w:t>
            </w:r>
            <w:r w:rsidRPr="00A561C7">
              <w:rPr>
                <w:rFonts w:ascii="Cambria" w:eastAsia="Garamond" w:hAnsi="Cambria" w:cs="Garamond"/>
                <w:sz w:val="24"/>
                <w:szCs w:val="24"/>
              </w:rPr>
              <w:t>-</w:t>
            </w:r>
            <w:r>
              <w:rPr>
                <w:rFonts w:ascii="Cambria" w:eastAsia="Garamond" w:hAnsi="Cambria" w:cs="Garamond"/>
                <w:sz w:val="24"/>
                <w:szCs w:val="24"/>
                <w:lang w:val="id-ID"/>
              </w:rPr>
              <w:t>12</w:t>
            </w:r>
            <w:r w:rsidRPr="00A561C7">
              <w:rPr>
                <w:rFonts w:ascii="Cambria" w:eastAsia="Garamond" w:hAnsi="Cambria" w:cs="Garamond"/>
                <w:sz w:val="24"/>
                <w:szCs w:val="24"/>
              </w:rPr>
              <w:t>-2023</w:t>
            </w:r>
          </w:p>
        </w:tc>
        <w:tc>
          <w:tcPr>
            <w:tcW w:w="2615" w:type="dxa"/>
            <w:tcBorders>
              <w:right w:val="nil"/>
            </w:tcBorders>
          </w:tcPr>
          <w:p w:rsidR="006C43D4" w:rsidRPr="00A561C7" w:rsidRDefault="006C43D4" w:rsidP="006C43D4">
            <w:pPr>
              <w:ind w:right="-120" w:hanging="105"/>
              <w:jc w:val="center"/>
              <w:rPr>
                <w:rFonts w:ascii="Cambria" w:eastAsia="Garamond" w:hAnsi="Cambria" w:cs="Garamond"/>
                <w:sz w:val="24"/>
                <w:szCs w:val="24"/>
              </w:rPr>
            </w:pPr>
            <w:r w:rsidRPr="00A561C7">
              <w:rPr>
                <w:rFonts w:ascii="Cambria" w:eastAsia="Garamond" w:hAnsi="Cambria" w:cs="Garamond"/>
                <w:sz w:val="24"/>
                <w:szCs w:val="24"/>
              </w:rPr>
              <w:t xml:space="preserve">Approved: </w:t>
            </w:r>
            <w:r>
              <w:rPr>
                <w:rFonts w:ascii="Cambria" w:eastAsia="Garamond" w:hAnsi="Cambria" w:cs="Garamond"/>
                <w:sz w:val="24"/>
                <w:szCs w:val="24"/>
              </w:rPr>
              <w:t>07</w:t>
            </w:r>
            <w:r w:rsidRPr="00A561C7">
              <w:rPr>
                <w:rFonts w:ascii="Cambria" w:eastAsia="Garamond" w:hAnsi="Cambria" w:cs="Garamond"/>
                <w:sz w:val="24"/>
                <w:szCs w:val="24"/>
              </w:rPr>
              <w:t>-</w:t>
            </w:r>
            <w:r>
              <w:rPr>
                <w:rFonts w:ascii="Cambria" w:eastAsia="Garamond" w:hAnsi="Cambria" w:cs="Garamond"/>
                <w:sz w:val="24"/>
                <w:szCs w:val="24"/>
                <w:lang w:val="id-ID"/>
              </w:rPr>
              <w:t>12</w:t>
            </w:r>
            <w:r w:rsidRPr="00A561C7">
              <w:rPr>
                <w:rFonts w:ascii="Cambria" w:eastAsia="Garamond" w:hAnsi="Cambria" w:cs="Garamond"/>
                <w:sz w:val="24"/>
                <w:szCs w:val="24"/>
              </w:rPr>
              <w:t>-2023</w:t>
            </w:r>
          </w:p>
        </w:tc>
      </w:tr>
    </w:tbl>
    <w:p w:rsidR="00327D5D" w:rsidRPr="006C43D4" w:rsidRDefault="00327D5D" w:rsidP="006C43D4">
      <w:pPr>
        <w:pStyle w:val="BodyText"/>
        <w:rPr>
          <w:rFonts w:ascii="Cambria" w:hAnsi="Cambria"/>
          <w:b/>
        </w:rPr>
      </w:pPr>
    </w:p>
    <w:p w:rsidR="00327D5D" w:rsidRPr="006C43D4" w:rsidRDefault="006C43D4" w:rsidP="006C43D4">
      <w:pPr>
        <w:pStyle w:val="BodyText"/>
        <w:ind w:left="1643" w:right="1662"/>
        <w:jc w:val="center"/>
        <w:rPr>
          <w:rFonts w:ascii="Cambria" w:hAnsi="Cambria"/>
        </w:rPr>
      </w:pPr>
      <w:r w:rsidRPr="006C43D4">
        <w:rPr>
          <w:rFonts w:ascii="Cambria" w:hAnsi="Cambria"/>
        </w:rPr>
        <w:t>ABSTRAK</w:t>
      </w:r>
    </w:p>
    <w:p w:rsidR="00327D5D" w:rsidRPr="00E553A5" w:rsidRDefault="006C43D4" w:rsidP="006C43D4">
      <w:pPr>
        <w:pStyle w:val="BodyText"/>
        <w:ind w:left="100" w:right="118"/>
        <w:jc w:val="both"/>
        <w:rPr>
          <w:rFonts w:ascii="Cambria" w:hAnsi="Cambria"/>
          <w:i/>
        </w:rPr>
      </w:pPr>
      <w:r w:rsidRPr="00E553A5">
        <w:rPr>
          <w:rFonts w:ascii="Cambria" w:hAnsi="Cambria"/>
          <w:i/>
        </w:rPr>
        <w:t>Penelitian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ini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bertujuan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untuk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memperoleh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bukti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secara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empiris</w:t>
      </w:r>
      <w:r w:rsidRPr="00E553A5">
        <w:rPr>
          <w:rFonts w:ascii="Cambria" w:hAnsi="Cambria"/>
          <w:i/>
          <w:spacing w:val="60"/>
        </w:rPr>
        <w:t xml:space="preserve"> </w:t>
      </w:r>
      <w:r w:rsidRPr="00E553A5">
        <w:rPr>
          <w:rFonts w:ascii="Cambria" w:hAnsi="Cambria"/>
          <w:i/>
        </w:rPr>
        <w:t>tentang pengaruh transfer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pricing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sales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growth</w:t>
      </w:r>
      <w:r w:rsidRPr="00E553A5">
        <w:rPr>
          <w:rFonts w:ascii="Cambria" w:hAnsi="Cambria"/>
          <w:i/>
          <w:spacing w:val="60"/>
        </w:rPr>
        <w:t xml:space="preserve"> </w:t>
      </w:r>
      <w:r w:rsidRPr="00E553A5">
        <w:rPr>
          <w:rFonts w:ascii="Cambria" w:hAnsi="Cambria"/>
          <w:i/>
        </w:rPr>
        <w:t>terhadap</w:t>
      </w:r>
      <w:r w:rsidRPr="00E553A5">
        <w:rPr>
          <w:rFonts w:ascii="Cambria" w:hAnsi="Cambria"/>
          <w:i/>
          <w:spacing w:val="60"/>
        </w:rPr>
        <w:t xml:space="preserve"> </w:t>
      </w:r>
      <w:r w:rsidRPr="00E553A5">
        <w:rPr>
          <w:rFonts w:ascii="Cambria" w:hAnsi="Cambria"/>
          <w:i/>
        </w:rPr>
        <w:t>penghindaran</w:t>
      </w:r>
      <w:r w:rsidRPr="00E553A5">
        <w:rPr>
          <w:rFonts w:ascii="Cambria" w:hAnsi="Cambria"/>
          <w:i/>
          <w:spacing w:val="61"/>
        </w:rPr>
        <w:t xml:space="preserve"> </w:t>
      </w:r>
      <w:r w:rsidRPr="00E553A5">
        <w:rPr>
          <w:rFonts w:ascii="Cambria" w:hAnsi="Cambria"/>
          <w:i/>
        </w:rPr>
        <w:t>pajak.</w:t>
      </w:r>
      <w:r w:rsidRPr="00E553A5">
        <w:rPr>
          <w:rFonts w:ascii="Cambria" w:hAnsi="Cambria"/>
          <w:i/>
          <w:spacing w:val="61"/>
        </w:rPr>
        <w:t xml:space="preserve"> </w:t>
      </w:r>
      <w:r w:rsidRPr="00E553A5">
        <w:rPr>
          <w:rFonts w:ascii="Cambria" w:hAnsi="Cambria"/>
          <w:i/>
        </w:rPr>
        <w:t>Jenis</w:t>
      </w:r>
      <w:r w:rsidRPr="00E553A5">
        <w:rPr>
          <w:rFonts w:ascii="Cambria" w:hAnsi="Cambria"/>
          <w:i/>
          <w:spacing w:val="61"/>
        </w:rPr>
        <w:t xml:space="preserve"> </w:t>
      </w:r>
      <w:r w:rsidRPr="00E553A5">
        <w:rPr>
          <w:rFonts w:ascii="Cambria" w:hAnsi="Cambria"/>
          <w:i/>
        </w:rPr>
        <w:t>penelitian yang</w:t>
      </w:r>
      <w:r w:rsidRPr="00E553A5">
        <w:rPr>
          <w:rFonts w:ascii="Cambria" w:hAnsi="Cambria"/>
          <w:i/>
          <w:spacing w:val="61"/>
        </w:rPr>
        <w:t xml:space="preserve"> </w:t>
      </w:r>
      <w:r w:rsidRPr="00E553A5">
        <w:rPr>
          <w:rFonts w:ascii="Cambria" w:hAnsi="Cambria"/>
          <w:i/>
        </w:rPr>
        <w:t>digunakan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adalah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penelitian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kuantitatif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sumber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data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yang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digunakan</w:t>
      </w:r>
      <w:r w:rsidRPr="00E553A5">
        <w:rPr>
          <w:rFonts w:ascii="Cambria" w:hAnsi="Cambria"/>
          <w:i/>
          <w:spacing w:val="60"/>
        </w:rPr>
        <w:t xml:space="preserve"> </w:t>
      </w:r>
      <w:r w:rsidRPr="00E553A5">
        <w:rPr>
          <w:rFonts w:ascii="Cambria" w:hAnsi="Cambria"/>
          <w:i/>
        </w:rPr>
        <w:t>adalah</w:t>
      </w:r>
      <w:r w:rsidRPr="00E553A5">
        <w:rPr>
          <w:rFonts w:ascii="Cambria" w:hAnsi="Cambria"/>
          <w:i/>
          <w:spacing w:val="60"/>
        </w:rPr>
        <w:t xml:space="preserve"> </w:t>
      </w:r>
      <w:r w:rsidRPr="00E553A5">
        <w:rPr>
          <w:rFonts w:ascii="Cambria" w:hAnsi="Cambria"/>
          <w:i/>
        </w:rPr>
        <w:t>data sekunder</w:t>
      </w:r>
      <w:r w:rsidRPr="00E553A5">
        <w:rPr>
          <w:rFonts w:ascii="Cambria" w:hAnsi="Cambria"/>
          <w:i/>
          <w:spacing w:val="60"/>
        </w:rPr>
        <w:t xml:space="preserve"> </w:t>
      </w:r>
      <w:r w:rsidRPr="00E553A5">
        <w:rPr>
          <w:rFonts w:ascii="Cambria" w:hAnsi="Cambria"/>
          <w:i/>
        </w:rPr>
        <w:t>yaitu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laporan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keuangan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tahunan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yang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diperoleh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dari Bursa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Efek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Indonesia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(BEI). Populasi yang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digunakan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dalam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penelitian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ini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adalah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perusahaan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manufaktur dalam industri otomotif yang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terdaftar di BEI periode 2019-2021 dengan total 16 perusahaan dan 7 perusahaan diantaranya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sebagai</w:t>
      </w:r>
      <w:r w:rsidRPr="00E553A5">
        <w:rPr>
          <w:rFonts w:ascii="Cambria" w:hAnsi="Cambria"/>
          <w:i/>
          <w:spacing w:val="60"/>
        </w:rPr>
        <w:t xml:space="preserve"> </w:t>
      </w:r>
      <w:r w:rsidRPr="00E553A5">
        <w:rPr>
          <w:rFonts w:ascii="Cambria" w:hAnsi="Cambria"/>
          <w:i/>
        </w:rPr>
        <w:t>sampel yang telah memenuhi kriteria dalam penelitian ini. Teknik pemilihan sampel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yang digunakan oleh penulis pada penelitian ini adalah dengan menggunakan metode purposive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sampling. Metode analisis yang digunakan oleh penulis adalah metode analisis statistik deskriptif</w:t>
      </w:r>
      <w:r w:rsidRPr="00E553A5">
        <w:rPr>
          <w:rFonts w:ascii="Cambria" w:hAnsi="Cambria"/>
          <w:i/>
          <w:spacing w:val="-57"/>
        </w:rPr>
        <w:t xml:space="preserve"> </w:t>
      </w:r>
      <w:r w:rsidRPr="00E553A5">
        <w:rPr>
          <w:rFonts w:ascii="Cambria" w:hAnsi="Cambria"/>
          <w:i/>
        </w:rPr>
        <w:t>dan regresi linear berganda dengan melakukan pengujian secara parsial (Uji T) dan pengujian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secara simultan (Uji F) melalui program aplikasi SPSS 26. Hasil penelitian ini menunjukkan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bahwa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secara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simultan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transfer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pricing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dan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sales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growth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tidak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adanya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pengaruh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signifikan</w:t>
      </w:r>
      <w:r w:rsidRPr="00E553A5">
        <w:rPr>
          <w:rFonts w:ascii="Cambria" w:hAnsi="Cambria"/>
          <w:i/>
          <w:spacing w:val="-57"/>
        </w:rPr>
        <w:t xml:space="preserve"> </w:t>
      </w:r>
      <w:r w:rsidRPr="00E553A5">
        <w:rPr>
          <w:rFonts w:ascii="Cambria" w:hAnsi="Cambria"/>
          <w:i/>
        </w:rPr>
        <w:t>terhadap penghindaran pajak. Sedangkan secara parsial, menunjukkan bahwa transfer pricing</w:t>
      </w:r>
      <w:r w:rsidRPr="00E553A5">
        <w:rPr>
          <w:rFonts w:ascii="Cambria" w:hAnsi="Cambria"/>
          <w:i/>
          <w:spacing w:val="1"/>
        </w:rPr>
        <w:t xml:space="preserve"> </w:t>
      </w:r>
      <w:r w:rsidRPr="00E553A5">
        <w:rPr>
          <w:rFonts w:ascii="Cambria" w:hAnsi="Cambria"/>
          <w:i/>
        </w:rPr>
        <w:t>(X</w:t>
      </w:r>
      <w:r w:rsidRPr="00E553A5">
        <w:rPr>
          <w:rFonts w:ascii="Cambria" w:hAnsi="Cambria"/>
          <w:i/>
          <w:vertAlign w:val="subscript"/>
        </w:rPr>
        <w:t>1</w:t>
      </w:r>
      <w:r w:rsidRPr="00E553A5">
        <w:rPr>
          <w:rFonts w:ascii="Cambria" w:hAnsi="Cambria"/>
          <w:i/>
        </w:rPr>
        <w:t>)</w:t>
      </w:r>
      <w:r w:rsidRPr="00E553A5">
        <w:rPr>
          <w:rFonts w:ascii="Cambria" w:hAnsi="Cambria"/>
          <w:i/>
          <w:spacing w:val="-4"/>
        </w:rPr>
        <w:t xml:space="preserve"> </w:t>
      </w:r>
      <w:r w:rsidRPr="00E553A5">
        <w:rPr>
          <w:rFonts w:ascii="Cambria" w:hAnsi="Cambria"/>
          <w:i/>
        </w:rPr>
        <w:t>berpengaruh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negatif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terhadap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penghindaran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pajak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dan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sales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growth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(X</w:t>
      </w:r>
      <w:r w:rsidRPr="00E553A5">
        <w:rPr>
          <w:rFonts w:ascii="Cambria" w:hAnsi="Cambria"/>
          <w:i/>
          <w:vertAlign w:val="subscript"/>
        </w:rPr>
        <w:t>2</w:t>
      </w:r>
      <w:r w:rsidRPr="00E553A5">
        <w:rPr>
          <w:rFonts w:ascii="Cambria" w:hAnsi="Cambria"/>
          <w:i/>
        </w:rPr>
        <w:t>)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berpengaruh</w:t>
      </w:r>
      <w:r w:rsidRPr="00E553A5">
        <w:rPr>
          <w:rFonts w:ascii="Cambria" w:hAnsi="Cambria"/>
          <w:i/>
          <w:spacing w:val="-3"/>
        </w:rPr>
        <w:t xml:space="preserve"> </w:t>
      </w:r>
      <w:r w:rsidRPr="00E553A5">
        <w:rPr>
          <w:rFonts w:ascii="Cambria" w:hAnsi="Cambria"/>
          <w:i/>
        </w:rPr>
        <w:t>negatif</w:t>
      </w:r>
      <w:r w:rsidRPr="00E553A5">
        <w:rPr>
          <w:rFonts w:ascii="Cambria" w:hAnsi="Cambria"/>
          <w:i/>
          <w:spacing w:val="-58"/>
        </w:rPr>
        <w:t xml:space="preserve"> </w:t>
      </w:r>
      <w:r w:rsidRPr="00E553A5">
        <w:rPr>
          <w:rFonts w:ascii="Cambria" w:hAnsi="Cambria"/>
          <w:i/>
        </w:rPr>
        <w:t>terhadap penghindaran pajak (Y).</w:t>
      </w:r>
    </w:p>
    <w:p w:rsidR="00327D5D" w:rsidRPr="006C43D4" w:rsidRDefault="006C43D4" w:rsidP="006C43D4">
      <w:pPr>
        <w:ind w:left="100"/>
        <w:jc w:val="both"/>
        <w:rPr>
          <w:rFonts w:ascii="Cambria" w:hAnsi="Cambria"/>
          <w:b/>
          <w:i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Kata</w:t>
      </w:r>
      <w:r w:rsidRPr="006C43D4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Kunci</w:t>
      </w:r>
      <w:r w:rsidRPr="006C43D4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:</w:t>
      </w:r>
      <w:r w:rsidRPr="006C43D4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Transfer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Pricing;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Sales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Growth;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Penghindaran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Pajak</w:t>
      </w:r>
    </w:p>
    <w:p w:rsidR="006C43D4" w:rsidRDefault="006C43D4" w:rsidP="006C43D4">
      <w:pPr>
        <w:pStyle w:val="Heading1"/>
        <w:rPr>
          <w:rFonts w:ascii="Cambria" w:hAnsi="Cambria"/>
        </w:rPr>
      </w:pPr>
    </w:p>
    <w:p w:rsidR="00327D5D" w:rsidRPr="006C43D4" w:rsidRDefault="006C43D4" w:rsidP="006C43D4">
      <w:pPr>
        <w:pStyle w:val="Heading1"/>
        <w:rPr>
          <w:rFonts w:ascii="Cambria" w:hAnsi="Cambria"/>
        </w:rPr>
      </w:pPr>
      <w:r w:rsidRPr="006C43D4">
        <w:rPr>
          <w:rFonts w:ascii="Cambria" w:hAnsi="Cambria"/>
        </w:rPr>
        <w:t>PENDAHULUAN</w:t>
      </w:r>
    </w:p>
    <w:p w:rsidR="00327D5D" w:rsidRPr="006C43D4" w:rsidRDefault="006C43D4" w:rsidP="006C43D4">
      <w:pPr>
        <w:pStyle w:val="BodyText"/>
        <w:ind w:left="100" w:right="119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Sapta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&amp;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Azizah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(2022),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sumber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pendapatan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negara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sangat penting dalam menopang pembiayaan keluar masuk barang dan jasa dalam suatu negara.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Setiap negara di dunia wajib memungut pajak setiap warganya. Besar kecilnya pajak bergantung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pada kebijakan masing-masing negara tersebut. Dalam Undang - Undang Nomor 7 Tahun 2021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tentang Harmonisasi Peraturan Perpajakan mengenai perubahan dalam Undang - Undang Nomor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6 Tahun 1983 tentang Ketentuan Umum dan Tata Cara Perpajakan, menyatakan bahwa 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kontribusi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wajib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kepada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negara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terutang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Orang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Pribadi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Badan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bersifat memaksa dengan tidak mendapatkan imbalan langsung dan digunakan untuk keperluan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negara. </w:t>
      </w:r>
      <w:r>
        <w:rPr>
          <w:rFonts w:ascii="Cambria" w:hAnsi="Cambria"/>
        </w:rPr>
        <w:t xml:space="preserve"> </w:t>
      </w:r>
      <w:r w:rsidRPr="006C43D4">
        <w:rPr>
          <w:rFonts w:ascii="Cambria" w:hAnsi="Cambria"/>
        </w:rPr>
        <w:t>Berdasarkan laman pajak.go.id, pajak mempunyai peranan penting dalam pelaksanaan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pembangunan,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sebab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sumber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pendapatan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negara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untuk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membiayai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segala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pengeluaran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termasuk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pengeluaran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pembangunan. Sumber pendapatan negara itu adalah 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penerimaan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bersumber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berbagai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industri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Indonesia,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termasuk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industri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otomotif. Berdasarkan informasi yang dilansir di Badan Pusat Statistik (bps.go.id), disebutkan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bahwa </w:t>
      </w:r>
      <w:r w:rsidRPr="006C43D4">
        <w:rPr>
          <w:rFonts w:ascii="Cambria" w:hAnsi="Cambria"/>
        </w:rPr>
        <w:lastRenderedPageBreak/>
        <w:t>target penerimaan pajak pada tahun 2022 adalah sebesar Rp 1.718,8 triliun, dengan dalam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industri otomotif sebesar 5 triliun.</w:t>
      </w:r>
    </w:p>
    <w:p w:rsidR="00327D5D" w:rsidRPr="006C43D4" w:rsidRDefault="006C43D4" w:rsidP="006C43D4">
      <w:pPr>
        <w:pStyle w:val="BodyText"/>
        <w:ind w:left="100" w:right="121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Fenomena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terjadi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industri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otomotif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dugaan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  <w:i/>
        </w:rPr>
        <w:t xml:space="preserve">transfer pricing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dilakukan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Toyota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Motor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Manufacturing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pada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tahun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2017, yaitu pemindahan beban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 memanipulasi harga secara tidak wajar, dikarenakan tarif pajak di Indonesia yaitu 25%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lebih besar daripada tarif di Singapura yaitu 17%. Hal ini akan menyebabkan terjadinya praktik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  <w:i/>
        </w:rPr>
        <w:t>transfer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pricing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(kompasiana.com).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Modusnya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Toyota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Motor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Manufacturing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Indonesia melakukan penjualan dengan </w:t>
      </w:r>
      <w:r w:rsidRPr="006C43D4">
        <w:rPr>
          <w:rFonts w:ascii="Cambria" w:hAnsi="Cambria"/>
          <w:i/>
        </w:rPr>
        <w:t xml:space="preserve">transfer price </w:t>
      </w:r>
      <w:r w:rsidRPr="006C43D4">
        <w:rPr>
          <w:rFonts w:ascii="Cambria" w:hAnsi="Cambria"/>
        </w:rPr>
        <w:t>diluar prinsip kewajaran dan kelaziman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usaha kepada perusahaan afiliasi yang berada di Singapura.</w:t>
      </w:r>
    </w:p>
    <w:p w:rsidR="00327D5D" w:rsidRPr="006C43D4" w:rsidRDefault="006C43D4" w:rsidP="006C43D4">
      <w:pPr>
        <w:pStyle w:val="BodyText"/>
        <w:ind w:left="100" w:right="124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Aprianto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&amp;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Dwimulyani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(2019),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  <w:i/>
        </w:rPr>
        <w:t>Sales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Growth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ukuran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menunjukkan perkembangan tingkat penjualan dari tahun ke tahun atau diagram perbandingan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antara penjualan tahun sebelumnya dan tahun berjalan. Ini menunjukkan bahwa pertumbuhan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 juga dapat mempengaruhi praktik penghindaran pajak. Penjualan yang lancar sangat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menentukan keberhasilan bisnis. Tingkat keberhasilan penjualan dapat dilihat dari pertumbuhan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setiap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bisnis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(Setiyanto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&amp;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Nurzilla,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2019).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Jumlah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harus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dibayarkan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 dapat meningkat sebagai hasil dari peningkatan penjualan.</w:t>
      </w:r>
      <w:r>
        <w:rPr>
          <w:rFonts w:ascii="Cambria" w:hAnsi="Cambria"/>
        </w:rPr>
        <w:t xml:space="preserve"> </w:t>
      </w:r>
      <w:r w:rsidRPr="006C43D4">
        <w:rPr>
          <w:rFonts w:ascii="Cambria" w:hAnsi="Cambria"/>
        </w:rPr>
        <w:t>Penghindaran Pajak (</w:t>
      </w:r>
      <w:r w:rsidRPr="006C43D4">
        <w:rPr>
          <w:rFonts w:ascii="Cambria" w:hAnsi="Cambria"/>
          <w:i/>
        </w:rPr>
        <w:t>tax avoidance</w:t>
      </w:r>
      <w:r w:rsidRPr="006C43D4">
        <w:rPr>
          <w:rFonts w:ascii="Cambria" w:hAnsi="Cambria"/>
        </w:rPr>
        <w:t>) merupakan tindakan legal yang dapat dibenarkan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karena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melanggar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undang-undang.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Jika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penghindaran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dilakukan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sesuai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undang-undang perpajakan, itu adalah tindakan yang sah dan dapat diterima. Namun, pemerintah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tidak menginginkan penghindaran pajak karena akan mengurangi pendapatan negara (Rahedi,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2019).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Perilaku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menghindari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menyebabkan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pengurangan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signifikan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pendapatan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negara,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berdampak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negatif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pada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kebijakan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kesejahteraan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negara,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membuat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pemerintah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dapat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menyediakan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layanan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sosial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publik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yang baik, mengganggu struktur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sosial dan ekonomi konvensional, serta menghancurkan sumber daya pasar. Menghindari 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dapat dilakukan dengan berbagai cara, salah satunya melalui transfer pricing, yang mengurangi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jumlah penjualan dan keuntungan.</w:t>
      </w:r>
    </w:p>
    <w:p w:rsidR="00327D5D" w:rsidRPr="006C43D4" w:rsidRDefault="006C43D4" w:rsidP="006C43D4">
      <w:pPr>
        <w:pStyle w:val="BodyText"/>
        <w:ind w:left="100" w:right="118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Profitabilitas dapat mempengaruhi hubungan antara pertumbuhan penjualan dan transfer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pricing terhadap pengurangan pajak. Ini karena beban pajak yang ditanggung perusahaan dapat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meningkat sebagai hasil dari peningkatan penjualan (Tristianto &amp; Oktaviani, 2016). Sebaliknya,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transfer pricing dilakukan untuk menurunkan profitabilitas sehingga beban pajak dapat menurun.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 xml:space="preserve">Oleh sebab itu, tujuan penelitian ini adalah untuk mengetahui adanya pengaruh </w:t>
      </w:r>
      <w:r w:rsidRPr="006C43D4">
        <w:rPr>
          <w:rFonts w:ascii="Cambria" w:hAnsi="Cambria"/>
          <w:i/>
        </w:rPr>
        <w:t>transfer pricing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  <w:i/>
        </w:rPr>
        <w:t xml:space="preserve">sales growth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penghindaran pajak di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industri otomotif periode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2019-2021.</w:t>
      </w:r>
    </w:p>
    <w:p w:rsidR="00327D5D" w:rsidRPr="006C43D4" w:rsidRDefault="00327D5D" w:rsidP="006C43D4">
      <w:pPr>
        <w:pStyle w:val="BodyText"/>
        <w:rPr>
          <w:rFonts w:ascii="Cambria" w:hAnsi="Cambria"/>
        </w:rPr>
      </w:pPr>
    </w:p>
    <w:p w:rsidR="00327D5D" w:rsidRPr="006C43D4" w:rsidRDefault="006C43D4" w:rsidP="006C43D4">
      <w:pPr>
        <w:pStyle w:val="Heading1"/>
        <w:rPr>
          <w:rFonts w:ascii="Cambria" w:hAnsi="Cambria"/>
        </w:rPr>
      </w:pPr>
      <w:r w:rsidRPr="006C43D4">
        <w:rPr>
          <w:rFonts w:ascii="Cambria" w:hAnsi="Cambria"/>
        </w:rPr>
        <w:t>TINJAUAN</w:t>
      </w:r>
      <w:r w:rsidRPr="006C43D4">
        <w:rPr>
          <w:rFonts w:ascii="Cambria" w:hAnsi="Cambria"/>
          <w:spacing w:val="-8"/>
        </w:rPr>
        <w:t xml:space="preserve"> </w:t>
      </w:r>
      <w:r w:rsidRPr="006C43D4">
        <w:rPr>
          <w:rFonts w:ascii="Cambria" w:hAnsi="Cambria"/>
        </w:rPr>
        <w:t>PUSTAKA</w:t>
      </w:r>
    </w:p>
    <w:p w:rsidR="00327D5D" w:rsidRPr="00C45397" w:rsidRDefault="006C43D4" w:rsidP="00C45397">
      <w:pPr>
        <w:tabs>
          <w:tab w:val="left" w:pos="820"/>
        </w:tabs>
        <w:ind w:left="142"/>
        <w:rPr>
          <w:rFonts w:ascii="Cambria" w:hAnsi="Cambria"/>
          <w:b/>
          <w:sz w:val="24"/>
          <w:szCs w:val="24"/>
        </w:rPr>
      </w:pPr>
      <w:r w:rsidRPr="00C45397">
        <w:rPr>
          <w:rFonts w:ascii="Cambria" w:hAnsi="Cambria"/>
          <w:b/>
          <w:sz w:val="24"/>
          <w:szCs w:val="24"/>
        </w:rPr>
        <w:t>Teori</w:t>
      </w:r>
      <w:r w:rsidRPr="00C45397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Agensi</w:t>
      </w:r>
      <w:r w:rsidRPr="00C45397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(</w:t>
      </w:r>
      <w:r w:rsidRPr="00C45397">
        <w:rPr>
          <w:rFonts w:ascii="Cambria" w:hAnsi="Cambria"/>
          <w:b/>
          <w:i/>
          <w:sz w:val="24"/>
          <w:szCs w:val="24"/>
        </w:rPr>
        <w:t>Agency</w:t>
      </w:r>
      <w:r w:rsidRPr="00C45397">
        <w:rPr>
          <w:rFonts w:ascii="Cambria" w:hAnsi="Cambria"/>
          <w:b/>
          <w:i/>
          <w:spacing w:val="-4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Theory</w:t>
      </w:r>
      <w:r w:rsidRPr="00C45397">
        <w:rPr>
          <w:rFonts w:ascii="Cambria" w:hAnsi="Cambria"/>
          <w:b/>
          <w:sz w:val="24"/>
          <w:szCs w:val="24"/>
        </w:rPr>
        <w:t>)</w:t>
      </w:r>
    </w:p>
    <w:p w:rsidR="00327D5D" w:rsidRPr="006C43D4" w:rsidRDefault="006C43D4" w:rsidP="00C45397">
      <w:pPr>
        <w:pStyle w:val="BodyText"/>
        <w:ind w:left="142" w:right="119" w:firstLine="578"/>
        <w:jc w:val="both"/>
        <w:rPr>
          <w:rFonts w:ascii="Cambria" w:hAnsi="Cambria"/>
        </w:rPr>
      </w:pP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Jensen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Meckling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Sutanto.,dkk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(2023)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menyatakan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bahwa</w:t>
      </w:r>
      <w:r w:rsidRPr="006C43D4">
        <w:rPr>
          <w:rFonts w:ascii="Cambria" w:hAnsi="Cambria"/>
          <w:spacing w:val="-58"/>
        </w:rPr>
        <w:t xml:space="preserve"> </w:t>
      </w:r>
      <w:r w:rsidRPr="006C43D4">
        <w:rPr>
          <w:rFonts w:ascii="Cambria" w:hAnsi="Cambria"/>
        </w:rPr>
        <w:t>hubungan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keagenan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suatu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kontrak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dimana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satu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lebih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orang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(prinsipal)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memperkerjakan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orang lain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(agen)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untuk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melakukan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layanan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mendelegasikan beberapa pengambilan keputusan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 xml:space="preserve">kepada  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agen. Bagi  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 merupakan beban, sedangkan bagi fiskus 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sumber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pendapatan.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Hal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ini membuat perusahaan sebagai agen melakukan manajemen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agar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dibayarkan seminimal mungkin. Perbedaan ini berdasarkan teori keagenan 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menimbulkan ketidakpatuhan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agen yang akhirnya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membuat agen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sumber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daya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dimiliki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untuk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meningkatkan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kinerja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meminimalkan beban pajak perusahaan.</w:t>
      </w:r>
    </w:p>
    <w:p w:rsidR="00327D5D" w:rsidRPr="00C45397" w:rsidRDefault="006C43D4" w:rsidP="00C45397">
      <w:p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C45397">
        <w:rPr>
          <w:rFonts w:ascii="Cambria" w:hAnsi="Cambria"/>
          <w:b/>
          <w:sz w:val="24"/>
          <w:szCs w:val="24"/>
        </w:rPr>
        <w:lastRenderedPageBreak/>
        <w:t>Penghindaran</w:t>
      </w:r>
      <w:r w:rsidRPr="00C45397">
        <w:rPr>
          <w:rFonts w:ascii="Cambria" w:hAnsi="Cambria"/>
          <w:b/>
          <w:spacing w:val="-9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Pajak</w:t>
      </w:r>
      <w:r w:rsidRPr="00C45397">
        <w:rPr>
          <w:rFonts w:ascii="Cambria" w:hAnsi="Cambria"/>
          <w:b/>
          <w:spacing w:val="-9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(</w:t>
      </w:r>
      <w:r w:rsidRPr="00C45397">
        <w:rPr>
          <w:rFonts w:ascii="Cambria" w:hAnsi="Cambria"/>
          <w:b/>
          <w:i/>
          <w:sz w:val="24"/>
          <w:szCs w:val="24"/>
        </w:rPr>
        <w:t>Tax</w:t>
      </w:r>
      <w:r w:rsidRPr="00C45397">
        <w:rPr>
          <w:rFonts w:ascii="Cambria" w:hAnsi="Cambria"/>
          <w:b/>
          <w:i/>
          <w:spacing w:val="-8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Avoidance</w:t>
      </w:r>
      <w:r w:rsidRPr="00C45397">
        <w:rPr>
          <w:rFonts w:ascii="Cambria" w:hAnsi="Cambria"/>
          <w:b/>
          <w:sz w:val="24"/>
          <w:szCs w:val="24"/>
        </w:rPr>
        <w:t>)</w:t>
      </w:r>
    </w:p>
    <w:p w:rsidR="00327D5D" w:rsidRPr="006C43D4" w:rsidRDefault="006C43D4" w:rsidP="00C45397">
      <w:pPr>
        <w:pStyle w:val="BodyText"/>
        <w:ind w:right="118" w:firstLine="578"/>
        <w:jc w:val="both"/>
        <w:rPr>
          <w:rFonts w:ascii="Cambria" w:hAnsi="Cambria"/>
        </w:rPr>
      </w:pPr>
      <w:r w:rsidRPr="006C43D4">
        <w:rPr>
          <w:rFonts w:ascii="Cambria" w:hAnsi="Cambria"/>
        </w:rPr>
        <w:t>Salah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satu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cara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untuk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mengurangi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beban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menghindari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pengenaan pajak dan menentukan keuntungan pada transaksi yang bukan objek pajak.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Strategi teknik yang digunakan untuk menghindari pajak adalah cara yang sah dan aman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bagi wajib pajak karena tidak bertentangan dengan peraturan perpajakan. Menurut Putri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dan Lawita (2019), pengecualian pajak adalah rencana transaksi yang bertujuan untuk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mengurangi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beban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loophole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kelemahan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undang-undang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suatu negara, yang dianggap legal oleh ahli pajak karena tidak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melanggar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undang-undang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Khairani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(2019)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menyatakan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bahwa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"menghindari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usaha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dilakukan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manajemen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untuk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mengurangi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jumlah beban pajak yang dibayarkan dengan cara memanfaatkan celah dalam peraturan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perundang-undangan yang berlaku."</w:t>
      </w:r>
    </w:p>
    <w:p w:rsidR="00327D5D" w:rsidRPr="00C45397" w:rsidRDefault="006C43D4" w:rsidP="00C45397">
      <w:p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C45397">
        <w:rPr>
          <w:rFonts w:ascii="Cambria" w:hAnsi="Cambria"/>
          <w:b/>
          <w:sz w:val="24"/>
          <w:szCs w:val="24"/>
        </w:rPr>
        <w:t>Pertumbuhan</w:t>
      </w:r>
      <w:r w:rsidRPr="00C45397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Penjualan</w:t>
      </w:r>
      <w:r w:rsidRPr="00C45397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(</w:t>
      </w:r>
      <w:r w:rsidRPr="00C45397">
        <w:rPr>
          <w:rFonts w:ascii="Cambria" w:hAnsi="Cambria"/>
          <w:b/>
          <w:i/>
          <w:sz w:val="24"/>
          <w:szCs w:val="24"/>
        </w:rPr>
        <w:t>Sales</w:t>
      </w:r>
      <w:r w:rsidRPr="00C45397">
        <w:rPr>
          <w:rFonts w:ascii="Cambria" w:hAnsi="Cambria"/>
          <w:b/>
          <w:i/>
          <w:spacing w:val="-2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Growth</w:t>
      </w:r>
      <w:r w:rsidRPr="00C45397">
        <w:rPr>
          <w:rFonts w:ascii="Cambria" w:hAnsi="Cambria"/>
          <w:b/>
          <w:sz w:val="24"/>
          <w:szCs w:val="24"/>
        </w:rPr>
        <w:t>)</w:t>
      </w:r>
    </w:p>
    <w:p w:rsidR="00327D5D" w:rsidRPr="006C43D4" w:rsidRDefault="006C43D4" w:rsidP="00C45397">
      <w:pPr>
        <w:pStyle w:val="BodyText"/>
        <w:ind w:right="123" w:firstLine="567"/>
        <w:jc w:val="both"/>
        <w:rPr>
          <w:rFonts w:ascii="Cambria" w:hAnsi="Cambria"/>
        </w:rPr>
      </w:pP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Prabasari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&amp;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Amalia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(2022),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peningkatan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selama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periode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waktu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tertentu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indikasi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investasi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 menguntungkan dalam jangka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waktu tersebut dan dapat digunakan untuk meramalkan pertumbuhan di masa depan 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Pertumbuhan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Hidayat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Sutanto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(2023)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sebuah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gambaran dari masa lalu untuk memprediksi pertumbuhan masa depan. Ketika 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meningkat, maka laba yang diperoleh perusahaan akan meningkat, dan meningkat pula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beban pajak perusahaan tersebut.</w:t>
      </w:r>
    </w:p>
    <w:p w:rsidR="006C43D4" w:rsidRDefault="006C43D4" w:rsidP="006C43D4">
      <w:pPr>
        <w:pStyle w:val="Heading1"/>
        <w:rPr>
          <w:rFonts w:ascii="Cambria" w:hAnsi="Cambria"/>
        </w:rPr>
      </w:pPr>
    </w:p>
    <w:p w:rsidR="00327D5D" w:rsidRPr="006C43D4" w:rsidRDefault="006C43D4" w:rsidP="006C43D4">
      <w:pPr>
        <w:pStyle w:val="Heading1"/>
        <w:rPr>
          <w:rFonts w:ascii="Cambria" w:hAnsi="Cambria"/>
          <w:b w:val="0"/>
        </w:rPr>
      </w:pPr>
      <w:r w:rsidRPr="006C43D4">
        <w:rPr>
          <w:rFonts w:ascii="Cambria" w:hAnsi="Cambria"/>
        </w:rPr>
        <w:t>Kerangka Berpikir</w:t>
      </w:r>
    </w:p>
    <w:p w:rsidR="00327D5D" w:rsidRPr="006C43D4" w:rsidRDefault="006C43D4" w:rsidP="00C45397">
      <w:pPr>
        <w:pStyle w:val="BodyText"/>
        <w:jc w:val="center"/>
        <w:rPr>
          <w:rFonts w:ascii="Cambria" w:hAnsi="Cambria"/>
          <w:b/>
        </w:rPr>
      </w:pPr>
      <w:r w:rsidRPr="006C43D4">
        <w:rPr>
          <w:rFonts w:ascii="Cambria" w:hAnsi="Cambria"/>
          <w:noProof/>
          <w:lang w:val="en-US"/>
        </w:rPr>
        <w:drawing>
          <wp:anchor distT="0" distB="0" distL="0" distR="0" simplePos="0" relativeHeight="251658240" behindDoc="0" locked="0" layoutInCell="1" allowOverlap="1" wp14:anchorId="28BC9D11" wp14:editId="66E2699E">
            <wp:simplePos x="0" y="0"/>
            <wp:positionH relativeFrom="page">
              <wp:posOffset>2066925</wp:posOffset>
            </wp:positionH>
            <wp:positionV relativeFrom="paragraph">
              <wp:posOffset>66040</wp:posOffset>
            </wp:positionV>
            <wp:extent cx="3590925" cy="1676400"/>
            <wp:effectExtent l="0" t="0" r="952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C43D4">
        <w:rPr>
          <w:rFonts w:ascii="Cambria" w:hAnsi="Cambria"/>
          <w:b/>
        </w:rPr>
        <w:t>Gambar 1 - Kerangka Berpikir</w:t>
      </w:r>
    </w:p>
    <w:p w:rsidR="00327D5D" w:rsidRPr="006C43D4" w:rsidRDefault="006C43D4" w:rsidP="006C43D4">
      <w:pPr>
        <w:pStyle w:val="Heading1"/>
        <w:rPr>
          <w:rFonts w:ascii="Cambria" w:hAnsi="Cambria"/>
        </w:rPr>
      </w:pPr>
      <w:r w:rsidRPr="006C43D4">
        <w:rPr>
          <w:rFonts w:ascii="Cambria" w:hAnsi="Cambria"/>
        </w:rPr>
        <w:t>HIPOTESIS</w:t>
      </w:r>
    </w:p>
    <w:p w:rsidR="00C45397" w:rsidRDefault="006C43D4" w:rsidP="00C45397">
      <w:pPr>
        <w:ind w:left="100" w:right="82"/>
        <w:rPr>
          <w:rFonts w:ascii="Cambria" w:hAnsi="Cambria"/>
          <w:spacing w:val="-57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H</w:t>
      </w:r>
      <w:r w:rsidRPr="006C43D4">
        <w:rPr>
          <w:rFonts w:ascii="Cambria" w:hAnsi="Cambria"/>
          <w:sz w:val="24"/>
          <w:szCs w:val="24"/>
          <w:vertAlign w:val="subscript"/>
        </w:rPr>
        <w:t>1</w:t>
      </w:r>
      <w:r w:rsidRPr="006C43D4">
        <w:rPr>
          <w:rFonts w:ascii="Cambria" w:hAnsi="Cambria"/>
          <w:spacing w:val="50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:</w:t>
      </w:r>
      <w:r w:rsidRPr="006C43D4">
        <w:rPr>
          <w:rFonts w:ascii="Cambria" w:hAnsi="Cambria"/>
          <w:spacing w:val="-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Adanya</w:t>
      </w:r>
      <w:r w:rsidRPr="006C43D4">
        <w:rPr>
          <w:rFonts w:ascii="Cambria" w:hAnsi="Cambria"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pengaruh</w:t>
      </w:r>
      <w:r w:rsidRPr="006C43D4">
        <w:rPr>
          <w:rFonts w:ascii="Cambria" w:hAnsi="Cambria"/>
          <w:spacing w:val="-5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-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(X</w:t>
      </w:r>
      <w:r w:rsidRPr="006C43D4">
        <w:rPr>
          <w:rFonts w:ascii="Cambria" w:hAnsi="Cambria"/>
          <w:sz w:val="24"/>
          <w:szCs w:val="24"/>
          <w:vertAlign w:val="subscript"/>
        </w:rPr>
        <w:t>1</w:t>
      </w:r>
      <w:r w:rsidRPr="006C43D4">
        <w:rPr>
          <w:rFonts w:ascii="Cambria" w:hAnsi="Cambria"/>
          <w:sz w:val="24"/>
          <w:szCs w:val="24"/>
        </w:rPr>
        <w:t>)</w:t>
      </w:r>
      <w:r w:rsidRPr="006C43D4">
        <w:rPr>
          <w:rFonts w:ascii="Cambria" w:hAnsi="Cambria"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terhadap</w:t>
      </w:r>
      <w:r w:rsidRPr="006C43D4">
        <w:rPr>
          <w:rFonts w:ascii="Cambria" w:hAnsi="Cambria"/>
          <w:spacing w:val="-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Penghindaran</w:t>
      </w:r>
      <w:r w:rsidRPr="006C43D4">
        <w:rPr>
          <w:rFonts w:ascii="Cambria" w:hAnsi="Cambria"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Pajak</w:t>
      </w:r>
      <w:r w:rsidRPr="006C43D4">
        <w:rPr>
          <w:rFonts w:ascii="Cambria" w:hAnsi="Cambria"/>
          <w:spacing w:val="-57"/>
          <w:sz w:val="24"/>
          <w:szCs w:val="24"/>
        </w:rPr>
        <w:t xml:space="preserve"> </w:t>
      </w:r>
    </w:p>
    <w:p w:rsidR="00327D5D" w:rsidRPr="006C43D4" w:rsidRDefault="006C43D4" w:rsidP="00C45397">
      <w:pPr>
        <w:ind w:left="100" w:right="82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H</w:t>
      </w:r>
      <w:r w:rsidRPr="006C43D4">
        <w:rPr>
          <w:rFonts w:ascii="Cambria" w:hAnsi="Cambria"/>
          <w:sz w:val="24"/>
          <w:szCs w:val="24"/>
          <w:vertAlign w:val="subscript"/>
        </w:rPr>
        <w:t>2</w:t>
      </w:r>
      <w:r w:rsidRPr="006C43D4">
        <w:rPr>
          <w:rFonts w:ascii="Cambria" w:hAnsi="Cambria"/>
          <w:spacing w:val="56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:</w:t>
      </w:r>
      <w:r w:rsidRPr="006C43D4">
        <w:rPr>
          <w:rFonts w:ascii="Cambria" w:hAnsi="Cambria"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Adanya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pengaruh</w:t>
      </w:r>
      <w:r w:rsidRPr="006C43D4">
        <w:rPr>
          <w:rFonts w:ascii="Cambria" w:hAnsi="Cambria"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Sales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Growth</w:t>
      </w:r>
      <w:r w:rsidRPr="006C43D4">
        <w:rPr>
          <w:rFonts w:ascii="Cambria" w:hAnsi="Cambria"/>
          <w:i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(X</w:t>
      </w:r>
      <w:r w:rsidRPr="006C43D4">
        <w:rPr>
          <w:rFonts w:ascii="Cambria" w:hAnsi="Cambria"/>
          <w:sz w:val="24"/>
          <w:szCs w:val="24"/>
          <w:vertAlign w:val="subscript"/>
        </w:rPr>
        <w:t>2</w:t>
      </w:r>
      <w:r w:rsidRPr="006C43D4">
        <w:rPr>
          <w:rFonts w:ascii="Cambria" w:hAnsi="Cambria"/>
          <w:sz w:val="24"/>
          <w:szCs w:val="24"/>
        </w:rPr>
        <w:t>)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terhadap</w:t>
      </w:r>
      <w:r w:rsidRPr="006C43D4">
        <w:rPr>
          <w:rFonts w:ascii="Cambria" w:hAnsi="Cambria"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Penghindaran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Pajak</w:t>
      </w:r>
    </w:p>
    <w:p w:rsidR="00327D5D" w:rsidRPr="006C43D4" w:rsidRDefault="006C43D4" w:rsidP="00C45397">
      <w:pPr>
        <w:ind w:left="567" w:right="82" w:hanging="467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H</w:t>
      </w:r>
      <w:r w:rsidRPr="006C43D4">
        <w:rPr>
          <w:rFonts w:ascii="Cambria" w:hAnsi="Cambria"/>
          <w:sz w:val="24"/>
          <w:szCs w:val="24"/>
          <w:vertAlign w:val="subscript"/>
        </w:rPr>
        <w:t>3</w:t>
      </w:r>
      <w:r w:rsidRPr="006C43D4">
        <w:rPr>
          <w:rFonts w:ascii="Cambria" w:hAnsi="Cambria"/>
          <w:spacing w:val="10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:</w:t>
      </w:r>
      <w:r w:rsidRPr="006C43D4">
        <w:rPr>
          <w:rFonts w:ascii="Cambria" w:hAnsi="Cambria"/>
          <w:spacing w:val="10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Adanya</w:t>
      </w:r>
      <w:r w:rsidRPr="006C43D4">
        <w:rPr>
          <w:rFonts w:ascii="Cambria" w:hAnsi="Cambria"/>
          <w:spacing w:val="10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pengaruh</w:t>
      </w:r>
      <w:r w:rsidRPr="006C43D4">
        <w:rPr>
          <w:rFonts w:ascii="Cambria" w:hAnsi="Cambria"/>
          <w:spacing w:val="10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10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5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(X</w:t>
      </w:r>
      <w:r w:rsidRPr="006C43D4">
        <w:rPr>
          <w:rFonts w:ascii="Cambria" w:hAnsi="Cambria"/>
          <w:sz w:val="24"/>
          <w:szCs w:val="24"/>
          <w:vertAlign w:val="subscript"/>
        </w:rPr>
        <w:t>1</w:t>
      </w:r>
      <w:r w:rsidRPr="006C43D4">
        <w:rPr>
          <w:rFonts w:ascii="Cambria" w:hAnsi="Cambria"/>
          <w:sz w:val="24"/>
          <w:szCs w:val="24"/>
        </w:rPr>
        <w:t>)</w:t>
      </w:r>
      <w:r w:rsidRPr="006C43D4">
        <w:rPr>
          <w:rFonts w:ascii="Cambria" w:hAnsi="Cambria"/>
          <w:spacing w:val="5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dan</w:t>
      </w:r>
      <w:r w:rsidRPr="006C43D4">
        <w:rPr>
          <w:rFonts w:ascii="Cambria" w:hAnsi="Cambria"/>
          <w:spacing w:val="55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Sales</w:t>
      </w:r>
      <w:r w:rsidRPr="006C43D4">
        <w:rPr>
          <w:rFonts w:ascii="Cambria" w:hAnsi="Cambria"/>
          <w:i/>
          <w:spacing w:val="55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Growth</w:t>
      </w:r>
      <w:r w:rsidRPr="006C43D4">
        <w:rPr>
          <w:rFonts w:ascii="Cambria" w:hAnsi="Cambria"/>
          <w:i/>
          <w:spacing w:val="5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(X</w:t>
      </w:r>
      <w:r w:rsidRPr="006C43D4">
        <w:rPr>
          <w:rFonts w:ascii="Cambria" w:hAnsi="Cambria"/>
          <w:sz w:val="24"/>
          <w:szCs w:val="24"/>
          <w:vertAlign w:val="subscript"/>
        </w:rPr>
        <w:t>2</w:t>
      </w:r>
      <w:r w:rsidRPr="006C43D4">
        <w:rPr>
          <w:rFonts w:ascii="Cambria" w:hAnsi="Cambria"/>
          <w:sz w:val="24"/>
          <w:szCs w:val="24"/>
        </w:rPr>
        <w:t>)</w:t>
      </w:r>
      <w:r w:rsidRPr="006C43D4">
        <w:rPr>
          <w:rFonts w:ascii="Cambria" w:hAnsi="Cambria"/>
          <w:spacing w:val="5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secara</w:t>
      </w:r>
      <w:r w:rsidRPr="006C43D4">
        <w:rPr>
          <w:rFonts w:ascii="Cambria" w:hAnsi="Cambria"/>
          <w:spacing w:val="5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bersama-sama</w:t>
      </w:r>
      <w:r w:rsidRPr="006C43D4">
        <w:rPr>
          <w:rFonts w:ascii="Cambria" w:hAnsi="Cambria"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terhadap Penghindaran Pajak</w:t>
      </w:r>
    </w:p>
    <w:p w:rsidR="00327D5D" w:rsidRPr="006C43D4" w:rsidRDefault="006C43D4" w:rsidP="00C45397">
      <w:pPr>
        <w:pStyle w:val="BodyText"/>
        <w:ind w:left="100" w:right="82"/>
        <w:rPr>
          <w:rFonts w:ascii="Cambria" w:hAnsi="Cambria"/>
        </w:rPr>
      </w:pPr>
      <w:r w:rsidRPr="006C43D4">
        <w:rPr>
          <w:rFonts w:ascii="Cambria" w:hAnsi="Cambria"/>
        </w:rPr>
        <w:t>Dengan tingkat Kepercayaan 95% atau α = 0,05.</w:t>
      </w:r>
    </w:p>
    <w:p w:rsidR="00327D5D" w:rsidRPr="006C43D4" w:rsidRDefault="006C43D4" w:rsidP="006C43D4">
      <w:pPr>
        <w:pStyle w:val="Heading1"/>
        <w:ind w:left="0"/>
        <w:jc w:val="both"/>
        <w:rPr>
          <w:rFonts w:ascii="Cambria" w:hAnsi="Cambria"/>
        </w:rPr>
      </w:pPr>
      <w:r w:rsidRPr="006C43D4">
        <w:rPr>
          <w:rFonts w:ascii="Cambria" w:hAnsi="Cambria"/>
        </w:rPr>
        <w:t>Pengembangan Hipotesis</w:t>
      </w:r>
    </w:p>
    <w:p w:rsidR="00327D5D" w:rsidRDefault="006C43D4" w:rsidP="006C43D4">
      <w:pPr>
        <w:pStyle w:val="BodyText"/>
        <w:ind w:left="100" w:right="118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Pengujian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hipotesis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yang dilakukan oleh penulis termasuk kategori </w:t>
      </w:r>
      <w:r w:rsidRPr="006C43D4">
        <w:rPr>
          <w:rFonts w:ascii="Cambria" w:hAnsi="Cambria"/>
          <w:b/>
        </w:rPr>
        <w:t>hipotesis uji dua</w:t>
      </w:r>
      <w:r w:rsidRPr="006C43D4">
        <w:rPr>
          <w:rFonts w:ascii="Cambria" w:hAnsi="Cambria"/>
          <w:b/>
          <w:spacing w:val="1"/>
        </w:rPr>
        <w:t xml:space="preserve"> </w:t>
      </w:r>
      <w:r w:rsidRPr="006C43D4">
        <w:rPr>
          <w:rFonts w:ascii="Cambria" w:hAnsi="Cambria"/>
          <w:b/>
        </w:rPr>
        <w:t>arah</w:t>
      </w:r>
      <w:r w:rsidRPr="006C43D4">
        <w:rPr>
          <w:rFonts w:ascii="Cambria" w:hAnsi="Cambria"/>
        </w:rPr>
        <w:t>, sebab penulis belum mengetahui apakah penelitian yang dilakukan apakah berpengaruh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positif ataupun berpengaruh negatif terhadap penghindaran pajak.</w:t>
      </w:r>
    </w:p>
    <w:p w:rsidR="006C43D4" w:rsidRPr="006C43D4" w:rsidRDefault="006C43D4" w:rsidP="006C43D4">
      <w:pPr>
        <w:pStyle w:val="BodyText"/>
        <w:ind w:left="100" w:right="118" w:firstLine="720"/>
        <w:jc w:val="both"/>
        <w:rPr>
          <w:rFonts w:ascii="Cambria" w:hAnsi="Cambria"/>
        </w:rPr>
      </w:pPr>
    </w:p>
    <w:p w:rsidR="00327D5D" w:rsidRPr="006C43D4" w:rsidRDefault="006C43D4" w:rsidP="006C43D4">
      <w:p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Pengaruh</w:t>
      </w:r>
      <w:r w:rsidRPr="006C43D4">
        <w:rPr>
          <w:rFonts w:ascii="Cambria" w:hAnsi="Cambria"/>
          <w:b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Transfer</w:t>
      </w:r>
      <w:r w:rsidRPr="006C43D4">
        <w:rPr>
          <w:rFonts w:ascii="Cambria" w:hAnsi="Cambria"/>
          <w:b/>
          <w:i/>
          <w:spacing w:val="-5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Pricing</w:t>
      </w:r>
      <w:r w:rsidRPr="006C43D4">
        <w:rPr>
          <w:rFonts w:ascii="Cambria" w:hAnsi="Cambria"/>
          <w:b/>
          <w:i/>
          <w:spacing w:val="-5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Terhadap</w:t>
      </w:r>
      <w:r w:rsidRPr="006C43D4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Penghindaran</w:t>
      </w:r>
      <w:r w:rsidRPr="006C43D4">
        <w:rPr>
          <w:rFonts w:ascii="Cambria" w:hAnsi="Cambria"/>
          <w:b/>
          <w:spacing w:val="-5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Pajak</w:t>
      </w:r>
    </w:p>
    <w:p w:rsidR="00327D5D" w:rsidRPr="006C43D4" w:rsidRDefault="006C43D4" w:rsidP="00C45397">
      <w:pPr>
        <w:pStyle w:val="BodyText"/>
        <w:ind w:right="121" w:firstLine="851"/>
        <w:jc w:val="both"/>
        <w:rPr>
          <w:rFonts w:ascii="Cambria" w:hAnsi="Cambria"/>
        </w:rPr>
      </w:pP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Pohan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(2018:196),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Transfer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Pricing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harga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diperhitungkan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atas penyerahan barang/jasa atau harta tak berwujud lainnya dari satu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lain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mempunyai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hubungan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istimewa,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kondisi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lastRenderedPageBreak/>
        <w:t>didasarkan atas prinsip harga pasar wajar. Suatu nilai harga dapat dikatakan wajar jika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adanya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kepatuhan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membayar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pajak.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Saputri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(2023),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tingkat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kepatuhan</w:t>
      </w:r>
      <w:r>
        <w:rPr>
          <w:rFonts w:ascii="Cambria" w:hAnsi="Cambria"/>
        </w:rPr>
        <w:t xml:space="preserve"> </w:t>
      </w:r>
      <w:r w:rsidRPr="006C43D4">
        <w:rPr>
          <w:rFonts w:ascii="Cambria" w:hAnsi="Cambria"/>
        </w:rPr>
        <w:t>wajib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sebagai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indikator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ketaatan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pelaksanaan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peraturan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perpajakan.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Jika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peraturan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perpajakan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dipatuhi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memiliki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hubungan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pihak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berelasi,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maka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tersebut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adanya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indikasi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melakukan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praktik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penghindaran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pajak. Dari penjelasan diatas, maka dapat dirumuskan hipotesis sebagai berikut :</w:t>
      </w:r>
    </w:p>
    <w:p w:rsidR="006C43D4" w:rsidRPr="006C43D4" w:rsidRDefault="006C43D4" w:rsidP="00C45397">
      <w:pPr>
        <w:jc w:val="both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H</w:t>
      </w:r>
      <w:r w:rsidRPr="006C43D4">
        <w:rPr>
          <w:rFonts w:ascii="Cambria" w:hAnsi="Cambria"/>
          <w:b/>
          <w:sz w:val="24"/>
          <w:szCs w:val="24"/>
          <w:vertAlign w:val="subscript"/>
        </w:rPr>
        <w:t>1</w:t>
      </w:r>
      <w:r w:rsidRPr="006C43D4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:</w:t>
      </w:r>
      <w:r w:rsidRPr="006C43D4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Transfer</w:t>
      </w:r>
      <w:r w:rsidRPr="006C43D4">
        <w:rPr>
          <w:rFonts w:ascii="Cambria" w:hAnsi="Cambria"/>
          <w:b/>
          <w:i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Pricing</w:t>
      </w:r>
      <w:r w:rsidRPr="006C43D4">
        <w:rPr>
          <w:rFonts w:ascii="Cambria" w:hAnsi="Cambria"/>
          <w:b/>
          <w:i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berpengaruh</w:t>
      </w:r>
      <w:r w:rsidRPr="006C43D4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secara</w:t>
      </w:r>
      <w:r w:rsidRPr="006C43D4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parsial</w:t>
      </w:r>
      <w:r w:rsidRPr="006C43D4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terhadap</w:t>
      </w:r>
      <w:r w:rsidRPr="006C43D4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penghindaran</w:t>
      </w:r>
      <w:r w:rsidRPr="006C43D4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pajak</w:t>
      </w:r>
    </w:p>
    <w:p w:rsidR="006C43D4" w:rsidRPr="00C45397" w:rsidRDefault="006C43D4" w:rsidP="006C43D4">
      <w:pPr>
        <w:ind w:left="820"/>
        <w:jc w:val="both"/>
        <w:rPr>
          <w:rFonts w:ascii="Cambria" w:hAnsi="Cambria"/>
          <w:sz w:val="10"/>
          <w:szCs w:val="24"/>
        </w:rPr>
      </w:pPr>
    </w:p>
    <w:p w:rsidR="00327D5D" w:rsidRPr="006C43D4" w:rsidRDefault="006C43D4" w:rsidP="006C43D4">
      <w:pPr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Pengaruh</w:t>
      </w:r>
      <w:r w:rsidRPr="006C43D4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Sales</w:t>
      </w:r>
      <w:r w:rsidRPr="006C43D4">
        <w:rPr>
          <w:rFonts w:ascii="Cambria" w:hAnsi="Cambria"/>
          <w:b/>
          <w:i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Growth</w:t>
      </w:r>
      <w:r w:rsidRPr="006C43D4">
        <w:rPr>
          <w:rFonts w:ascii="Cambria" w:hAnsi="Cambria"/>
          <w:b/>
          <w:i/>
          <w:spacing w:val="-3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Terhadap</w:t>
      </w:r>
      <w:r w:rsidRPr="006C43D4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Penghindaran</w:t>
      </w:r>
      <w:r w:rsidRPr="006C43D4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Pajak</w:t>
      </w:r>
    </w:p>
    <w:p w:rsidR="00327D5D" w:rsidRPr="006C43D4" w:rsidRDefault="006C43D4" w:rsidP="00C45397">
      <w:pPr>
        <w:pStyle w:val="BodyText"/>
        <w:ind w:right="121" w:firstLine="567"/>
        <w:jc w:val="both"/>
        <w:rPr>
          <w:rFonts w:ascii="Cambria" w:hAnsi="Cambria"/>
        </w:rPr>
      </w:pP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Tanjaya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&amp;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Nazir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(2021),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  <w:i/>
        </w:rPr>
        <w:t>sales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growth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sebuah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pengukuran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melihat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kondisi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tahun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berjalan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tahun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sebelumnya. Tujuan dari pengukuran ini adalah untuk menunjukkan apakah 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mengalami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peningkatan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penurunan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kinerja.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peningkatan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tinggi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menunjukkan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bahwa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mendapatkan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laba dan memiliki kinerja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baik,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sedangkan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jika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 perusahaan menurun maka menunjukkan bahwa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bisa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saja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mendapatkan laba (rugi) dan kinerja perusahaan dianggap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tidak berjalan dengan baik. Namun, kondisi perusahaan yang mengalami rugi tidak hanya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dikarenakan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faktor kinerja dari perusahaan melainkan juga dapat dikarenakan kondisi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tertentu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luar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dapat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menyebabkan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mengalami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pertumbuhan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negatif.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 penjelasan diatas, maka dapat dirumuskan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hipotesis sebagai berikut :</w:t>
      </w:r>
    </w:p>
    <w:p w:rsidR="00327D5D" w:rsidRPr="006C43D4" w:rsidRDefault="006C43D4" w:rsidP="00C45397">
      <w:pPr>
        <w:pStyle w:val="BodyText"/>
        <w:jc w:val="both"/>
        <w:rPr>
          <w:rFonts w:ascii="Cambria" w:hAnsi="Cambria"/>
          <w:b/>
        </w:rPr>
      </w:pPr>
      <w:r w:rsidRPr="006C43D4">
        <w:rPr>
          <w:rFonts w:ascii="Cambria" w:hAnsi="Cambria"/>
          <w:b/>
        </w:rPr>
        <w:t>H</w:t>
      </w:r>
      <w:r w:rsidRPr="006C43D4">
        <w:rPr>
          <w:rFonts w:ascii="Cambria" w:hAnsi="Cambria"/>
          <w:b/>
          <w:vertAlign w:val="subscript"/>
        </w:rPr>
        <w:t>2</w:t>
      </w:r>
      <w:r w:rsidRPr="006C43D4">
        <w:rPr>
          <w:rFonts w:ascii="Cambria" w:hAnsi="Cambria"/>
          <w:b/>
          <w:spacing w:val="-3"/>
        </w:rPr>
        <w:t xml:space="preserve"> </w:t>
      </w:r>
      <w:r w:rsidRPr="006C43D4">
        <w:rPr>
          <w:rFonts w:ascii="Cambria" w:hAnsi="Cambria"/>
          <w:b/>
        </w:rPr>
        <w:t>:</w:t>
      </w:r>
      <w:r w:rsidRPr="006C43D4">
        <w:rPr>
          <w:rFonts w:ascii="Cambria" w:hAnsi="Cambria"/>
          <w:b/>
          <w:spacing w:val="-1"/>
        </w:rPr>
        <w:t xml:space="preserve"> </w:t>
      </w:r>
      <w:r w:rsidRPr="006C43D4">
        <w:rPr>
          <w:rFonts w:ascii="Cambria" w:hAnsi="Cambria"/>
          <w:b/>
          <w:i/>
        </w:rPr>
        <w:t>Sales</w:t>
      </w:r>
      <w:r w:rsidRPr="006C43D4">
        <w:rPr>
          <w:rFonts w:ascii="Cambria" w:hAnsi="Cambria"/>
          <w:b/>
          <w:i/>
          <w:spacing w:val="-2"/>
        </w:rPr>
        <w:t xml:space="preserve"> </w:t>
      </w:r>
      <w:r w:rsidRPr="006C43D4">
        <w:rPr>
          <w:rFonts w:ascii="Cambria" w:hAnsi="Cambria"/>
          <w:b/>
          <w:i/>
        </w:rPr>
        <w:t>Growth</w:t>
      </w:r>
      <w:r w:rsidRPr="006C43D4">
        <w:rPr>
          <w:rFonts w:ascii="Cambria" w:hAnsi="Cambria"/>
          <w:b/>
          <w:i/>
          <w:spacing w:val="-1"/>
        </w:rPr>
        <w:t xml:space="preserve"> </w:t>
      </w:r>
      <w:r w:rsidRPr="006C43D4">
        <w:rPr>
          <w:rFonts w:ascii="Cambria" w:hAnsi="Cambria"/>
          <w:b/>
        </w:rPr>
        <w:t>berpengaruh</w:t>
      </w:r>
      <w:r w:rsidRPr="006C43D4">
        <w:rPr>
          <w:rFonts w:ascii="Cambria" w:hAnsi="Cambria"/>
          <w:b/>
          <w:spacing w:val="-2"/>
        </w:rPr>
        <w:t xml:space="preserve"> </w:t>
      </w:r>
      <w:r w:rsidRPr="006C43D4">
        <w:rPr>
          <w:rFonts w:ascii="Cambria" w:hAnsi="Cambria"/>
          <w:b/>
        </w:rPr>
        <w:t>secara</w:t>
      </w:r>
      <w:r w:rsidRPr="006C43D4">
        <w:rPr>
          <w:rFonts w:ascii="Cambria" w:hAnsi="Cambria"/>
          <w:b/>
          <w:spacing w:val="-1"/>
        </w:rPr>
        <w:t xml:space="preserve"> </w:t>
      </w:r>
      <w:r w:rsidRPr="006C43D4">
        <w:rPr>
          <w:rFonts w:ascii="Cambria" w:hAnsi="Cambria"/>
          <w:b/>
        </w:rPr>
        <w:t>parsial</w:t>
      </w:r>
      <w:r w:rsidRPr="006C43D4">
        <w:rPr>
          <w:rFonts w:ascii="Cambria" w:hAnsi="Cambria"/>
          <w:b/>
          <w:spacing w:val="-2"/>
        </w:rPr>
        <w:t xml:space="preserve"> </w:t>
      </w:r>
      <w:r w:rsidRPr="006C43D4">
        <w:rPr>
          <w:rFonts w:ascii="Cambria" w:hAnsi="Cambria"/>
          <w:b/>
        </w:rPr>
        <w:t>terhadap</w:t>
      </w:r>
      <w:r w:rsidRPr="006C43D4">
        <w:rPr>
          <w:rFonts w:ascii="Cambria" w:hAnsi="Cambria"/>
          <w:b/>
          <w:spacing w:val="-1"/>
        </w:rPr>
        <w:t xml:space="preserve"> </w:t>
      </w:r>
      <w:r w:rsidRPr="006C43D4">
        <w:rPr>
          <w:rFonts w:ascii="Cambria" w:hAnsi="Cambria"/>
          <w:b/>
        </w:rPr>
        <w:t>penghindaran</w:t>
      </w:r>
      <w:r w:rsidRPr="006C43D4">
        <w:rPr>
          <w:rFonts w:ascii="Cambria" w:hAnsi="Cambria"/>
          <w:b/>
          <w:spacing w:val="-2"/>
        </w:rPr>
        <w:t xml:space="preserve"> </w:t>
      </w:r>
      <w:r w:rsidRPr="006C43D4">
        <w:rPr>
          <w:rFonts w:ascii="Cambria" w:hAnsi="Cambria"/>
          <w:b/>
        </w:rPr>
        <w:t>pajak</w:t>
      </w:r>
    </w:p>
    <w:p w:rsidR="00327D5D" w:rsidRPr="00C45397" w:rsidRDefault="00327D5D" w:rsidP="006C43D4">
      <w:pPr>
        <w:pStyle w:val="BodyText"/>
        <w:rPr>
          <w:rFonts w:ascii="Cambria" w:hAnsi="Cambria"/>
          <w:b/>
          <w:sz w:val="12"/>
        </w:rPr>
      </w:pPr>
    </w:p>
    <w:p w:rsidR="00327D5D" w:rsidRPr="006C43D4" w:rsidRDefault="006C43D4" w:rsidP="006C43D4">
      <w:p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Pengaruh</w:t>
      </w:r>
      <w:r w:rsidRPr="006C43D4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Transfer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Pricing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dan</w:t>
      </w:r>
      <w:r w:rsidRPr="006C43D4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Sales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Growth</w:t>
      </w:r>
      <w:r w:rsidRPr="006C43D4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terhadap</w:t>
      </w:r>
      <w:r w:rsidRPr="006C43D4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Penghindaran</w:t>
      </w:r>
      <w:r w:rsidRPr="006C43D4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Pajak</w:t>
      </w:r>
    </w:p>
    <w:p w:rsidR="00327D5D" w:rsidRPr="006C43D4" w:rsidRDefault="006C43D4" w:rsidP="00C45397">
      <w:pPr>
        <w:pStyle w:val="BodyText"/>
        <w:ind w:right="127" w:firstLine="851"/>
        <w:rPr>
          <w:rFonts w:ascii="Cambria" w:hAnsi="Cambria"/>
        </w:rPr>
      </w:pPr>
      <w:r w:rsidRPr="006C43D4">
        <w:rPr>
          <w:rFonts w:ascii="Cambria" w:hAnsi="Cambria"/>
        </w:rPr>
        <w:t>Berdasarkan</w:t>
      </w:r>
      <w:r w:rsidRPr="006C43D4">
        <w:rPr>
          <w:rFonts w:ascii="Cambria" w:hAnsi="Cambria"/>
          <w:spacing w:val="57"/>
        </w:rPr>
        <w:t xml:space="preserve"> </w:t>
      </w:r>
      <w:r w:rsidRPr="006C43D4">
        <w:rPr>
          <w:rFonts w:ascii="Cambria" w:hAnsi="Cambria"/>
        </w:rPr>
        <w:t>kedua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penjelasan</w:t>
      </w:r>
      <w:r w:rsidRPr="006C43D4">
        <w:rPr>
          <w:rFonts w:ascii="Cambria" w:hAnsi="Cambria"/>
          <w:spacing w:val="57"/>
        </w:rPr>
        <w:t xml:space="preserve"> </w:t>
      </w:r>
      <w:r w:rsidRPr="006C43D4">
        <w:rPr>
          <w:rFonts w:ascii="Cambria" w:hAnsi="Cambria"/>
        </w:rPr>
        <w:t>pengembangan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hipotesis</w:t>
      </w:r>
      <w:r w:rsidRPr="006C43D4">
        <w:rPr>
          <w:rFonts w:ascii="Cambria" w:hAnsi="Cambria"/>
          <w:spacing w:val="57"/>
        </w:rPr>
        <w:t xml:space="preserve"> </w:t>
      </w:r>
      <w:r w:rsidRPr="006C43D4">
        <w:rPr>
          <w:rFonts w:ascii="Cambria" w:hAnsi="Cambria"/>
        </w:rPr>
        <w:t>diatas,</w:t>
      </w:r>
      <w:r w:rsidRPr="006C43D4">
        <w:rPr>
          <w:rFonts w:ascii="Cambria" w:hAnsi="Cambria"/>
          <w:spacing w:val="58"/>
        </w:rPr>
        <w:t xml:space="preserve"> </w:t>
      </w:r>
      <w:r w:rsidR="00C45397">
        <w:rPr>
          <w:rFonts w:ascii="Cambria" w:hAnsi="Cambria"/>
        </w:rPr>
        <w:t xml:space="preserve">mak </w:t>
      </w:r>
      <w:r w:rsidRPr="006C43D4">
        <w:rPr>
          <w:rFonts w:ascii="Cambria" w:hAnsi="Cambria"/>
        </w:rPr>
        <w:t>hipotesis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dari penelitian ini adalah sebagai berikut :</w:t>
      </w:r>
    </w:p>
    <w:p w:rsidR="00327D5D" w:rsidRPr="006C43D4" w:rsidRDefault="006C43D4" w:rsidP="00C45397">
      <w:pPr>
        <w:jc w:val="both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H</w:t>
      </w:r>
      <w:r w:rsidRPr="006C43D4">
        <w:rPr>
          <w:rFonts w:ascii="Cambria" w:hAnsi="Cambria"/>
          <w:b/>
          <w:sz w:val="24"/>
          <w:szCs w:val="24"/>
          <w:vertAlign w:val="subscript"/>
        </w:rPr>
        <w:t>3</w:t>
      </w:r>
      <w:r w:rsidRPr="006C43D4">
        <w:rPr>
          <w:rFonts w:ascii="Cambria" w:hAnsi="Cambria"/>
          <w:b/>
          <w:spacing w:val="55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:</w:t>
      </w:r>
      <w:r w:rsidRPr="006C43D4">
        <w:rPr>
          <w:rFonts w:ascii="Cambria" w:hAnsi="Cambria"/>
          <w:b/>
          <w:spacing w:val="56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Transfer</w:t>
      </w:r>
      <w:r w:rsidRPr="006C43D4">
        <w:rPr>
          <w:rFonts w:ascii="Cambria" w:hAnsi="Cambria"/>
          <w:b/>
          <w:i/>
          <w:spacing w:val="56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Pricing</w:t>
      </w:r>
      <w:r w:rsidRPr="006C43D4">
        <w:rPr>
          <w:rFonts w:ascii="Cambria" w:hAnsi="Cambria"/>
          <w:b/>
          <w:i/>
          <w:spacing w:val="56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dan</w:t>
      </w:r>
      <w:r w:rsidRPr="006C43D4">
        <w:rPr>
          <w:rFonts w:ascii="Cambria" w:hAnsi="Cambria"/>
          <w:b/>
          <w:spacing w:val="56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Sales</w:t>
      </w:r>
      <w:r w:rsidRPr="006C43D4">
        <w:rPr>
          <w:rFonts w:ascii="Cambria" w:hAnsi="Cambria"/>
          <w:b/>
          <w:i/>
          <w:spacing w:val="56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Growth</w:t>
      </w:r>
      <w:r w:rsidRPr="006C43D4">
        <w:rPr>
          <w:rFonts w:ascii="Cambria" w:hAnsi="Cambria"/>
          <w:b/>
          <w:i/>
          <w:spacing w:val="56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berpengaruh</w:t>
      </w:r>
      <w:r w:rsidRPr="006C43D4">
        <w:rPr>
          <w:rFonts w:ascii="Cambria" w:hAnsi="Cambria"/>
          <w:b/>
          <w:spacing w:val="4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secara</w:t>
      </w:r>
      <w:r w:rsidRPr="006C43D4">
        <w:rPr>
          <w:rFonts w:ascii="Cambria" w:hAnsi="Cambria"/>
          <w:b/>
          <w:spacing w:val="4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simultan</w:t>
      </w:r>
      <w:r w:rsidRPr="006C43D4">
        <w:rPr>
          <w:rFonts w:ascii="Cambria" w:hAnsi="Cambria"/>
          <w:b/>
          <w:spacing w:val="4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terhadap</w:t>
      </w:r>
      <w:r w:rsidRPr="006C43D4">
        <w:rPr>
          <w:rFonts w:ascii="Cambria" w:hAnsi="Cambria"/>
          <w:b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penghindaran pajak</w:t>
      </w:r>
    </w:p>
    <w:p w:rsidR="00C45397" w:rsidRDefault="00C45397" w:rsidP="006C43D4">
      <w:pPr>
        <w:pStyle w:val="Heading1"/>
        <w:jc w:val="both"/>
        <w:rPr>
          <w:rFonts w:ascii="Cambria" w:hAnsi="Cambria"/>
        </w:rPr>
      </w:pPr>
    </w:p>
    <w:p w:rsidR="00327D5D" w:rsidRPr="006C43D4" w:rsidRDefault="006C43D4" w:rsidP="006C43D4">
      <w:pPr>
        <w:pStyle w:val="Heading1"/>
        <w:jc w:val="both"/>
        <w:rPr>
          <w:rFonts w:ascii="Cambria" w:hAnsi="Cambria"/>
        </w:rPr>
      </w:pPr>
      <w:r w:rsidRPr="006C43D4">
        <w:rPr>
          <w:rFonts w:ascii="Cambria" w:hAnsi="Cambria"/>
        </w:rPr>
        <w:t>Metode Penelitian</w:t>
      </w:r>
    </w:p>
    <w:p w:rsidR="00327D5D" w:rsidRPr="006C43D4" w:rsidRDefault="006C43D4" w:rsidP="006C43D4">
      <w:pPr>
        <w:pStyle w:val="BodyText"/>
        <w:ind w:left="100" w:right="118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metode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kuantitatif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dimana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penulis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data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sekunder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melalui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Bursa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Efek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Indonesia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(BEI).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Sujarweni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(2019:20)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mengatakan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bahwa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 kausal (pengaruh) adalah penelitian yang bertujuan untuk mengetahui pengaruh antara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2 (dua) variabel atau lebih. Sugiyono (2018:8) mengatakan bahwa penelitian kuantitatif 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metode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berbasis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pada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filsafat positivisme dan digunakan untuk mempelajari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populasi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sampel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tertentu,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mengumpulkan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data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instrumen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menganalisis data secara kuantitatif atau statistik dengan tujuan untuk menguji hipotesis.</w:t>
      </w:r>
    </w:p>
    <w:p w:rsidR="003718FB" w:rsidRDefault="003718FB" w:rsidP="00DB67CA">
      <w:pPr>
        <w:pStyle w:val="BodyText"/>
        <w:ind w:left="1643" w:right="1662"/>
        <w:jc w:val="center"/>
        <w:rPr>
          <w:rFonts w:ascii="Cambria" w:hAnsi="Cambria"/>
          <w:b/>
        </w:rPr>
      </w:pPr>
    </w:p>
    <w:p w:rsidR="00327D5D" w:rsidRPr="00DB67CA" w:rsidRDefault="006C43D4" w:rsidP="00DB67CA">
      <w:pPr>
        <w:pStyle w:val="BodyText"/>
        <w:ind w:left="1643" w:right="1662"/>
        <w:jc w:val="center"/>
        <w:rPr>
          <w:rFonts w:ascii="Cambria" w:hAnsi="Cambria"/>
          <w:b/>
        </w:rPr>
      </w:pPr>
      <w:r w:rsidRPr="00DB67CA">
        <w:rPr>
          <w:rFonts w:ascii="Cambria" w:hAnsi="Cambria"/>
          <w:b/>
        </w:rPr>
        <w:t>Tabel</w:t>
      </w:r>
      <w:r w:rsidRPr="00DB67CA">
        <w:rPr>
          <w:rFonts w:ascii="Cambria" w:hAnsi="Cambria"/>
          <w:b/>
          <w:spacing w:val="-7"/>
        </w:rPr>
        <w:t xml:space="preserve"> </w:t>
      </w:r>
      <w:r w:rsidRPr="00DB67CA">
        <w:rPr>
          <w:rFonts w:ascii="Cambria" w:hAnsi="Cambria"/>
          <w:b/>
        </w:rPr>
        <w:t>1</w:t>
      </w:r>
      <w:r w:rsidRPr="00DB67CA">
        <w:rPr>
          <w:rFonts w:ascii="Cambria" w:hAnsi="Cambria"/>
          <w:b/>
          <w:spacing w:val="-6"/>
        </w:rPr>
        <w:t xml:space="preserve"> </w:t>
      </w:r>
      <w:r w:rsidRPr="00DB67CA">
        <w:rPr>
          <w:rFonts w:ascii="Cambria" w:hAnsi="Cambria"/>
          <w:b/>
        </w:rPr>
        <w:t>-</w:t>
      </w:r>
      <w:r w:rsidRPr="00DB67CA">
        <w:rPr>
          <w:rFonts w:ascii="Cambria" w:hAnsi="Cambria"/>
          <w:b/>
          <w:spacing w:val="-7"/>
        </w:rPr>
        <w:t xml:space="preserve"> </w:t>
      </w:r>
      <w:r w:rsidRPr="00DB67CA">
        <w:rPr>
          <w:rFonts w:ascii="Cambria" w:hAnsi="Cambria"/>
          <w:b/>
        </w:rPr>
        <w:t>Tabulasi</w:t>
      </w:r>
      <w:r w:rsidRPr="00DB67CA">
        <w:rPr>
          <w:rFonts w:ascii="Cambria" w:hAnsi="Cambria"/>
          <w:b/>
          <w:spacing w:val="-6"/>
        </w:rPr>
        <w:t xml:space="preserve"> </w:t>
      </w:r>
      <w:r w:rsidRPr="00DB67CA">
        <w:rPr>
          <w:rFonts w:ascii="Cambria" w:hAnsi="Cambria"/>
          <w:b/>
        </w:rPr>
        <w:t>Data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900"/>
        <w:gridCol w:w="851"/>
        <w:gridCol w:w="992"/>
        <w:gridCol w:w="1701"/>
        <w:gridCol w:w="1276"/>
        <w:gridCol w:w="1418"/>
        <w:gridCol w:w="25"/>
      </w:tblGrid>
      <w:tr w:rsidR="00327D5D" w:rsidRPr="00DB67CA" w:rsidTr="00DB67CA">
        <w:trPr>
          <w:trHeight w:val="702"/>
        </w:trPr>
        <w:tc>
          <w:tcPr>
            <w:tcW w:w="820" w:type="dxa"/>
            <w:shd w:val="clear" w:color="auto" w:fill="auto"/>
          </w:tcPr>
          <w:p w:rsidR="00327D5D" w:rsidRPr="00DB67CA" w:rsidRDefault="00327D5D" w:rsidP="006C43D4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ind w:left="250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1900" w:type="dxa"/>
            <w:shd w:val="clear" w:color="auto" w:fill="auto"/>
          </w:tcPr>
          <w:p w:rsidR="00327D5D" w:rsidRPr="00DB67CA" w:rsidRDefault="00327D5D" w:rsidP="006C43D4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ind w:right="464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Nama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Perusahaan</w:t>
            </w:r>
          </w:p>
        </w:tc>
        <w:tc>
          <w:tcPr>
            <w:tcW w:w="851" w:type="dxa"/>
            <w:shd w:val="clear" w:color="auto" w:fill="auto"/>
          </w:tcPr>
          <w:p w:rsidR="00327D5D" w:rsidRPr="00DB67CA" w:rsidRDefault="00327D5D" w:rsidP="006C43D4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Ko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d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:rsidR="00327D5D" w:rsidRPr="00DB67CA" w:rsidRDefault="00327D5D" w:rsidP="006C43D4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ind w:right="196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pacing w:val="-5"/>
                <w:sz w:val="20"/>
                <w:szCs w:val="20"/>
              </w:rPr>
              <w:t>Tah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un</w:t>
            </w:r>
          </w:p>
        </w:tc>
        <w:tc>
          <w:tcPr>
            <w:tcW w:w="1701" w:type="dxa"/>
            <w:shd w:val="clear" w:color="auto" w:fill="auto"/>
          </w:tcPr>
          <w:p w:rsidR="00327D5D" w:rsidRPr="00DB67CA" w:rsidRDefault="00327D5D" w:rsidP="006C43D4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ind w:left="450" w:right="351" w:hanging="56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pacing w:val="-1"/>
                <w:sz w:val="20"/>
                <w:szCs w:val="20"/>
              </w:rPr>
              <w:t>Transfer</w:t>
            </w:r>
            <w:r w:rsidRPr="00DB67CA">
              <w:rPr>
                <w:rFonts w:ascii="Cambria" w:hAnsi="Cambria"/>
                <w:spacing w:val="-57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Pricing</w:t>
            </w:r>
          </w:p>
        </w:tc>
        <w:tc>
          <w:tcPr>
            <w:tcW w:w="1276" w:type="dxa"/>
            <w:shd w:val="clear" w:color="auto" w:fill="auto"/>
          </w:tcPr>
          <w:p w:rsidR="00327D5D" w:rsidRPr="00DB67CA" w:rsidRDefault="00327D5D" w:rsidP="006C43D4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ind w:left="278" w:right="238" w:firstLine="113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Sales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Growth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327D5D" w:rsidRPr="00DB67CA" w:rsidRDefault="00327D5D" w:rsidP="006C43D4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ind w:left="244" w:right="204" w:firstLine="332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Tax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pacing w:val="-2"/>
                <w:sz w:val="20"/>
                <w:szCs w:val="20"/>
              </w:rPr>
              <w:t>Avoidance</w:t>
            </w:r>
          </w:p>
        </w:tc>
      </w:tr>
      <w:tr w:rsidR="00327D5D" w:rsidRPr="00DB67CA" w:rsidTr="00DB67CA">
        <w:trPr>
          <w:trHeight w:val="397"/>
        </w:trPr>
        <w:tc>
          <w:tcPr>
            <w:tcW w:w="820" w:type="dxa"/>
            <w:vMerge w:val="restart"/>
          </w:tcPr>
          <w:p w:rsidR="00327D5D" w:rsidRPr="00DB67CA" w:rsidRDefault="006C43D4" w:rsidP="006C43D4">
            <w:pPr>
              <w:pStyle w:val="TableParagraph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0" w:type="dxa"/>
            <w:vMerge w:val="restart"/>
          </w:tcPr>
          <w:p w:rsidR="00327D5D" w:rsidRPr="00DB67CA" w:rsidRDefault="006C43D4" w:rsidP="006C43D4">
            <w:pPr>
              <w:pStyle w:val="TableParagraph"/>
              <w:ind w:left="316" w:right="304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PT Astra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Internasional</w:t>
            </w:r>
            <w:r w:rsidRPr="00DB67CA">
              <w:rPr>
                <w:rFonts w:ascii="Cambria" w:hAnsi="Cambria"/>
                <w:spacing w:val="-57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Tbk</w:t>
            </w:r>
          </w:p>
        </w:tc>
        <w:tc>
          <w:tcPr>
            <w:tcW w:w="851" w:type="dxa"/>
            <w:vMerge w:val="restart"/>
          </w:tcPr>
          <w:p w:rsidR="00327D5D" w:rsidRPr="00DB67CA" w:rsidRDefault="006C43D4" w:rsidP="006C43D4">
            <w:pPr>
              <w:pStyle w:val="TableParagraph"/>
              <w:ind w:firstLine="20"/>
              <w:jc w:val="bot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A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SI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327D5D" w:rsidRPr="00DB67CA" w:rsidRDefault="006C43D4" w:rsidP="006C43D4">
            <w:pPr>
              <w:pStyle w:val="TableParagraph"/>
              <w:ind w:right="19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327D5D" w:rsidRPr="00DB67CA" w:rsidRDefault="006C43D4" w:rsidP="006C43D4">
            <w:pPr>
              <w:pStyle w:val="TableParagraph"/>
              <w:ind w:left="507" w:right="422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0.036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ind w:right="33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0.008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6C43D4">
            <w:pPr>
              <w:pStyle w:val="TableParagraph"/>
              <w:ind w:left="465" w:right="445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0.218</w:t>
            </w:r>
          </w:p>
        </w:tc>
      </w:tr>
      <w:tr w:rsidR="00327D5D" w:rsidRPr="00DB67CA" w:rsidTr="00DB67CA">
        <w:trPr>
          <w:trHeight w:val="465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6C43D4">
            <w:pPr>
              <w:pStyle w:val="TableParagraph"/>
              <w:ind w:right="19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327D5D" w:rsidRPr="00DB67CA" w:rsidRDefault="006C43D4" w:rsidP="006C43D4">
            <w:pPr>
              <w:pStyle w:val="TableParagraph"/>
              <w:ind w:left="507" w:right="422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0.046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ind w:right="33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0.261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6C43D4">
            <w:pPr>
              <w:pStyle w:val="TableParagraph"/>
              <w:ind w:left="465" w:right="445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0.145</w:t>
            </w:r>
          </w:p>
        </w:tc>
      </w:tr>
      <w:tr w:rsidR="00327D5D" w:rsidRPr="00DB67CA" w:rsidTr="00DB67CA">
        <w:trPr>
          <w:trHeight w:val="325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6C43D4">
            <w:pPr>
              <w:pStyle w:val="TableParagraph"/>
              <w:ind w:right="19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327D5D" w:rsidRPr="00DB67CA" w:rsidRDefault="006C43D4" w:rsidP="006C43D4">
            <w:pPr>
              <w:pStyle w:val="TableParagraph"/>
              <w:ind w:left="507" w:right="422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0.048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ind w:right="33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0.333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6C43D4">
            <w:pPr>
              <w:pStyle w:val="TableParagraph"/>
              <w:ind w:left="465" w:right="445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0.209</w:t>
            </w:r>
          </w:p>
        </w:tc>
      </w:tr>
      <w:tr w:rsidR="00327D5D" w:rsidRPr="00DB67CA" w:rsidTr="00DB67CA">
        <w:trPr>
          <w:trHeight w:val="411"/>
        </w:trPr>
        <w:tc>
          <w:tcPr>
            <w:tcW w:w="820" w:type="dxa"/>
            <w:vMerge w:val="restart"/>
          </w:tcPr>
          <w:p w:rsidR="00327D5D" w:rsidRPr="00DB67CA" w:rsidRDefault="00327D5D" w:rsidP="006C43D4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ind w:left="5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900" w:type="dxa"/>
            <w:vMerge w:val="restart"/>
          </w:tcPr>
          <w:p w:rsidR="00327D5D" w:rsidRPr="00DB67CA" w:rsidRDefault="00327D5D" w:rsidP="006C43D4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DB67CA">
            <w:pPr>
              <w:pStyle w:val="TableParagraph"/>
              <w:ind w:right="304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lastRenderedPageBreak/>
              <w:t>PT Indomobil</w:t>
            </w:r>
            <w:r w:rsidRPr="00DB67CA">
              <w:rPr>
                <w:rFonts w:ascii="Cambria" w:hAnsi="Cambria"/>
                <w:spacing w:val="-57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Sukses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Internasional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Tbk</w:t>
            </w:r>
          </w:p>
        </w:tc>
        <w:tc>
          <w:tcPr>
            <w:tcW w:w="851" w:type="dxa"/>
            <w:vMerge w:val="restart"/>
          </w:tcPr>
          <w:p w:rsidR="00327D5D" w:rsidRPr="00DB67CA" w:rsidRDefault="00327D5D" w:rsidP="006C43D4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:rsidR="00327D5D" w:rsidRPr="00DB67CA" w:rsidRDefault="006C43D4" w:rsidP="006C43D4">
            <w:pPr>
              <w:pStyle w:val="TableParagraph"/>
              <w:ind w:firstLine="66"/>
              <w:jc w:val="bot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lastRenderedPageBreak/>
              <w:t>I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M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A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327D5D" w:rsidRPr="00DB67CA" w:rsidRDefault="006C43D4" w:rsidP="006C43D4">
            <w:pPr>
              <w:pStyle w:val="TableParagraph"/>
              <w:ind w:right="19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701" w:type="dxa"/>
          </w:tcPr>
          <w:p w:rsidR="00327D5D" w:rsidRPr="00DB67CA" w:rsidRDefault="006C43D4" w:rsidP="006C43D4">
            <w:pPr>
              <w:pStyle w:val="TableParagraph"/>
              <w:ind w:left="477" w:right="452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0.136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ind w:right="33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0.041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6C43D4">
            <w:pPr>
              <w:pStyle w:val="TableParagraph"/>
              <w:ind w:left="465" w:right="445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0.672</w:t>
            </w:r>
          </w:p>
        </w:tc>
      </w:tr>
      <w:tr w:rsidR="00327D5D" w:rsidRPr="00DB67CA" w:rsidTr="00DB67CA">
        <w:trPr>
          <w:trHeight w:val="237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6C43D4">
            <w:pPr>
              <w:pStyle w:val="TableParagraph"/>
              <w:ind w:right="19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327D5D" w:rsidRPr="00DB67CA" w:rsidRDefault="006C43D4" w:rsidP="006C43D4">
            <w:pPr>
              <w:pStyle w:val="TableParagraph"/>
              <w:ind w:left="507" w:right="422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0.152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ind w:right="33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0.181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6C43D4">
            <w:pPr>
              <w:pStyle w:val="TableParagraph"/>
              <w:ind w:left="465" w:right="445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0.393</w:t>
            </w:r>
          </w:p>
        </w:tc>
      </w:tr>
      <w:tr w:rsidR="00327D5D" w:rsidRPr="00DB67CA" w:rsidTr="00DB67CA">
        <w:trPr>
          <w:trHeight w:val="255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6C43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6C43D4">
            <w:pPr>
              <w:pStyle w:val="TableParagraph"/>
              <w:ind w:right="19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327D5D" w:rsidRPr="00DB67CA" w:rsidRDefault="006C43D4" w:rsidP="006C43D4">
            <w:pPr>
              <w:pStyle w:val="TableParagraph"/>
              <w:ind w:left="507" w:right="422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0.149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ind w:right="335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0.258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6C43D4">
            <w:pPr>
              <w:pStyle w:val="TableParagraph"/>
              <w:ind w:left="465" w:right="445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10.31</w:t>
            </w:r>
          </w:p>
        </w:tc>
      </w:tr>
      <w:tr w:rsidR="00327D5D" w:rsidRPr="00DB67CA" w:rsidTr="00DB67CA">
        <w:trPr>
          <w:trHeight w:val="240"/>
        </w:trPr>
        <w:tc>
          <w:tcPr>
            <w:tcW w:w="820" w:type="dxa"/>
            <w:vMerge w:val="restart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900" w:type="dxa"/>
            <w:vMerge w:val="restart"/>
          </w:tcPr>
          <w:p w:rsidR="00327D5D" w:rsidRPr="00DB67CA" w:rsidRDefault="006C43D4" w:rsidP="00DB67CA">
            <w:pPr>
              <w:pStyle w:val="TableParagraph"/>
              <w:spacing w:line="480" w:lineRule="auto"/>
              <w:ind w:hanging="510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Astra Otoparts</w:t>
            </w:r>
            <w:r w:rsidRPr="00DB67CA">
              <w:rPr>
                <w:rFonts w:ascii="Cambria" w:hAnsi="Cambria"/>
                <w:spacing w:val="-57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Tbk</w:t>
            </w:r>
          </w:p>
        </w:tc>
        <w:tc>
          <w:tcPr>
            <w:tcW w:w="851" w:type="dxa"/>
            <w:vMerge w:val="restart"/>
          </w:tcPr>
          <w:p w:rsidR="00327D5D" w:rsidRPr="00DB67CA" w:rsidRDefault="006C43D4" w:rsidP="00DB67CA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A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U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0.428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0.005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0.237</w:t>
            </w:r>
          </w:p>
        </w:tc>
      </w:tr>
      <w:tr w:rsidR="00327D5D" w:rsidRPr="00DB67CA" w:rsidTr="00DB67CA">
        <w:trPr>
          <w:trHeight w:val="259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0.331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0.231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1.35</w:t>
            </w:r>
          </w:p>
        </w:tc>
      </w:tr>
      <w:tr w:rsidR="00327D5D" w:rsidRPr="00DB67CA" w:rsidTr="00DB67CA">
        <w:trPr>
          <w:trHeight w:val="262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0.428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0.276</w:t>
            </w:r>
          </w:p>
        </w:tc>
        <w:tc>
          <w:tcPr>
            <w:tcW w:w="1443" w:type="dxa"/>
            <w:gridSpan w:val="2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0.159</w:t>
            </w:r>
          </w:p>
        </w:tc>
      </w:tr>
      <w:tr w:rsidR="00327D5D" w:rsidRPr="00DB67CA" w:rsidTr="00DB67CA">
        <w:trPr>
          <w:gridAfter w:val="1"/>
          <w:wAfter w:w="25" w:type="dxa"/>
          <w:trHeight w:val="257"/>
        </w:trPr>
        <w:tc>
          <w:tcPr>
            <w:tcW w:w="820" w:type="dxa"/>
            <w:vMerge w:val="restart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900" w:type="dxa"/>
            <w:vMerge w:val="restart"/>
          </w:tcPr>
          <w:p w:rsidR="00327D5D" w:rsidRPr="00DB67CA" w:rsidRDefault="006C43D4" w:rsidP="00DB67CA">
            <w:pPr>
              <w:pStyle w:val="TableParagraph"/>
              <w:ind w:hanging="519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pacing w:val="-1"/>
                <w:sz w:val="20"/>
                <w:szCs w:val="20"/>
              </w:rPr>
              <w:t>Gajah Tunggal</w:t>
            </w:r>
            <w:r w:rsidRPr="00DB67CA">
              <w:rPr>
                <w:rFonts w:ascii="Cambria" w:hAnsi="Cambria"/>
                <w:spacing w:val="-57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Tbk</w:t>
            </w:r>
          </w:p>
        </w:tc>
        <w:tc>
          <w:tcPr>
            <w:tcW w:w="851" w:type="dxa"/>
            <w:vMerge w:val="restart"/>
          </w:tcPr>
          <w:p w:rsidR="00327D5D" w:rsidRPr="00DB67CA" w:rsidRDefault="006C43D4" w:rsidP="00DB67CA">
            <w:pPr>
              <w:pStyle w:val="TableParagraph"/>
              <w:ind w:hanging="14"/>
              <w:jc w:val="bot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G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J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L</w:t>
            </w: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0.379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0.038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0.412</w:t>
            </w:r>
          </w:p>
        </w:tc>
      </w:tr>
      <w:tr w:rsidR="00327D5D" w:rsidRPr="00DB67CA" w:rsidTr="00DB67CA">
        <w:trPr>
          <w:gridAfter w:val="1"/>
          <w:wAfter w:w="25" w:type="dxa"/>
          <w:trHeight w:val="247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0.473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0.157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0.330</w:t>
            </w:r>
          </w:p>
        </w:tc>
      </w:tr>
      <w:tr w:rsidR="00327D5D" w:rsidRPr="00DB67CA" w:rsidTr="00DB67CA">
        <w:trPr>
          <w:gridAfter w:val="1"/>
          <w:wAfter w:w="25" w:type="dxa"/>
          <w:trHeight w:val="251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0.433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0.142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0.082</w:t>
            </w:r>
          </w:p>
        </w:tc>
      </w:tr>
      <w:tr w:rsidR="00327D5D" w:rsidRPr="00DB67CA" w:rsidTr="00DB67CA">
        <w:trPr>
          <w:gridAfter w:val="1"/>
          <w:wAfter w:w="25" w:type="dxa"/>
          <w:trHeight w:val="269"/>
        </w:trPr>
        <w:tc>
          <w:tcPr>
            <w:tcW w:w="820" w:type="dxa"/>
            <w:vMerge w:val="restart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00" w:type="dxa"/>
            <w:vMerge w:val="restart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PT Multistrada</w:t>
            </w:r>
            <w:r w:rsidRPr="00DB67CA">
              <w:rPr>
                <w:rFonts w:ascii="Cambria" w:hAnsi="Cambria"/>
                <w:spacing w:val="-57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Arah Sarana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Tbk</w:t>
            </w:r>
          </w:p>
        </w:tc>
        <w:tc>
          <w:tcPr>
            <w:tcW w:w="851" w:type="dxa"/>
            <w:vMerge w:val="restart"/>
          </w:tcPr>
          <w:p w:rsidR="00327D5D" w:rsidRPr="00DB67CA" w:rsidRDefault="006C43D4" w:rsidP="00DB67CA">
            <w:pPr>
              <w:pStyle w:val="TableParagraph"/>
              <w:ind w:hanging="21"/>
              <w:jc w:val="bot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M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A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S</w:t>
            </w:r>
            <w:r w:rsidRPr="00DB67CA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0.367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0.152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0.269</w:t>
            </w:r>
          </w:p>
        </w:tc>
      </w:tr>
      <w:tr w:rsidR="00327D5D" w:rsidRPr="00DB67CA" w:rsidTr="00DB67CA">
        <w:trPr>
          <w:gridAfter w:val="1"/>
          <w:wAfter w:w="25" w:type="dxa"/>
          <w:trHeight w:val="245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0.473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0.213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0.220</w:t>
            </w:r>
          </w:p>
        </w:tc>
      </w:tr>
      <w:tr w:rsidR="00327D5D" w:rsidRPr="00DB67CA" w:rsidTr="00DB67CA">
        <w:trPr>
          <w:gridAfter w:val="1"/>
          <w:wAfter w:w="25" w:type="dxa"/>
          <w:trHeight w:val="249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0.482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0.385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0.220</w:t>
            </w:r>
          </w:p>
        </w:tc>
      </w:tr>
      <w:tr w:rsidR="00327D5D" w:rsidRPr="00DB67CA" w:rsidTr="00DB67CA">
        <w:trPr>
          <w:gridAfter w:val="1"/>
          <w:wAfter w:w="25" w:type="dxa"/>
          <w:trHeight w:val="253"/>
        </w:trPr>
        <w:tc>
          <w:tcPr>
            <w:tcW w:w="820" w:type="dxa"/>
            <w:vMerge w:val="restart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900" w:type="dxa"/>
            <w:vMerge w:val="restart"/>
          </w:tcPr>
          <w:p w:rsidR="00327D5D" w:rsidRPr="00DB67CA" w:rsidRDefault="006C43D4" w:rsidP="00DB67CA">
            <w:pPr>
              <w:pStyle w:val="TableParagraph"/>
              <w:ind w:firstLine="46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PT Goodyear</w:t>
            </w:r>
            <w:r w:rsidRPr="00DB67CA">
              <w:rPr>
                <w:rFonts w:ascii="Cambria" w:hAnsi="Cambria"/>
                <w:spacing w:val="-57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Indonesia</w:t>
            </w:r>
            <w:r w:rsidRPr="00DB67CA">
              <w:rPr>
                <w:rFonts w:ascii="Cambria" w:hAnsi="Cambria"/>
                <w:spacing w:val="-14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Tbk</w:t>
            </w:r>
          </w:p>
        </w:tc>
        <w:tc>
          <w:tcPr>
            <w:tcW w:w="851" w:type="dxa"/>
            <w:vMerge w:val="restart"/>
          </w:tcPr>
          <w:p w:rsidR="00327D5D" w:rsidRPr="00DB67CA" w:rsidRDefault="006C43D4" w:rsidP="00DB67CA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G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D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T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0.154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0.042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1.43</w:t>
            </w:r>
          </w:p>
        </w:tc>
      </w:tr>
      <w:tr w:rsidR="00327D5D" w:rsidRPr="00DB67CA" w:rsidTr="00DB67CA">
        <w:trPr>
          <w:gridAfter w:val="1"/>
          <w:wAfter w:w="25" w:type="dxa"/>
          <w:trHeight w:val="244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0.144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0.188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0.01</w:t>
            </w:r>
          </w:p>
        </w:tc>
      </w:tr>
      <w:tr w:rsidR="00327D5D" w:rsidRPr="00DB67CA" w:rsidTr="00DB67CA">
        <w:trPr>
          <w:gridAfter w:val="1"/>
          <w:wAfter w:w="25" w:type="dxa"/>
          <w:trHeight w:val="263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0.164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0.289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6.16</w:t>
            </w:r>
          </w:p>
        </w:tc>
      </w:tr>
      <w:tr w:rsidR="00327D5D" w:rsidRPr="00DB67CA" w:rsidTr="00DB67CA">
        <w:trPr>
          <w:gridAfter w:val="1"/>
          <w:wAfter w:w="25" w:type="dxa"/>
          <w:trHeight w:val="266"/>
        </w:trPr>
        <w:tc>
          <w:tcPr>
            <w:tcW w:w="820" w:type="dxa"/>
            <w:vMerge w:val="restart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00" w:type="dxa"/>
            <w:vMerge w:val="restart"/>
          </w:tcPr>
          <w:p w:rsidR="00327D5D" w:rsidRPr="00DB67CA" w:rsidRDefault="006C43D4" w:rsidP="00DB67CA">
            <w:pPr>
              <w:pStyle w:val="TableParagraph"/>
              <w:ind w:hanging="267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PT Multi Prima</w:t>
            </w:r>
            <w:r w:rsidRPr="00DB67CA">
              <w:rPr>
                <w:rFonts w:ascii="Cambria" w:hAnsi="Cambria"/>
                <w:spacing w:val="-57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Nusantara</w:t>
            </w:r>
          </w:p>
        </w:tc>
        <w:tc>
          <w:tcPr>
            <w:tcW w:w="851" w:type="dxa"/>
            <w:vMerge w:val="restart"/>
          </w:tcPr>
          <w:p w:rsidR="00327D5D" w:rsidRPr="00DB67CA" w:rsidRDefault="006C43D4" w:rsidP="00DB67CA">
            <w:pPr>
              <w:pStyle w:val="TableParagraph"/>
              <w:ind w:firstLine="33"/>
              <w:jc w:val="bot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L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PI</w:t>
            </w:r>
            <w:r w:rsidRPr="00DB67CA">
              <w:rPr>
                <w:rFonts w:ascii="Cambria" w:hAnsi="Cambria"/>
                <w:spacing w:val="-58"/>
                <w:sz w:val="20"/>
                <w:szCs w:val="20"/>
              </w:rPr>
              <w:t xml:space="preserve"> </w:t>
            </w:r>
            <w:r w:rsidRPr="00DB67CA">
              <w:rPr>
                <w:rFonts w:ascii="Cambria" w:hAnsi="Cambria"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0.423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0.073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0.192</w:t>
            </w:r>
          </w:p>
        </w:tc>
      </w:tr>
      <w:tr w:rsidR="00327D5D" w:rsidRPr="00DB67CA" w:rsidTr="00DB67CA">
        <w:trPr>
          <w:gridAfter w:val="1"/>
          <w:wAfter w:w="25" w:type="dxa"/>
          <w:trHeight w:val="243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2020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0.319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0.218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0.088</w:t>
            </w:r>
          </w:p>
        </w:tc>
      </w:tr>
      <w:tr w:rsidR="00327D5D" w:rsidRPr="00DB67CA" w:rsidTr="00DB67CA">
        <w:trPr>
          <w:gridAfter w:val="1"/>
          <w:wAfter w:w="25" w:type="dxa"/>
          <w:trHeight w:val="260"/>
        </w:trPr>
        <w:tc>
          <w:tcPr>
            <w:tcW w:w="82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327D5D" w:rsidRPr="00DB67CA" w:rsidRDefault="00327D5D" w:rsidP="00DB67C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D5D" w:rsidRPr="00DB67CA" w:rsidRDefault="006C43D4" w:rsidP="00DB67CA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701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0.487</w:t>
            </w:r>
          </w:p>
        </w:tc>
        <w:tc>
          <w:tcPr>
            <w:tcW w:w="1276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0.252</w:t>
            </w:r>
          </w:p>
        </w:tc>
        <w:tc>
          <w:tcPr>
            <w:tcW w:w="1418" w:type="dxa"/>
          </w:tcPr>
          <w:p w:rsidR="00327D5D" w:rsidRPr="00DB67CA" w:rsidRDefault="006C43D4" w:rsidP="00DB67CA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B67CA">
              <w:rPr>
                <w:rFonts w:ascii="Cambria" w:hAnsi="Cambria"/>
                <w:sz w:val="20"/>
                <w:szCs w:val="20"/>
              </w:rPr>
              <w:t>0.153</w:t>
            </w:r>
          </w:p>
        </w:tc>
      </w:tr>
    </w:tbl>
    <w:p w:rsidR="00327D5D" w:rsidRPr="006C43D4" w:rsidRDefault="00327D5D" w:rsidP="00DB67CA">
      <w:pPr>
        <w:pStyle w:val="BodyText"/>
        <w:rPr>
          <w:rFonts w:ascii="Cambria" w:hAnsi="Cambria"/>
        </w:rPr>
      </w:pPr>
    </w:p>
    <w:p w:rsidR="00327D5D" w:rsidRPr="006C43D4" w:rsidRDefault="006C43D4" w:rsidP="006C43D4">
      <w:pPr>
        <w:pStyle w:val="Heading2"/>
        <w:ind w:firstLine="0"/>
        <w:jc w:val="left"/>
        <w:rPr>
          <w:rFonts w:ascii="Cambria" w:hAnsi="Cambria"/>
          <w:i w:val="0"/>
        </w:rPr>
      </w:pPr>
      <w:r w:rsidRPr="006C43D4">
        <w:rPr>
          <w:rFonts w:ascii="Cambria" w:hAnsi="Cambria"/>
        </w:rPr>
        <w:t>Variable</w:t>
      </w:r>
      <w:r w:rsidRPr="006C43D4">
        <w:rPr>
          <w:rFonts w:ascii="Cambria" w:hAnsi="Cambria"/>
          <w:spacing w:val="-9"/>
        </w:rPr>
        <w:t xml:space="preserve"> </w:t>
      </w:r>
      <w:r w:rsidRPr="006C43D4">
        <w:rPr>
          <w:rFonts w:ascii="Cambria" w:hAnsi="Cambria"/>
        </w:rPr>
        <w:t>Independent</w:t>
      </w:r>
      <w:r w:rsidRPr="006C43D4">
        <w:rPr>
          <w:rFonts w:ascii="Cambria" w:hAnsi="Cambria"/>
          <w:spacing w:val="-8"/>
        </w:rPr>
        <w:t xml:space="preserve"> </w:t>
      </w:r>
      <w:r w:rsidRPr="006C43D4">
        <w:rPr>
          <w:rFonts w:ascii="Cambria" w:hAnsi="Cambria"/>
          <w:i w:val="0"/>
        </w:rPr>
        <w:t>(X)</w:t>
      </w:r>
    </w:p>
    <w:p w:rsidR="00327D5D" w:rsidRPr="006C43D4" w:rsidRDefault="006C43D4" w:rsidP="006C43D4">
      <w:pPr>
        <w:pStyle w:val="ListParagraph"/>
        <w:numPr>
          <w:ilvl w:val="0"/>
          <w:numId w:val="7"/>
        </w:numPr>
        <w:tabs>
          <w:tab w:val="left" w:pos="340"/>
        </w:tabs>
        <w:jc w:val="both"/>
        <w:rPr>
          <w:rFonts w:ascii="Cambria" w:hAnsi="Cambria"/>
          <w:b/>
          <w:i/>
          <w:sz w:val="24"/>
          <w:szCs w:val="24"/>
        </w:rPr>
      </w:pPr>
      <w:r w:rsidRPr="006C43D4">
        <w:rPr>
          <w:rFonts w:ascii="Cambria" w:hAnsi="Cambria"/>
          <w:b/>
          <w:i/>
          <w:sz w:val="24"/>
          <w:szCs w:val="24"/>
        </w:rPr>
        <w:t>Transfer</w:t>
      </w:r>
      <w:r w:rsidRPr="006C43D4">
        <w:rPr>
          <w:rFonts w:ascii="Cambria" w:hAnsi="Cambria"/>
          <w:b/>
          <w:i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b/>
          <w:i/>
          <w:sz w:val="24"/>
          <w:szCs w:val="24"/>
        </w:rPr>
        <w:t>Pricing</w:t>
      </w:r>
    </w:p>
    <w:p w:rsidR="00327D5D" w:rsidRPr="006C43D4" w:rsidRDefault="006C43D4" w:rsidP="006C43D4">
      <w:pPr>
        <w:pStyle w:val="BodyText"/>
        <w:ind w:left="100" w:right="127" w:firstLine="720"/>
        <w:jc w:val="both"/>
        <w:rPr>
          <w:rFonts w:ascii="Cambria" w:hAnsi="Cambria"/>
        </w:rPr>
      </w:pPr>
      <w:r w:rsidRPr="006C43D4">
        <w:rPr>
          <w:rFonts w:ascii="Cambria" w:hAnsi="Cambria"/>
          <w:i/>
        </w:rPr>
        <w:t>Transfer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Pricing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merupakan penentuan harga atau imbalan untuk penyerahan barang,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jasa, atau pengalihan teknologi antar perusahaan yang memiliki hutang khusus dan melakukan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rekayasa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harga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untuk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mengurangi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laba,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membuat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perusahaan</w:t>
      </w:r>
      <w:r w:rsidRPr="006C43D4">
        <w:rPr>
          <w:rFonts w:ascii="Cambria" w:hAnsi="Cambria"/>
          <w:spacing w:val="60"/>
        </w:rPr>
        <w:t xml:space="preserve"> </w:t>
      </w:r>
      <w:r w:rsidRPr="006C43D4">
        <w:rPr>
          <w:rFonts w:ascii="Cambria" w:hAnsi="Cambria"/>
        </w:rPr>
        <w:t>seperti rugi, atau menghindari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 atau bea negara. Metode perhitungan harga transfer menurut Kusuma &amp; Wijaya 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Darma.,dkk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(2022)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menyebutkan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bahwa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perhitungan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dilakukan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membagi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piutang</w:t>
      </w:r>
    </w:p>
    <w:p w:rsidR="00327D5D" w:rsidRPr="006C43D4" w:rsidRDefault="006C43D4" w:rsidP="006C43D4">
      <w:pPr>
        <w:pStyle w:val="BodyText"/>
        <w:ind w:left="100" w:right="119"/>
        <w:jc w:val="both"/>
        <w:rPr>
          <w:rFonts w:ascii="Cambria" w:hAnsi="Cambria"/>
        </w:rPr>
      </w:pPr>
      <w:r w:rsidRPr="006C43D4">
        <w:rPr>
          <w:rFonts w:ascii="Cambria" w:hAnsi="Cambria"/>
        </w:rPr>
        <w:t>transaksi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pihak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berelasi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total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piutang.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bawah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skala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rasio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dapat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digunakan untuk mengukur rasio, sebagai berikut :</w:t>
      </w:r>
    </w:p>
    <w:p w:rsidR="00327D5D" w:rsidRPr="006C43D4" w:rsidRDefault="00327D5D" w:rsidP="006C43D4">
      <w:pPr>
        <w:pStyle w:val="BodyText"/>
        <w:rPr>
          <w:rFonts w:ascii="Cambria" w:hAnsi="Cambria"/>
        </w:rPr>
      </w:pPr>
    </w:p>
    <w:p w:rsidR="00327D5D" w:rsidRPr="006C43D4" w:rsidRDefault="006C43D4" w:rsidP="006C43D4">
      <w:pPr>
        <w:pStyle w:val="Heading1"/>
        <w:ind w:left="2200" w:right="3918" w:hanging="2100"/>
        <w:rPr>
          <w:rFonts w:ascii="Cambria" w:hAnsi="Cambria"/>
        </w:rPr>
      </w:pPr>
      <w:r w:rsidRPr="006C43D4">
        <w:rPr>
          <w:rFonts w:ascii="Cambria" w:hAnsi="Cambria"/>
        </w:rPr>
        <w:t xml:space="preserve">TP : </w:t>
      </w:r>
      <w:r w:rsidRPr="006C43D4">
        <w:rPr>
          <w:rFonts w:ascii="Cambria" w:hAnsi="Cambria"/>
          <w:u w:val="thick"/>
        </w:rPr>
        <w:t>Piutang pihak yang memiliki hubungan istimewa</w:t>
      </w:r>
      <w:r w:rsidRPr="006C43D4">
        <w:rPr>
          <w:rFonts w:ascii="Cambria" w:hAnsi="Cambria"/>
          <w:spacing w:val="-58"/>
        </w:rPr>
        <w:t xml:space="preserve"> </w:t>
      </w:r>
      <w:r w:rsidRPr="006C43D4">
        <w:rPr>
          <w:rFonts w:ascii="Cambria" w:hAnsi="Cambria"/>
        </w:rPr>
        <w:t>Total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Piutang</w:t>
      </w:r>
    </w:p>
    <w:p w:rsidR="00327D5D" w:rsidRPr="006C43D4" w:rsidRDefault="00327D5D" w:rsidP="006C43D4">
      <w:pPr>
        <w:pStyle w:val="BodyText"/>
        <w:rPr>
          <w:rFonts w:ascii="Cambria" w:hAnsi="Cambria"/>
          <w:b/>
        </w:rPr>
      </w:pPr>
    </w:p>
    <w:p w:rsidR="00327D5D" w:rsidRPr="006C43D4" w:rsidRDefault="006C43D4" w:rsidP="006C43D4">
      <w:pPr>
        <w:pStyle w:val="Heading2"/>
        <w:numPr>
          <w:ilvl w:val="0"/>
          <w:numId w:val="7"/>
        </w:numPr>
        <w:tabs>
          <w:tab w:val="left" w:pos="340"/>
        </w:tabs>
        <w:jc w:val="both"/>
        <w:rPr>
          <w:rFonts w:ascii="Cambria" w:hAnsi="Cambria"/>
        </w:rPr>
      </w:pPr>
      <w:r w:rsidRPr="006C43D4">
        <w:rPr>
          <w:rFonts w:ascii="Cambria" w:hAnsi="Cambria"/>
        </w:rPr>
        <w:t>Sales Growth</w:t>
      </w:r>
    </w:p>
    <w:p w:rsidR="00327D5D" w:rsidRPr="006C43D4" w:rsidRDefault="006C43D4" w:rsidP="006C43D4">
      <w:pPr>
        <w:pStyle w:val="BodyText"/>
        <w:ind w:left="100" w:right="125" w:firstLine="720"/>
        <w:jc w:val="both"/>
        <w:rPr>
          <w:rFonts w:ascii="Cambria" w:hAnsi="Cambria"/>
        </w:rPr>
      </w:pPr>
      <w:r w:rsidRPr="006C43D4">
        <w:rPr>
          <w:rFonts w:ascii="Cambria" w:hAnsi="Cambria"/>
          <w:i/>
        </w:rPr>
        <w:t>Sales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 xml:space="preserve">Growth </w:t>
      </w:r>
      <w:r w:rsidRPr="006C43D4">
        <w:rPr>
          <w:rFonts w:ascii="Cambria" w:hAnsi="Cambria"/>
        </w:rPr>
        <w:t>menunjukkan pertumbuhan perusahaan dari tahun ke tahun. Akibatnya,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perkembangan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tersebut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dapat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meningkat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menurun.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Menurut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Dyreng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 Darma.,dkk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(2022),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bersih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tahun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berjalan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dibagi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bersih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tahun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sebelumnya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dikurang 1 untuk menghitung pertumbuhan penjualan .</w:t>
      </w:r>
    </w:p>
    <w:p w:rsidR="00327D5D" w:rsidRPr="006C43D4" w:rsidRDefault="00327D5D" w:rsidP="006C43D4">
      <w:pPr>
        <w:pStyle w:val="BodyText"/>
        <w:rPr>
          <w:rFonts w:ascii="Cambria" w:hAnsi="Cambria"/>
        </w:rPr>
      </w:pPr>
    </w:p>
    <w:p w:rsidR="00327D5D" w:rsidRPr="006C43D4" w:rsidRDefault="006C43D4" w:rsidP="006C43D4">
      <w:pPr>
        <w:pStyle w:val="Heading1"/>
        <w:tabs>
          <w:tab w:val="left" w:pos="1810"/>
        </w:tabs>
        <w:ind w:left="1540" w:right="3919" w:hanging="720"/>
        <w:rPr>
          <w:rFonts w:ascii="Cambria" w:hAnsi="Cambria"/>
        </w:rPr>
      </w:pPr>
      <w:r w:rsidRPr="006C43D4">
        <w:rPr>
          <w:rFonts w:ascii="Cambria" w:hAnsi="Cambria"/>
        </w:rPr>
        <w:t>SGR =</w:t>
      </w:r>
      <w:r w:rsidRPr="006C43D4">
        <w:rPr>
          <w:rFonts w:ascii="Cambria" w:hAnsi="Cambria"/>
        </w:rPr>
        <w:tab/>
      </w:r>
      <w:r w:rsidRPr="006C43D4">
        <w:rPr>
          <w:rFonts w:ascii="Cambria" w:hAnsi="Cambria"/>
        </w:rPr>
        <w:tab/>
      </w:r>
      <w:r w:rsidRPr="006C43D4">
        <w:rPr>
          <w:rFonts w:ascii="Cambria" w:hAnsi="Cambria"/>
          <w:u w:val="thick"/>
        </w:rPr>
        <w:t>Penjualan Bersih Tahun Berjalan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Penjualan</w:t>
      </w:r>
      <w:r w:rsidRPr="006C43D4">
        <w:rPr>
          <w:rFonts w:ascii="Cambria" w:hAnsi="Cambria"/>
          <w:spacing w:val="-8"/>
        </w:rPr>
        <w:t xml:space="preserve"> </w:t>
      </w:r>
      <w:r w:rsidRPr="006C43D4">
        <w:rPr>
          <w:rFonts w:ascii="Cambria" w:hAnsi="Cambria"/>
        </w:rPr>
        <w:t>Bersih</w:t>
      </w:r>
      <w:r w:rsidRPr="006C43D4">
        <w:rPr>
          <w:rFonts w:ascii="Cambria" w:hAnsi="Cambria"/>
          <w:spacing w:val="-7"/>
        </w:rPr>
        <w:t xml:space="preserve"> </w:t>
      </w:r>
      <w:r w:rsidRPr="006C43D4">
        <w:rPr>
          <w:rFonts w:ascii="Cambria" w:hAnsi="Cambria"/>
        </w:rPr>
        <w:t>Tahun</w:t>
      </w:r>
      <w:r w:rsidRPr="006C43D4">
        <w:rPr>
          <w:rFonts w:ascii="Cambria" w:hAnsi="Cambria"/>
          <w:spacing w:val="-8"/>
        </w:rPr>
        <w:t xml:space="preserve"> </w:t>
      </w:r>
      <w:r w:rsidRPr="006C43D4">
        <w:rPr>
          <w:rFonts w:ascii="Cambria" w:hAnsi="Cambria"/>
        </w:rPr>
        <w:t>Sebelumnya</w:t>
      </w:r>
      <w:r w:rsidRPr="006C43D4">
        <w:rPr>
          <w:rFonts w:ascii="Cambria" w:hAnsi="Cambria"/>
          <w:spacing w:val="-7"/>
        </w:rPr>
        <w:t xml:space="preserve"> </w:t>
      </w:r>
      <w:r w:rsidRPr="006C43D4">
        <w:rPr>
          <w:rFonts w:ascii="Cambria" w:hAnsi="Cambria"/>
        </w:rPr>
        <w:t>-</w:t>
      </w:r>
      <w:r w:rsidRPr="006C43D4">
        <w:rPr>
          <w:rFonts w:ascii="Cambria" w:hAnsi="Cambria"/>
          <w:spacing w:val="-8"/>
        </w:rPr>
        <w:t xml:space="preserve"> </w:t>
      </w:r>
      <w:r w:rsidRPr="006C43D4">
        <w:rPr>
          <w:rFonts w:ascii="Cambria" w:hAnsi="Cambria"/>
        </w:rPr>
        <w:t>1</w:t>
      </w:r>
    </w:p>
    <w:p w:rsidR="00327D5D" w:rsidRPr="006C43D4" w:rsidRDefault="00327D5D" w:rsidP="006C43D4">
      <w:pPr>
        <w:pStyle w:val="BodyText"/>
        <w:rPr>
          <w:rFonts w:ascii="Cambria" w:hAnsi="Cambria"/>
          <w:b/>
        </w:rPr>
      </w:pPr>
    </w:p>
    <w:p w:rsidR="00327D5D" w:rsidRPr="006C43D4" w:rsidRDefault="006C43D4" w:rsidP="006C43D4">
      <w:pPr>
        <w:pStyle w:val="Heading2"/>
        <w:ind w:firstLine="0"/>
        <w:rPr>
          <w:rFonts w:ascii="Cambria" w:hAnsi="Cambria"/>
          <w:i w:val="0"/>
        </w:rPr>
      </w:pPr>
      <w:r w:rsidRPr="006C43D4">
        <w:rPr>
          <w:rFonts w:ascii="Cambria" w:hAnsi="Cambria"/>
        </w:rPr>
        <w:t>Variable</w:t>
      </w:r>
      <w:r w:rsidRPr="006C43D4">
        <w:rPr>
          <w:rFonts w:ascii="Cambria" w:hAnsi="Cambria"/>
          <w:spacing w:val="-9"/>
        </w:rPr>
        <w:t xml:space="preserve"> </w:t>
      </w:r>
      <w:r w:rsidRPr="006C43D4">
        <w:rPr>
          <w:rFonts w:ascii="Cambria" w:hAnsi="Cambria"/>
        </w:rPr>
        <w:t>Dependent</w:t>
      </w:r>
      <w:r w:rsidRPr="006C43D4">
        <w:rPr>
          <w:rFonts w:ascii="Cambria" w:hAnsi="Cambria"/>
          <w:spacing w:val="-8"/>
        </w:rPr>
        <w:t xml:space="preserve"> </w:t>
      </w:r>
      <w:r w:rsidRPr="006C43D4">
        <w:rPr>
          <w:rFonts w:ascii="Cambria" w:hAnsi="Cambria"/>
          <w:i w:val="0"/>
        </w:rPr>
        <w:t>(Y)</w:t>
      </w:r>
    </w:p>
    <w:p w:rsidR="00327D5D" w:rsidRPr="006C43D4" w:rsidRDefault="006C43D4" w:rsidP="006C43D4">
      <w:pPr>
        <w:pStyle w:val="BodyText"/>
        <w:ind w:left="100" w:right="121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Penghindaran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</w:t>
      </w:r>
      <w:r w:rsidRPr="006C43D4">
        <w:rPr>
          <w:rFonts w:ascii="Cambria" w:hAnsi="Cambria"/>
          <w:i/>
        </w:rPr>
        <w:t>Tax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Avoidance</w:t>
      </w:r>
      <w:r w:rsidRPr="006C43D4">
        <w:rPr>
          <w:rFonts w:ascii="Cambria" w:hAnsi="Cambria"/>
        </w:rPr>
        <w:t>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menggunakan model </w:t>
      </w:r>
      <w:r w:rsidRPr="006C43D4">
        <w:rPr>
          <w:rFonts w:ascii="Cambria" w:hAnsi="Cambria"/>
          <w:i/>
        </w:rPr>
        <w:t>Cash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Effective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Tax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Rate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(CETR),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dimana menghitung pembayaran pajak secara kas terhadap laba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perusahaan sebelum pajak. Sesuai dengan penelitian sebelumnya oleh Sapta dan Azizah </w:t>
      </w:r>
      <w:r w:rsidRPr="006C43D4">
        <w:rPr>
          <w:rFonts w:ascii="Cambria" w:hAnsi="Cambria"/>
        </w:rPr>
        <w:lastRenderedPageBreak/>
        <w:t>(2022),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digunakan rumus :</w:t>
      </w:r>
    </w:p>
    <w:p w:rsidR="00327D5D" w:rsidRPr="006C43D4" w:rsidRDefault="00327D5D" w:rsidP="006C43D4">
      <w:pPr>
        <w:pStyle w:val="BodyText"/>
        <w:rPr>
          <w:rFonts w:ascii="Cambria" w:hAnsi="Cambria"/>
        </w:rPr>
      </w:pPr>
    </w:p>
    <w:p w:rsidR="00327D5D" w:rsidRPr="006C43D4" w:rsidRDefault="006C43D4" w:rsidP="006C43D4">
      <w:pPr>
        <w:pStyle w:val="Heading1"/>
        <w:ind w:left="1600" w:right="5130" w:hanging="780"/>
        <w:rPr>
          <w:rFonts w:ascii="Cambria" w:hAnsi="Cambria"/>
        </w:rPr>
      </w:pPr>
      <w:r w:rsidRPr="006C43D4">
        <w:rPr>
          <w:rFonts w:ascii="Cambria" w:hAnsi="Cambria"/>
        </w:rPr>
        <w:t xml:space="preserve">CETR : </w:t>
      </w:r>
      <w:r w:rsidRPr="006C43D4">
        <w:rPr>
          <w:rFonts w:ascii="Cambria" w:hAnsi="Cambria"/>
          <w:u w:val="thick"/>
        </w:rPr>
        <w:t>Beban Pajak Penghasilan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Laba</w:t>
      </w:r>
      <w:r w:rsidRPr="006C43D4">
        <w:rPr>
          <w:rFonts w:ascii="Cambria" w:hAnsi="Cambria"/>
          <w:spacing w:val="-6"/>
        </w:rPr>
        <w:t xml:space="preserve"> </w:t>
      </w:r>
      <w:r w:rsidRPr="006C43D4">
        <w:rPr>
          <w:rFonts w:ascii="Cambria" w:hAnsi="Cambria"/>
        </w:rPr>
        <w:t>(Rugi)</w:t>
      </w:r>
      <w:r w:rsidRPr="006C43D4">
        <w:rPr>
          <w:rFonts w:ascii="Cambria" w:hAnsi="Cambria"/>
          <w:spacing w:val="-5"/>
        </w:rPr>
        <w:t xml:space="preserve"> </w:t>
      </w:r>
      <w:r w:rsidRPr="006C43D4">
        <w:rPr>
          <w:rFonts w:ascii="Cambria" w:hAnsi="Cambria"/>
        </w:rPr>
        <w:t>Sebelum</w:t>
      </w:r>
      <w:r w:rsidRPr="006C43D4">
        <w:rPr>
          <w:rFonts w:ascii="Cambria" w:hAnsi="Cambria"/>
          <w:spacing w:val="-6"/>
        </w:rPr>
        <w:t xml:space="preserve"> </w:t>
      </w:r>
      <w:r w:rsidRPr="006C43D4">
        <w:rPr>
          <w:rFonts w:ascii="Cambria" w:hAnsi="Cambria"/>
        </w:rPr>
        <w:t>Pajak</w:t>
      </w:r>
    </w:p>
    <w:p w:rsidR="00327D5D" w:rsidRPr="006C43D4" w:rsidRDefault="006C43D4" w:rsidP="00DB67CA">
      <w:pPr>
        <w:ind w:left="100" w:right="6036"/>
        <w:jc w:val="both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Populasi</w:t>
      </w:r>
      <w:r w:rsidR="00DB67CA">
        <w:rPr>
          <w:rFonts w:ascii="Cambria" w:hAnsi="Cambria"/>
          <w:b/>
          <w:sz w:val="24"/>
          <w:szCs w:val="24"/>
        </w:rPr>
        <w:t xml:space="preserve"> dan </w:t>
      </w:r>
      <w:r w:rsidRPr="006C43D4">
        <w:rPr>
          <w:rFonts w:ascii="Cambria" w:hAnsi="Cambria"/>
          <w:b/>
          <w:sz w:val="24"/>
          <w:szCs w:val="24"/>
        </w:rPr>
        <w:t>Sampel</w:t>
      </w:r>
      <w:r w:rsidRPr="006C43D4">
        <w:rPr>
          <w:rFonts w:ascii="Cambria" w:hAnsi="Cambria"/>
          <w:b/>
          <w:spacing w:val="-58"/>
          <w:sz w:val="24"/>
          <w:szCs w:val="24"/>
        </w:rPr>
        <w:t xml:space="preserve"> </w:t>
      </w:r>
      <w:r w:rsidR="00DB67CA">
        <w:rPr>
          <w:rFonts w:ascii="Cambria" w:hAnsi="Cambria"/>
          <w:b/>
          <w:spacing w:val="-58"/>
          <w:sz w:val="24"/>
          <w:szCs w:val="24"/>
        </w:rPr>
        <w:t xml:space="preserve">  </w:t>
      </w:r>
    </w:p>
    <w:p w:rsidR="00327D5D" w:rsidRPr="006C43D4" w:rsidRDefault="006C43D4" w:rsidP="006C43D4">
      <w:pPr>
        <w:pStyle w:val="BodyText"/>
        <w:ind w:left="100" w:right="124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Populasi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wilayah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generalisasi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terdiri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objek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subjek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mempunyai kuantitas dan karakteristik tertentu yang diterapkan oleh penulis untuk dipelajari dan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ditarik kesimpulannya (Sugiyono, 2021). Populasi yang digunakan oleh penulis dalam 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 adalah perusahaan manufaktur sektor otomotif yang terdaftar di Bursa Efek Indonesia (BEI)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periode 2019-2021 sebanyak 16 perusahaan.</w:t>
      </w:r>
    </w:p>
    <w:p w:rsidR="00327D5D" w:rsidRPr="006C43D4" w:rsidRDefault="006C43D4" w:rsidP="006C43D4">
      <w:pPr>
        <w:pStyle w:val="BodyText"/>
        <w:ind w:left="100" w:right="123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Sampel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bagian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jumlah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karakteristik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dimiliki oleh populasi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(Sugiyono,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2021).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Metode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pengambilan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sampel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penulis,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yaitu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metode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  <w:i/>
        </w:rPr>
        <w:t>purposive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sampling</w:t>
      </w:r>
      <w:r w:rsidRPr="006C43D4">
        <w:rPr>
          <w:rFonts w:ascii="Cambria" w:hAnsi="Cambria"/>
        </w:rPr>
        <w:t>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Metode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  <w:i/>
        </w:rPr>
        <w:t>purposive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sampling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merupakan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teknik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pengambilan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data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atas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pertimbangan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diambil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sesuai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kriteria-kriteria tertentu yang dirumuskan terlebih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dahulu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sampel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Adapun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kriteria perusahaan yang dijadikan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sampel oleh penulis adalah perusahaan sektor otomotif yang terdaftar di Bursa Efek Indonesia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(BEI) periode 2019-2021.</w:t>
      </w:r>
    </w:p>
    <w:p w:rsidR="00327D5D" w:rsidRPr="006C43D4" w:rsidRDefault="006C43D4" w:rsidP="006C43D4">
      <w:pPr>
        <w:pStyle w:val="Heading1"/>
        <w:jc w:val="both"/>
        <w:rPr>
          <w:rFonts w:ascii="Cambria" w:hAnsi="Cambria"/>
        </w:rPr>
      </w:pPr>
      <w:r w:rsidRPr="006C43D4">
        <w:rPr>
          <w:rFonts w:ascii="Cambria" w:hAnsi="Cambria"/>
        </w:rPr>
        <w:t>Metode Pengumpulan Data</w:t>
      </w:r>
    </w:p>
    <w:p w:rsidR="00327D5D" w:rsidRPr="006C43D4" w:rsidRDefault="006C43D4" w:rsidP="006C43D4">
      <w:pPr>
        <w:pStyle w:val="BodyText"/>
        <w:ind w:left="100" w:right="124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penulis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data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sekunder.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Sugiyono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(2021)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menyebutkan bahwa data sekunder merupakan sumber data yang tidak langsung memberikan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data kepada pengumpul data, misalnya melalui orang lain atau lewat dokumen. Data sekunder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 digunakan penulis yaitu dari laporan tahunan di Bursa Efek Indonesia (BEI).</w:t>
      </w:r>
    </w:p>
    <w:p w:rsidR="00327D5D" w:rsidRPr="006C43D4" w:rsidRDefault="006C43D4" w:rsidP="006C43D4">
      <w:pPr>
        <w:pStyle w:val="Heading1"/>
        <w:jc w:val="both"/>
        <w:rPr>
          <w:rFonts w:ascii="Cambria" w:hAnsi="Cambria"/>
        </w:rPr>
      </w:pPr>
      <w:r w:rsidRPr="006C43D4">
        <w:rPr>
          <w:rFonts w:ascii="Cambria" w:hAnsi="Cambria"/>
        </w:rPr>
        <w:t>Metode Analisis Data</w:t>
      </w:r>
    </w:p>
    <w:p w:rsidR="00327D5D" w:rsidRPr="006C43D4" w:rsidRDefault="006C43D4" w:rsidP="006C43D4">
      <w:pPr>
        <w:pStyle w:val="BodyText"/>
        <w:ind w:left="100" w:right="118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Dalam penelitian ini, metode analisis data yang digunakan oleh penulis adalah metode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analisis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berupa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uji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statistik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deskriptif,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model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regresi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linear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berganda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melalui</w:t>
      </w:r>
      <w:r w:rsidRPr="006C43D4">
        <w:rPr>
          <w:rFonts w:ascii="Cambria" w:hAnsi="Cambria"/>
          <w:spacing w:val="58"/>
        </w:rPr>
        <w:t xml:space="preserve"> </w:t>
      </w:r>
      <w:r w:rsidRPr="006C43D4">
        <w:rPr>
          <w:rFonts w:ascii="Cambria" w:hAnsi="Cambria"/>
        </w:rPr>
        <w:t>pengujian</w:t>
      </w:r>
      <w:r w:rsidRPr="006C43D4">
        <w:rPr>
          <w:rFonts w:ascii="Cambria" w:hAnsi="Cambria"/>
          <w:spacing w:val="-58"/>
        </w:rPr>
        <w:t xml:space="preserve"> </w:t>
      </w:r>
      <w:r w:rsidRPr="006C43D4">
        <w:rPr>
          <w:rFonts w:ascii="Cambria" w:hAnsi="Cambria"/>
        </w:rPr>
        <w:t xml:space="preserve">hipotesis berupa tabulasi data menggunakan bantuan program aplikasi </w:t>
      </w:r>
      <w:r w:rsidRPr="006C43D4">
        <w:rPr>
          <w:rFonts w:ascii="Cambria" w:hAnsi="Cambria"/>
          <w:i/>
        </w:rPr>
        <w:t>SPSS 26</w:t>
      </w:r>
      <w:r w:rsidRPr="006C43D4">
        <w:rPr>
          <w:rFonts w:ascii="Cambria" w:hAnsi="Cambria"/>
        </w:rPr>
        <w:t>.</w:t>
      </w:r>
    </w:p>
    <w:p w:rsidR="00327D5D" w:rsidRPr="003718FB" w:rsidRDefault="00327D5D" w:rsidP="006C43D4">
      <w:pPr>
        <w:pStyle w:val="BodyText"/>
        <w:rPr>
          <w:rFonts w:ascii="Cambria" w:hAnsi="Cambria"/>
          <w:sz w:val="8"/>
        </w:rPr>
      </w:pPr>
    </w:p>
    <w:p w:rsidR="00327D5D" w:rsidRPr="006C43D4" w:rsidRDefault="006C43D4" w:rsidP="006C43D4">
      <w:pPr>
        <w:pStyle w:val="Heading1"/>
        <w:rPr>
          <w:rFonts w:ascii="Cambria" w:hAnsi="Cambria"/>
        </w:rPr>
      </w:pPr>
      <w:r w:rsidRPr="006C43D4">
        <w:rPr>
          <w:rFonts w:ascii="Cambria" w:hAnsi="Cambria"/>
        </w:rPr>
        <w:t>HASIL PENELITIAN DAN PEMBAHASAN</w:t>
      </w:r>
    </w:p>
    <w:p w:rsidR="00327D5D" w:rsidRPr="006C43D4" w:rsidRDefault="006C43D4" w:rsidP="006C43D4">
      <w:pPr>
        <w:ind w:left="100"/>
        <w:jc w:val="both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Uji Statistik Deskriptif</w:t>
      </w:r>
    </w:p>
    <w:p w:rsidR="00327D5D" w:rsidRPr="006C43D4" w:rsidRDefault="006C43D4" w:rsidP="006C43D4">
      <w:pPr>
        <w:pStyle w:val="BodyText"/>
        <w:ind w:left="100" w:right="118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Uji Statistik Deskriptif bertujuan untuk melihat gambaran data secara umum, seperti nilai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rata-rata (</w:t>
      </w:r>
      <w:r w:rsidRPr="006C43D4">
        <w:rPr>
          <w:rFonts w:ascii="Cambria" w:hAnsi="Cambria"/>
          <w:i/>
        </w:rPr>
        <w:t>Mean</w:t>
      </w:r>
      <w:r w:rsidRPr="006C43D4">
        <w:rPr>
          <w:rFonts w:ascii="Cambria" w:hAnsi="Cambria"/>
        </w:rPr>
        <w:t>), nilai tertinggi (</w:t>
      </w:r>
      <w:r w:rsidRPr="006C43D4">
        <w:rPr>
          <w:rFonts w:ascii="Cambria" w:hAnsi="Cambria"/>
          <w:i/>
        </w:rPr>
        <w:t>Max</w:t>
      </w:r>
      <w:r w:rsidRPr="006C43D4">
        <w:rPr>
          <w:rFonts w:ascii="Cambria" w:hAnsi="Cambria"/>
        </w:rPr>
        <w:t>), nilai terendah (</w:t>
      </w:r>
      <w:r w:rsidRPr="006C43D4">
        <w:rPr>
          <w:rFonts w:ascii="Cambria" w:hAnsi="Cambria"/>
          <w:i/>
        </w:rPr>
        <w:t>Min</w:t>
      </w:r>
      <w:r w:rsidRPr="006C43D4">
        <w:rPr>
          <w:rFonts w:ascii="Cambria" w:hAnsi="Cambria"/>
        </w:rPr>
        <w:t>) dan standar deviasi masing-masing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variabel yaitu </w:t>
      </w:r>
      <w:r w:rsidRPr="006C43D4">
        <w:rPr>
          <w:rFonts w:ascii="Cambria" w:hAnsi="Cambria"/>
          <w:i/>
        </w:rPr>
        <w:t xml:space="preserve">Transfer Pricing </w:t>
      </w:r>
      <w:r w:rsidRPr="006C43D4">
        <w:rPr>
          <w:rFonts w:ascii="Cambria" w:hAnsi="Cambria"/>
        </w:rPr>
        <w:t>(X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</w:rPr>
        <w:t xml:space="preserve">), </w:t>
      </w:r>
      <w:r w:rsidRPr="006C43D4">
        <w:rPr>
          <w:rFonts w:ascii="Cambria" w:hAnsi="Cambria"/>
          <w:i/>
        </w:rPr>
        <w:t xml:space="preserve">Sales Growth </w:t>
      </w:r>
      <w:r w:rsidRPr="006C43D4">
        <w:rPr>
          <w:rFonts w:ascii="Cambria" w:hAnsi="Cambria"/>
        </w:rPr>
        <w:t>(X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</w:rPr>
        <w:t xml:space="preserve">) dan </w:t>
      </w:r>
      <w:r w:rsidRPr="006C43D4">
        <w:rPr>
          <w:rFonts w:ascii="Cambria" w:hAnsi="Cambria"/>
          <w:i/>
        </w:rPr>
        <w:t xml:space="preserve">Tax Avoidance </w:t>
      </w:r>
      <w:r w:rsidRPr="006C43D4">
        <w:rPr>
          <w:rFonts w:ascii="Cambria" w:hAnsi="Cambria"/>
        </w:rPr>
        <w:t>(Y). Maka, hasil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 dari Uji Statistik Deskriptif dapat dilihat dari tabel sebagai berikut :</w:t>
      </w:r>
    </w:p>
    <w:p w:rsidR="00327D5D" w:rsidRPr="006C43D4" w:rsidRDefault="006C43D4" w:rsidP="006C43D4">
      <w:pPr>
        <w:pStyle w:val="Heading1"/>
        <w:ind w:left="1643" w:right="1662"/>
        <w:jc w:val="center"/>
        <w:rPr>
          <w:rFonts w:ascii="Cambria" w:hAnsi="Cambria"/>
        </w:rPr>
      </w:pPr>
      <w:r w:rsidRPr="006C43D4">
        <w:rPr>
          <w:rFonts w:ascii="Cambria" w:hAnsi="Cambria"/>
        </w:rPr>
        <w:t>Tabel</w:t>
      </w:r>
      <w:r w:rsidRPr="006C43D4">
        <w:rPr>
          <w:rFonts w:ascii="Cambria" w:hAnsi="Cambria"/>
          <w:spacing w:val="-4"/>
        </w:rPr>
        <w:t xml:space="preserve"> </w:t>
      </w:r>
      <w:r w:rsidRPr="006C43D4">
        <w:rPr>
          <w:rFonts w:ascii="Cambria" w:hAnsi="Cambria"/>
        </w:rPr>
        <w:t>1</w:t>
      </w:r>
      <w:r w:rsidRPr="006C43D4">
        <w:rPr>
          <w:rFonts w:ascii="Cambria" w:hAnsi="Cambria"/>
          <w:spacing w:val="-3"/>
        </w:rPr>
        <w:t xml:space="preserve"> </w:t>
      </w:r>
      <w:r w:rsidRPr="006C43D4">
        <w:rPr>
          <w:rFonts w:ascii="Cambria" w:hAnsi="Cambria"/>
        </w:rPr>
        <w:t>-</w:t>
      </w:r>
      <w:r w:rsidRPr="006C43D4">
        <w:rPr>
          <w:rFonts w:ascii="Cambria" w:hAnsi="Cambria"/>
          <w:spacing w:val="-3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-3"/>
        </w:rPr>
        <w:t xml:space="preserve"> </w:t>
      </w:r>
      <w:r w:rsidRPr="006C43D4">
        <w:rPr>
          <w:rFonts w:ascii="Cambria" w:hAnsi="Cambria"/>
        </w:rPr>
        <w:t>Uji</w:t>
      </w:r>
      <w:r w:rsidRPr="006C43D4">
        <w:rPr>
          <w:rFonts w:ascii="Cambria" w:hAnsi="Cambria"/>
          <w:spacing w:val="-3"/>
        </w:rPr>
        <w:t xml:space="preserve"> </w:t>
      </w:r>
      <w:r w:rsidRPr="006C43D4">
        <w:rPr>
          <w:rFonts w:ascii="Cambria" w:hAnsi="Cambria"/>
        </w:rPr>
        <w:t>Statistik</w:t>
      </w:r>
      <w:r w:rsidRPr="006C43D4">
        <w:rPr>
          <w:rFonts w:ascii="Cambria" w:hAnsi="Cambria"/>
          <w:spacing w:val="-3"/>
        </w:rPr>
        <w:t xml:space="preserve"> </w:t>
      </w:r>
      <w:r w:rsidRPr="006C43D4">
        <w:rPr>
          <w:rFonts w:ascii="Cambria" w:hAnsi="Cambria"/>
        </w:rPr>
        <w:t>Deskriptif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020"/>
        <w:gridCol w:w="1080"/>
        <w:gridCol w:w="1120"/>
        <w:gridCol w:w="1040"/>
        <w:gridCol w:w="1440"/>
      </w:tblGrid>
      <w:tr w:rsidR="00327D5D" w:rsidRPr="006C43D4">
        <w:trPr>
          <w:trHeight w:val="390"/>
        </w:trPr>
        <w:tc>
          <w:tcPr>
            <w:tcW w:w="7380" w:type="dxa"/>
            <w:gridSpan w:val="6"/>
          </w:tcPr>
          <w:p w:rsidR="00327D5D" w:rsidRPr="006C43D4" w:rsidRDefault="006C43D4" w:rsidP="006C43D4">
            <w:pPr>
              <w:pStyle w:val="TableParagraph"/>
              <w:ind w:left="2448" w:right="243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43D4">
              <w:rPr>
                <w:rFonts w:ascii="Cambria" w:hAnsi="Cambria"/>
                <w:b/>
                <w:color w:val="000104"/>
                <w:sz w:val="24"/>
                <w:szCs w:val="24"/>
              </w:rPr>
              <w:t>Descriptive Statistics</w:t>
            </w:r>
          </w:p>
        </w:tc>
      </w:tr>
      <w:tr w:rsidR="00327D5D" w:rsidRPr="006C43D4" w:rsidTr="003718FB">
        <w:trPr>
          <w:trHeight w:val="193"/>
        </w:trPr>
        <w:tc>
          <w:tcPr>
            <w:tcW w:w="1680" w:type="dxa"/>
          </w:tcPr>
          <w:p w:rsidR="00327D5D" w:rsidRPr="00C45397" w:rsidRDefault="00327D5D" w:rsidP="006C43D4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0" w:type="dxa"/>
          </w:tcPr>
          <w:p w:rsidR="00327D5D" w:rsidRPr="00C45397" w:rsidRDefault="006C43D4" w:rsidP="006C43D4">
            <w:pPr>
              <w:pStyle w:val="TableParagraph"/>
              <w:ind w:left="452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254A60"/>
                <w:sz w:val="20"/>
                <w:szCs w:val="20"/>
              </w:rPr>
              <w:t>N</w:t>
            </w:r>
          </w:p>
        </w:tc>
        <w:tc>
          <w:tcPr>
            <w:tcW w:w="1080" w:type="dxa"/>
          </w:tcPr>
          <w:p w:rsidR="00327D5D" w:rsidRPr="00C45397" w:rsidRDefault="006C43D4" w:rsidP="00C45397">
            <w:pPr>
              <w:pStyle w:val="TableParagraph"/>
              <w:ind w:right="117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254A60"/>
                <w:sz w:val="20"/>
                <w:szCs w:val="20"/>
              </w:rPr>
              <w:t>Minimum</w:t>
            </w:r>
          </w:p>
        </w:tc>
        <w:tc>
          <w:tcPr>
            <w:tcW w:w="1120" w:type="dxa"/>
          </w:tcPr>
          <w:p w:rsidR="00327D5D" w:rsidRPr="00C45397" w:rsidRDefault="006C43D4" w:rsidP="00C45397">
            <w:pPr>
              <w:pStyle w:val="TableParagraph"/>
              <w:ind w:right="117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254A60"/>
                <w:sz w:val="20"/>
                <w:szCs w:val="20"/>
              </w:rPr>
              <w:t>Maximum</w:t>
            </w:r>
          </w:p>
        </w:tc>
        <w:tc>
          <w:tcPr>
            <w:tcW w:w="1040" w:type="dxa"/>
          </w:tcPr>
          <w:p w:rsidR="00327D5D" w:rsidRPr="00C45397" w:rsidRDefault="006C43D4" w:rsidP="006C43D4">
            <w:pPr>
              <w:pStyle w:val="TableParagraph"/>
              <w:ind w:left="169" w:right="149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254A60"/>
                <w:sz w:val="20"/>
                <w:szCs w:val="20"/>
              </w:rPr>
              <w:t>Mean</w:t>
            </w:r>
          </w:p>
        </w:tc>
        <w:tc>
          <w:tcPr>
            <w:tcW w:w="1440" w:type="dxa"/>
          </w:tcPr>
          <w:p w:rsidR="00327D5D" w:rsidRPr="00C45397" w:rsidRDefault="006C43D4" w:rsidP="003718FB">
            <w:pPr>
              <w:pStyle w:val="TableParagraph"/>
              <w:ind w:right="117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254A60"/>
                <w:sz w:val="20"/>
                <w:szCs w:val="20"/>
              </w:rPr>
              <w:t>Std. Deviation</w:t>
            </w:r>
          </w:p>
        </w:tc>
      </w:tr>
      <w:tr w:rsidR="00327D5D" w:rsidRPr="006C43D4">
        <w:trPr>
          <w:trHeight w:val="309"/>
        </w:trPr>
        <w:tc>
          <w:tcPr>
            <w:tcW w:w="1680" w:type="dxa"/>
            <w:shd w:val="clear" w:color="auto" w:fill="DFDFDF"/>
          </w:tcPr>
          <w:p w:rsidR="00327D5D" w:rsidRPr="00C45397" w:rsidRDefault="006C43D4" w:rsidP="00C45397">
            <w:pPr>
              <w:pStyle w:val="TableParagraph"/>
              <w:ind w:right="129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254A60"/>
                <w:sz w:val="20"/>
                <w:szCs w:val="20"/>
              </w:rPr>
              <w:t>Transfer</w:t>
            </w:r>
            <w:r w:rsidRPr="00C45397">
              <w:rPr>
                <w:rFonts w:ascii="Cambria" w:hAnsi="Cambria"/>
                <w:color w:val="254A60"/>
                <w:spacing w:val="-4"/>
                <w:sz w:val="20"/>
                <w:szCs w:val="20"/>
              </w:rPr>
              <w:t xml:space="preserve"> </w:t>
            </w:r>
            <w:r w:rsidRPr="00C45397">
              <w:rPr>
                <w:rFonts w:ascii="Cambria" w:hAnsi="Cambria"/>
                <w:color w:val="254A60"/>
                <w:sz w:val="20"/>
                <w:szCs w:val="20"/>
              </w:rPr>
              <w:t>Pricing</w:t>
            </w:r>
          </w:p>
        </w:tc>
        <w:tc>
          <w:tcPr>
            <w:tcW w:w="1020" w:type="dxa"/>
          </w:tcPr>
          <w:p w:rsidR="00327D5D" w:rsidRPr="00C45397" w:rsidRDefault="006C43D4" w:rsidP="006C43D4">
            <w:pPr>
              <w:pStyle w:val="TableParagraph"/>
              <w:ind w:left="417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21</w:t>
            </w:r>
          </w:p>
        </w:tc>
        <w:tc>
          <w:tcPr>
            <w:tcW w:w="1080" w:type="dxa"/>
          </w:tcPr>
          <w:p w:rsidR="00327D5D" w:rsidRPr="00C45397" w:rsidRDefault="006C43D4" w:rsidP="006C43D4">
            <w:pPr>
              <w:pStyle w:val="TableParagraph"/>
              <w:ind w:left="162" w:right="117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.036</w:t>
            </w:r>
          </w:p>
        </w:tc>
        <w:tc>
          <w:tcPr>
            <w:tcW w:w="1120" w:type="dxa"/>
          </w:tcPr>
          <w:p w:rsidR="00327D5D" w:rsidRPr="00C45397" w:rsidRDefault="006C43D4" w:rsidP="006C43D4">
            <w:pPr>
              <w:pStyle w:val="TableParagraph"/>
              <w:ind w:left="152" w:right="117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.487</w:t>
            </w:r>
          </w:p>
        </w:tc>
        <w:tc>
          <w:tcPr>
            <w:tcW w:w="1040" w:type="dxa"/>
          </w:tcPr>
          <w:p w:rsidR="00327D5D" w:rsidRPr="00C45397" w:rsidRDefault="006C43D4" w:rsidP="006C43D4">
            <w:pPr>
              <w:pStyle w:val="TableParagraph"/>
              <w:ind w:left="169" w:right="149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.28819</w:t>
            </w:r>
          </w:p>
        </w:tc>
        <w:tc>
          <w:tcPr>
            <w:tcW w:w="1440" w:type="dxa"/>
          </w:tcPr>
          <w:p w:rsidR="00327D5D" w:rsidRPr="00C45397" w:rsidRDefault="006C43D4" w:rsidP="006C43D4">
            <w:pPr>
              <w:pStyle w:val="TableParagraph"/>
              <w:ind w:left="132" w:right="117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.163726</w:t>
            </w:r>
          </w:p>
        </w:tc>
      </w:tr>
      <w:tr w:rsidR="00327D5D" w:rsidRPr="006C43D4">
        <w:trPr>
          <w:trHeight w:val="310"/>
        </w:trPr>
        <w:tc>
          <w:tcPr>
            <w:tcW w:w="1680" w:type="dxa"/>
            <w:shd w:val="clear" w:color="auto" w:fill="DFDFDF"/>
          </w:tcPr>
          <w:p w:rsidR="00327D5D" w:rsidRPr="00C45397" w:rsidRDefault="006C43D4" w:rsidP="006C43D4">
            <w:pPr>
              <w:pStyle w:val="TableParagraph"/>
              <w:ind w:left="159" w:right="129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254A60"/>
                <w:sz w:val="20"/>
                <w:szCs w:val="20"/>
              </w:rPr>
              <w:t>Sales Growth</w:t>
            </w:r>
          </w:p>
        </w:tc>
        <w:tc>
          <w:tcPr>
            <w:tcW w:w="1020" w:type="dxa"/>
          </w:tcPr>
          <w:p w:rsidR="00327D5D" w:rsidRPr="00C45397" w:rsidRDefault="006C43D4" w:rsidP="006C43D4">
            <w:pPr>
              <w:pStyle w:val="TableParagraph"/>
              <w:ind w:left="417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21</w:t>
            </w:r>
          </w:p>
        </w:tc>
        <w:tc>
          <w:tcPr>
            <w:tcW w:w="1080" w:type="dxa"/>
          </w:tcPr>
          <w:p w:rsidR="00327D5D" w:rsidRPr="00C45397" w:rsidRDefault="006C43D4" w:rsidP="006C43D4">
            <w:pPr>
              <w:pStyle w:val="TableParagraph"/>
              <w:ind w:left="162" w:right="117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.005</w:t>
            </w:r>
          </w:p>
        </w:tc>
        <w:tc>
          <w:tcPr>
            <w:tcW w:w="1120" w:type="dxa"/>
          </w:tcPr>
          <w:p w:rsidR="00327D5D" w:rsidRPr="00C45397" w:rsidRDefault="006C43D4" w:rsidP="006C43D4">
            <w:pPr>
              <w:pStyle w:val="TableParagraph"/>
              <w:ind w:left="152" w:right="117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.385</w:t>
            </w:r>
          </w:p>
        </w:tc>
        <w:tc>
          <w:tcPr>
            <w:tcW w:w="1040" w:type="dxa"/>
          </w:tcPr>
          <w:p w:rsidR="00327D5D" w:rsidRPr="00C45397" w:rsidRDefault="006C43D4" w:rsidP="006C43D4">
            <w:pPr>
              <w:pStyle w:val="TableParagraph"/>
              <w:ind w:left="169" w:right="149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.17824</w:t>
            </w:r>
          </w:p>
        </w:tc>
        <w:tc>
          <w:tcPr>
            <w:tcW w:w="1440" w:type="dxa"/>
          </w:tcPr>
          <w:p w:rsidR="00327D5D" w:rsidRPr="00C45397" w:rsidRDefault="006C43D4" w:rsidP="006C43D4">
            <w:pPr>
              <w:pStyle w:val="TableParagraph"/>
              <w:ind w:left="132" w:right="117"/>
              <w:jc w:val="center"/>
              <w:rPr>
                <w:rFonts w:ascii="Cambria" w:hAnsi="Cambria"/>
                <w:sz w:val="20"/>
                <w:szCs w:val="20"/>
              </w:rPr>
            </w:pPr>
            <w:r w:rsidRPr="00C45397">
              <w:rPr>
                <w:rFonts w:ascii="Cambria" w:hAnsi="Cambria"/>
                <w:color w:val="000104"/>
                <w:sz w:val="20"/>
                <w:szCs w:val="20"/>
              </w:rPr>
              <w:t>.110099</w:t>
            </w:r>
          </w:p>
        </w:tc>
      </w:tr>
      <w:tr w:rsidR="00327D5D" w:rsidRPr="006C43D4">
        <w:trPr>
          <w:trHeight w:val="309"/>
        </w:trPr>
        <w:tc>
          <w:tcPr>
            <w:tcW w:w="1680" w:type="dxa"/>
            <w:shd w:val="clear" w:color="auto" w:fill="DFDFDF"/>
          </w:tcPr>
          <w:p w:rsidR="00327D5D" w:rsidRPr="006C43D4" w:rsidRDefault="006C43D4" w:rsidP="00C45397">
            <w:pPr>
              <w:pStyle w:val="TableParagraph"/>
              <w:ind w:right="12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Tax</w:t>
            </w:r>
            <w:r w:rsidRPr="006C43D4">
              <w:rPr>
                <w:rFonts w:ascii="Cambria" w:hAnsi="Cambria"/>
                <w:color w:val="254A60"/>
                <w:spacing w:val="-1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Avoidance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417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327D5D" w:rsidRPr="006C43D4" w:rsidRDefault="006C43D4" w:rsidP="006C43D4">
            <w:pPr>
              <w:pStyle w:val="TableParagraph"/>
              <w:ind w:left="162" w:right="117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.010</w:t>
            </w:r>
          </w:p>
        </w:tc>
        <w:tc>
          <w:tcPr>
            <w:tcW w:w="1120" w:type="dxa"/>
          </w:tcPr>
          <w:p w:rsidR="00327D5D" w:rsidRPr="006C43D4" w:rsidRDefault="006C43D4" w:rsidP="006C43D4">
            <w:pPr>
              <w:pStyle w:val="TableParagraph"/>
              <w:ind w:left="152" w:right="117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10.310</w:t>
            </w:r>
          </w:p>
        </w:tc>
        <w:tc>
          <w:tcPr>
            <w:tcW w:w="1040" w:type="dxa"/>
          </w:tcPr>
          <w:p w:rsidR="00327D5D" w:rsidRPr="006C43D4" w:rsidRDefault="006C43D4" w:rsidP="00C45397">
            <w:pPr>
              <w:pStyle w:val="TableParagraph"/>
              <w:ind w:right="14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1.10757</w:t>
            </w:r>
          </w:p>
        </w:tc>
        <w:tc>
          <w:tcPr>
            <w:tcW w:w="1440" w:type="dxa"/>
          </w:tcPr>
          <w:p w:rsidR="00327D5D" w:rsidRPr="006C43D4" w:rsidRDefault="006C43D4" w:rsidP="006C43D4">
            <w:pPr>
              <w:pStyle w:val="TableParagraph"/>
              <w:ind w:left="132" w:right="117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2.486669</w:t>
            </w:r>
          </w:p>
        </w:tc>
      </w:tr>
      <w:tr w:rsidR="00327D5D" w:rsidRPr="006C43D4">
        <w:trPr>
          <w:trHeight w:val="550"/>
        </w:trPr>
        <w:tc>
          <w:tcPr>
            <w:tcW w:w="1680" w:type="dxa"/>
            <w:shd w:val="clear" w:color="auto" w:fill="DFDFDF"/>
          </w:tcPr>
          <w:p w:rsidR="00327D5D" w:rsidRPr="006C43D4" w:rsidRDefault="006C43D4" w:rsidP="00C45397">
            <w:pPr>
              <w:pStyle w:val="TableParagraph"/>
              <w:ind w:right="129"/>
              <w:rPr>
                <w:rFonts w:ascii="Cambria" w:hAnsi="Cambria"/>
                <w:sz w:val="24"/>
                <w:szCs w:val="24"/>
              </w:rPr>
            </w:pPr>
            <w:r w:rsidRPr="00C45397">
              <w:rPr>
                <w:rFonts w:ascii="Cambria" w:hAnsi="Cambria"/>
                <w:color w:val="254A60"/>
                <w:sz w:val="20"/>
                <w:szCs w:val="24"/>
              </w:rPr>
              <w:t>Valid</w:t>
            </w:r>
            <w:r w:rsidRPr="00C45397">
              <w:rPr>
                <w:rFonts w:ascii="Cambria" w:hAnsi="Cambria"/>
                <w:color w:val="254A60"/>
                <w:spacing w:val="-5"/>
                <w:sz w:val="20"/>
                <w:szCs w:val="24"/>
              </w:rPr>
              <w:t xml:space="preserve"> </w:t>
            </w:r>
            <w:r w:rsidRPr="00C45397">
              <w:rPr>
                <w:rFonts w:ascii="Cambria" w:hAnsi="Cambria"/>
                <w:color w:val="254A60"/>
                <w:sz w:val="20"/>
                <w:szCs w:val="24"/>
              </w:rPr>
              <w:t>N</w:t>
            </w:r>
            <w:r w:rsidRPr="00C45397">
              <w:rPr>
                <w:rFonts w:ascii="Cambria" w:hAnsi="Cambria"/>
                <w:color w:val="254A60"/>
                <w:spacing w:val="-4"/>
                <w:sz w:val="20"/>
                <w:szCs w:val="24"/>
              </w:rPr>
              <w:t xml:space="preserve"> </w:t>
            </w:r>
            <w:r w:rsidRPr="00C45397">
              <w:rPr>
                <w:rFonts w:ascii="Cambria" w:hAnsi="Cambria"/>
                <w:color w:val="254A60"/>
                <w:sz w:val="20"/>
                <w:szCs w:val="24"/>
              </w:rPr>
              <w:t>(listwise)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417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718FB" w:rsidRDefault="003718FB" w:rsidP="006C43D4">
      <w:pPr>
        <w:pStyle w:val="BodyText"/>
        <w:ind w:left="100" w:right="120"/>
        <w:jc w:val="both"/>
        <w:rPr>
          <w:rFonts w:ascii="Cambria" w:hAnsi="Cambria"/>
        </w:rPr>
      </w:pPr>
    </w:p>
    <w:p w:rsidR="003718FB" w:rsidRDefault="003718FB" w:rsidP="006C43D4">
      <w:pPr>
        <w:pStyle w:val="BodyText"/>
        <w:ind w:left="100" w:right="120"/>
        <w:jc w:val="both"/>
        <w:rPr>
          <w:rFonts w:ascii="Cambria" w:hAnsi="Cambria"/>
        </w:rPr>
      </w:pPr>
    </w:p>
    <w:p w:rsidR="00327D5D" w:rsidRPr="006C43D4" w:rsidRDefault="006C43D4" w:rsidP="006C43D4">
      <w:pPr>
        <w:pStyle w:val="BodyText"/>
        <w:ind w:left="100" w:right="120"/>
        <w:jc w:val="both"/>
        <w:rPr>
          <w:rFonts w:ascii="Cambria" w:hAnsi="Cambria"/>
        </w:rPr>
      </w:pPr>
      <w:r w:rsidRPr="006C43D4">
        <w:rPr>
          <w:rFonts w:ascii="Cambria" w:hAnsi="Cambria"/>
        </w:rPr>
        <w:lastRenderedPageBreak/>
        <w:t>Berdasarkan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tabel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uji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statistik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deskriptif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diatas,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dapat disimpulkan bahwa nilai N 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jumlah data pada penelitian ini adalah 21 data. Hasil tersebut diperoleh dari 7 sampel perusahaan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bidang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otomotif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terdaftar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 Bursa Efek Indonesia dengan jangka waktu 3 tahun 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kemudian dikalikan dengan jumlah sampel, sehingga jumlah data (n) = 7 x 3 = 12. Diketahui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variabel </w:t>
      </w:r>
      <w:r w:rsidRPr="006C43D4">
        <w:rPr>
          <w:rFonts w:ascii="Cambria" w:hAnsi="Cambria"/>
          <w:i/>
        </w:rPr>
        <w:t xml:space="preserve">Transfer Pricing </w:t>
      </w:r>
      <w:r w:rsidRPr="006C43D4">
        <w:rPr>
          <w:rFonts w:ascii="Cambria" w:hAnsi="Cambria"/>
        </w:rPr>
        <w:t>(X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</w:rPr>
        <w:t>) memiliki nilai terendah (</w:t>
      </w:r>
      <w:r w:rsidRPr="006C43D4">
        <w:rPr>
          <w:rFonts w:ascii="Cambria" w:hAnsi="Cambria"/>
          <w:i/>
        </w:rPr>
        <w:t>minimum</w:t>
      </w:r>
      <w:r w:rsidRPr="006C43D4">
        <w:rPr>
          <w:rFonts w:ascii="Cambria" w:hAnsi="Cambria"/>
        </w:rPr>
        <w:t>) sebesar 0,36; nilai tertinggi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</w:t>
      </w:r>
      <w:r w:rsidRPr="006C43D4">
        <w:rPr>
          <w:rFonts w:ascii="Cambria" w:hAnsi="Cambria"/>
          <w:i/>
        </w:rPr>
        <w:t>maximum</w:t>
      </w:r>
      <w:r w:rsidRPr="006C43D4">
        <w:rPr>
          <w:rFonts w:ascii="Cambria" w:hAnsi="Cambria"/>
        </w:rPr>
        <w:t>) sebesar 0,487; nilai rata-rata (</w:t>
      </w:r>
      <w:r w:rsidRPr="006C43D4">
        <w:rPr>
          <w:rFonts w:ascii="Cambria" w:hAnsi="Cambria"/>
          <w:i/>
        </w:rPr>
        <w:t>mean</w:t>
      </w:r>
      <w:r w:rsidRPr="006C43D4">
        <w:rPr>
          <w:rFonts w:ascii="Cambria" w:hAnsi="Cambria"/>
        </w:rPr>
        <w:t>) sebesar 0,28819 dan standar deviasi sebesar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0,163726. Variabel </w:t>
      </w:r>
      <w:r w:rsidRPr="006C43D4">
        <w:rPr>
          <w:rFonts w:ascii="Cambria" w:hAnsi="Cambria"/>
          <w:i/>
        </w:rPr>
        <w:t xml:space="preserve">Sales Growth </w:t>
      </w:r>
      <w:r w:rsidRPr="006C43D4">
        <w:rPr>
          <w:rFonts w:ascii="Cambria" w:hAnsi="Cambria"/>
        </w:rPr>
        <w:t>(X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</w:rPr>
        <w:t>) memiliki nilai terendah (</w:t>
      </w:r>
      <w:r w:rsidRPr="006C43D4">
        <w:rPr>
          <w:rFonts w:ascii="Cambria" w:hAnsi="Cambria"/>
          <w:i/>
        </w:rPr>
        <w:t>minimum</w:t>
      </w:r>
      <w:r w:rsidRPr="006C43D4">
        <w:rPr>
          <w:rFonts w:ascii="Cambria" w:hAnsi="Cambria"/>
        </w:rPr>
        <w:t>) sebesar 0,05; nilai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tertinggi (</w:t>
      </w:r>
      <w:r w:rsidRPr="006C43D4">
        <w:rPr>
          <w:rFonts w:ascii="Cambria" w:hAnsi="Cambria"/>
          <w:i/>
        </w:rPr>
        <w:t>maximum</w:t>
      </w:r>
      <w:r w:rsidRPr="006C43D4">
        <w:rPr>
          <w:rFonts w:ascii="Cambria" w:hAnsi="Cambria"/>
        </w:rPr>
        <w:t>) sebesar 0,385; nilai rata-rata (</w:t>
      </w:r>
      <w:r w:rsidRPr="006C43D4">
        <w:rPr>
          <w:rFonts w:ascii="Cambria" w:hAnsi="Cambria"/>
          <w:i/>
        </w:rPr>
        <w:t>mean</w:t>
      </w:r>
      <w:r w:rsidRPr="006C43D4">
        <w:rPr>
          <w:rFonts w:ascii="Cambria" w:hAnsi="Cambria"/>
        </w:rPr>
        <w:t>) sebesar 0,17824 dan standar deviasi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sebesar 0,110099. Variabel </w:t>
      </w:r>
      <w:r w:rsidRPr="006C43D4">
        <w:rPr>
          <w:rFonts w:ascii="Cambria" w:hAnsi="Cambria"/>
          <w:i/>
        </w:rPr>
        <w:t xml:space="preserve">Tax Avoidance </w:t>
      </w:r>
      <w:r w:rsidRPr="006C43D4">
        <w:rPr>
          <w:rFonts w:ascii="Cambria" w:hAnsi="Cambria"/>
        </w:rPr>
        <w:t>(Y) memiliki nilai terendah (</w:t>
      </w:r>
      <w:r w:rsidRPr="006C43D4">
        <w:rPr>
          <w:rFonts w:ascii="Cambria" w:hAnsi="Cambria"/>
          <w:i/>
        </w:rPr>
        <w:t>minimum</w:t>
      </w:r>
      <w:r w:rsidRPr="006C43D4">
        <w:rPr>
          <w:rFonts w:ascii="Cambria" w:hAnsi="Cambria"/>
        </w:rPr>
        <w:t>) sebesar 0,10;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nilai tertinggi (</w:t>
      </w:r>
      <w:r w:rsidRPr="006C43D4">
        <w:rPr>
          <w:rFonts w:ascii="Cambria" w:hAnsi="Cambria"/>
          <w:i/>
        </w:rPr>
        <w:t>maximum</w:t>
      </w:r>
      <w:r w:rsidRPr="006C43D4">
        <w:rPr>
          <w:rFonts w:ascii="Cambria" w:hAnsi="Cambria"/>
        </w:rPr>
        <w:t>) sebesar 10,310; nilai rata-rata (</w:t>
      </w:r>
      <w:r w:rsidRPr="006C43D4">
        <w:rPr>
          <w:rFonts w:ascii="Cambria" w:hAnsi="Cambria"/>
          <w:i/>
        </w:rPr>
        <w:t>mean</w:t>
      </w:r>
      <w:r w:rsidRPr="006C43D4">
        <w:rPr>
          <w:rFonts w:ascii="Cambria" w:hAnsi="Cambria"/>
        </w:rPr>
        <w:t>) sebesar 1,10757 dan standar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deviasi sebesar 2,486669.</w:t>
      </w:r>
    </w:p>
    <w:p w:rsidR="00327D5D" w:rsidRPr="006C43D4" w:rsidRDefault="006C43D4" w:rsidP="006C43D4">
      <w:pPr>
        <w:pStyle w:val="Heading1"/>
        <w:jc w:val="both"/>
        <w:rPr>
          <w:rFonts w:ascii="Cambria" w:hAnsi="Cambria"/>
        </w:rPr>
      </w:pPr>
      <w:r w:rsidRPr="006C43D4">
        <w:rPr>
          <w:rFonts w:ascii="Cambria" w:hAnsi="Cambria"/>
        </w:rPr>
        <w:t>Model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Regresi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Linear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Berganda</w:t>
      </w:r>
    </w:p>
    <w:p w:rsidR="00327D5D" w:rsidRPr="006C43D4" w:rsidRDefault="006C43D4" w:rsidP="006C43D4">
      <w:pPr>
        <w:ind w:left="100" w:right="131" w:firstLine="72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Uji Regresi Linear Berganda bertujuan untuk ada atau tidaknya pengaruh 2 atau lebih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variabel bebas (</w:t>
      </w:r>
      <w:r w:rsidRPr="006C43D4">
        <w:rPr>
          <w:rFonts w:ascii="Cambria" w:hAnsi="Cambria"/>
          <w:i/>
          <w:sz w:val="24"/>
          <w:szCs w:val="24"/>
        </w:rPr>
        <w:t>independent variable</w:t>
      </w:r>
      <w:r w:rsidRPr="006C43D4">
        <w:rPr>
          <w:rFonts w:ascii="Cambria" w:hAnsi="Cambria"/>
          <w:sz w:val="24"/>
          <w:szCs w:val="24"/>
        </w:rPr>
        <w:t>) (X) terhadap variabel terikat (</w:t>
      </w:r>
      <w:r w:rsidRPr="006C43D4">
        <w:rPr>
          <w:rFonts w:ascii="Cambria" w:hAnsi="Cambria"/>
          <w:i/>
          <w:sz w:val="24"/>
          <w:szCs w:val="24"/>
        </w:rPr>
        <w:t>dependent variable</w:t>
      </w:r>
      <w:r w:rsidRPr="006C43D4">
        <w:rPr>
          <w:rFonts w:ascii="Cambria" w:hAnsi="Cambria"/>
          <w:sz w:val="24"/>
          <w:szCs w:val="24"/>
        </w:rPr>
        <w:t>) (Y)</w:t>
      </w:r>
    </w:p>
    <w:p w:rsidR="00327D5D" w:rsidRPr="006C43D4" w:rsidRDefault="006C43D4" w:rsidP="006C43D4">
      <w:pPr>
        <w:pStyle w:val="Heading1"/>
        <w:numPr>
          <w:ilvl w:val="1"/>
          <w:numId w:val="7"/>
        </w:numPr>
        <w:tabs>
          <w:tab w:val="left" w:pos="820"/>
        </w:tabs>
        <w:jc w:val="both"/>
        <w:rPr>
          <w:rFonts w:ascii="Cambria" w:hAnsi="Cambria"/>
        </w:rPr>
      </w:pPr>
      <w:r w:rsidRPr="006C43D4">
        <w:rPr>
          <w:rFonts w:ascii="Cambria" w:hAnsi="Cambria"/>
        </w:rPr>
        <w:t>Uji Normalitas (Uji Asumsi Klasik)</w:t>
      </w:r>
    </w:p>
    <w:p w:rsidR="00327D5D" w:rsidRPr="006C43D4" w:rsidRDefault="006C43D4" w:rsidP="006C43D4">
      <w:pPr>
        <w:pStyle w:val="BodyText"/>
        <w:ind w:left="820" w:right="121" w:firstLine="720"/>
        <w:jc w:val="both"/>
        <w:rPr>
          <w:rFonts w:ascii="Cambria" w:hAnsi="Cambria"/>
        </w:rPr>
      </w:pPr>
      <w:r w:rsidRPr="006C43D4">
        <w:rPr>
          <w:rFonts w:ascii="Cambria" w:hAnsi="Cambria"/>
        </w:rPr>
        <w:t>Uji Normalitas adalah bagian dari pengujian asumsi klasik, yang digunakan untuk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mengetahui apakah suatu data berdistribusi normal atau tidak. Model regresi yang baik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adalah memiliki nilai residual yang berdistribusi normal. Dalam Uji Normalitas, ada 2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pengujian :</w:t>
      </w:r>
    </w:p>
    <w:p w:rsidR="00327D5D" w:rsidRPr="006C43D4" w:rsidRDefault="006C43D4" w:rsidP="006C43D4">
      <w:pPr>
        <w:pStyle w:val="ListParagraph"/>
        <w:numPr>
          <w:ilvl w:val="2"/>
          <w:numId w:val="7"/>
        </w:numPr>
        <w:tabs>
          <w:tab w:val="left" w:pos="1540"/>
        </w:tabs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Uji Normalitas Kolmogorov-Smirnov; dimana jika jumlah sampel &gt; 30.</w:t>
      </w:r>
    </w:p>
    <w:p w:rsidR="00327D5D" w:rsidRPr="006C43D4" w:rsidRDefault="006C43D4" w:rsidP="006C43D4">
      <w:pPr>
        <w:pStyle w:val="ListParagraph"/>
        <w:numPr>
          <w:ilvl w:val="2"/>
          <w:numId w:val="7"/>
        </w:numPr>
        <w:tabs>
          <w:tab w:val="left" w:pos="1540"/>
        </w:tabs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Uji</w:t>
      </w:r>
      <w:r w:rsidRPr="006C43D4">
        <w:rPr>
          <w:rFonts w:ascii="Cambria" w:hAnsi="Cambria"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Normalitas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Shapiro-Wilk;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dimana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jika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jumlah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sampel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&lt;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30.</w:t>
      </w:r>
    </w:p>
    <w:p w:rsidR="00327D5D" w:rsidRPr="006C43D4" w:rsidRDefault="00327D5D" w:rsidP="006C43D4">
      <w:pPr>
        <w:pStyle w:val="BodyText"/>
        <w:rPr>
          <w:rFonts w:ascii="Cambria" w:hAnsi="Cambria"/>
        </w:rPr>
      </w:pPr>
    </w:p>
    <w:p w:rsidR="00327D5D" w:rsidRPr="006C43D4" w:rsidRDefault="006C43D4" w:rsidP="006C43D4">
      <w:pPr>
        <w:pStyle w:val="Heading1"/>
        <w:ind w:left="1643" w:right="1662"/>
        <w:jc w:val="center"/>
        <w:rPr>
          <w:rFonts w:ascii="Cambria" w:hAnsi="Cambria"/>
        </w:rPr>
      </w:pPr>
      <w:r w:rsidRPr="006C43D4">
        <w:rPr>
          <w:rFonts w:ascii="Cambria" w:hAnsi="Cambria"/>
        </w:rPr>
        <w:t>Tabel</w:t>
      </w:r>
      <w:r w:rsidRPr="006C43D4">
        <w:rPr>
          <w:rFonts w:ascii="Cambria" w:hAnsi="Cambria"/>
          <w:spacing w:val="-4"/>
        </w:rPr>
        <w:t xml:space="preserve"> </w:t>
      </w:r>
      <w:r w:rsidRPr="006C43D4">
        <w:rPr>
          <w:rFonts w:ascii="Cambria" w:hAnsi="Cambria"/>
        </w:rPr>
        <w:t>2</w:t>
      </w:r>
      <w:r w:rsidRPr="006C43D4">
        <w:rPr>
          <w:rFonts w:ascii="Cambria" w:hAnsi="Cambria"/>
          <w:spacing w:val="-4"/>
        </w:rPr>
        <w:t xml:space="preserve"> </w:t>
      </w:r>
      <w:r w:rsidRPr="006C43D4">
        <w:rPr>
          <w:rFonts w:ascii="Cambria" w:hAnsi="Cambria"/>
        </w:rPr>
        <w:t>-</w:t>
      </w:r>
      <w:r w:rsidRPr="006C43D4">
        <w:rPr>
          <w:rFonts w:ascii="Cambria" w:hAnsi="Cambria"/>
          <w:spacing w:val="-3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-4"/>
        </w:rPr>
        <w:t xml:space="preserve"> </w:t>
      </w:r>
      <w:r w:rsidRPr="006C43D4">
        <w:rPr>
          <w:rFonts w:ascii="Cambria" w:hAnsi="Cambria"/>
        </w:rPr>
        <w:t>Uji</w:t>
      </w:r>
      <w:r w:rsidRPr="006C43D4">
        <w:rPr>
          <w:rFonts w:ascii="Cambria" w:hAnsi="Cambria"/>
          <w:spacing w:val="-4"/>
        </w:rPr>
        <w:t xml:space="preserve"> </w:t>
      </w:r>
      <w:r w:rsidRPr="006C43D4">
        <w:rPr>
          <w:rFonts w:ascii="Cambria" w:hAnsi="Cambria"/>
        </w:rPr>
        <w:t>Normalitas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020"/>
        <w:gridCol w:w="1020"/>
        <w:gridCol w:w="1040"/>
        <w:gridCol w:w="1040"/>
        <w:gridCol w:w="1020"/>
        <w:gridCol w:w="1040"/>
      </w:tblGrid>
      <w:tr w:rsidR="00327D5D" w:rsidRPr="006C43D4">
        <w:trPr>
          <w:trHeight w:val="349"/>
        </w:trPr>
        <w:tc>
          <w:tcPr>
            <w:tcW w:w="7800" w:type="dxa"/>
            <w:gridSpan w:val="7"/>
          </w:tcPr>
          <w:p w:rsidR="00327D5D" w:rsidRPr="006C43D4" w:rsidRDefault="006C43D4" w:rsidP="006C43D4">
            <w:pPr>
              <w:pStyle w:val="TableParagraph"/>
              <w:ind w:left="2923" w:right="2908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43D4">
              <w:rPr>
                <w:rFonts w:ascii="Cambria" w:hAnsi="Cambria"/>
                <w:b/>
                <w:color w:val="000104"/>
                <w:sz w:val="24"/>
                <w:szCs w:val="24"/>
              </w:rPr>
              <w:t>Tests</w:t>
            </w:r>
            <w:r w:rsidRPr="006C43D4">
              <w:rPr>
                <w:rFonts w:ascii="Cambria" w:hAnsi="Cambria"/>
                <w:b/>
                <w:color w:val="000104"/>
                <w:spacing w:val="-10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b/>
                <w:color w:val="000104"/>
                <w:sz w:val="24"/>
                <w:szCs w:val="24"/>
              </w:rPr>
              <w:t>of</w:t>
            </w:r>
            <w:r w:rsidRPr="006C43D4">
              <w:rPr>
                <w:rFonts w:ascii="Cambria" w:hAnsi="Cambria"/>
                <w:b/>
                <w:color w:val="000104"/>
                <w:spacing w:val="-1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b/>
                <w:color w:val="000104"/>
                <w:sz w:val="24"/>
                <w:szCs w:val="24"/>
              </w:rPr>
              <w:t>Normality</w:t>
            </w:r>
          </w:p>
        </w:tc>
      </w:tr>
      <w:tr w:rsidR="00327D5D" w:rsidRPr="006C43D4">
        <w:trPr>
          <w:trHeight w:val="390"/>
        </w:trPr>
        <w:tc>
          <w:tcPr>
            <w:tcW w:w="1620" w:type="dxa"/>
            <w:vMerge w:val="restart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80" w:type="dxa"/>
            <w:gridSpan w:val="3"/>
          </w:tcPr>
          <w:p w:rsidR="00327D5D" w:rsidRPr="006C43D4" w:rsidRDefault="006C43D4" w:rsidP="006C43D4">
            <w:pPr>
              <w:pStyle w:val="TableParagraph"/>
              <w:ind w:left="667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Kolmogorov-Smirnov</w:t>
            </w:r>
            <w:r w:rsidRPr="006C43D4">
              <w:rPr>
                <w:rFonts w:ascii="Cambria" w:hAnsi="Cambria"/>
                <w:color w:val="254A6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100" w:type="dxa"/>
            <w:gridSpan w:val="3"/>
          </w:tcPr>
          <w:p w:rsidR="00327D5D" w:rsidRPr="006C43D4" w:rsidRDefault="006C43D4" w:rsidP="006C43D4">
            <w:pPr>
              <w:pStyle w:val="TableParagraph"/>
              <w:ind w:left="1037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Shapiro-Wilk</w:t>
            </w:r>
          </w:p>
        </w:tc>
      </w:tr>
      <w:tr w:rsidR="00327D5D" w:rsidRPr="006C43D4">
        <w:trPr>
          <w:trHeight w:val="309"/>
        </w:trPr>
        <w:tc>
          <w:tcPr>
            <w:tcW w:w="1620" w:type="dxa"/>
            <w:vMerge/>
            <w:tcBorders>
              <w:top w:val="nil"/>
            </w:tcBorders>
          </w:tcPr>
          <w:p w:rsidR="00327D5D" w:rsidRPr="006C43D4" w:rsidRDefault="00327D5D" w:rsidP="006C43D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19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Statistic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412" w:right="367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df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left="36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Sig.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left="20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Statistic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402" w:right="377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df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left="169" w:right="149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Sig.</w:t>
            </w:r>
          </w:p>
        </w:tc>
      </w:tr>
      <w:tr w:rsidR="00327D5D" w:rsidRPr="006C43D4">
        <w:trPr>
          <w:trHeight w:val="330"/>
        </w:trPr>
        <w:tc>
          <w:tcPr>
            <w:tcW w:w="1620" w:type="dxa"/>
            <w:shd w:val="clear" w:color="auto" w:fill="DFDFDF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Transfer</w:t>
            </w:r>
            <w:r w:rsidRPr="006C43D4">
              <w:rPr>
                <w:rFonts w:ascii="Cambria" w:hAnsi="Cambria"/>
                <w:color w:val="254A60"/>
                <w:spacing w:val="-4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Pricing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2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.205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2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.022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.867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4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.009</w:t>
            </w:r>
          </w:p>
        </w:tc>
      </w:tr>
      <w:tr w:rsidR="00327D5D" w:rsidRPr="006C43D4">
        <w:trPr>
          <w:trHeight w:val="390"/>
        </w:trPr>
        <w:tc>
          <w:tcPr>
            <w:tcW w:w="1620" w:type="dxa"/>
            <w:shd w:val="clear" w:color="auto" w:fill="DFDFDF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Sales Growth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2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.130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2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32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.200</w:t>
            </w:r>
            <w:r w:rsidRPr="006C43D4">
              <w:rPr>
                <w:rFonts w:ascii="Cambria" w:hAnsi="Cambria"/>
                <w:color w:val="000104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.952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4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.377</w:t>
            </w:r>
          </w:p>
        </w:tc>
      </w:tr>
      <w:tr w:rsidR="00327D5D" w:rsidRPr="006C43D4">
        <w:trPr>
          <w:trHeight w:val="309"/>
        </w:trPr>
        <w:tc>
          <w:tcPr>
            <w:tcW w:w="1620" w:type="dxa"/>
            <w:shd w:val="clear" w:color="auto" w:fill="DFDFDF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Tax</w:t>
            </w:r>
            <w:r w:rsidRPr="006C43D4">
              <w:rPr>
                <w:rFonts w:ascii="Cambria" w:hAnsi="Cambria"/>
                <w:color w:val="254A60"/>
                <w:spacing w:val="-1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Avoidance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2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.379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2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.000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.455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21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right="4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.000</w:t>
            </w:r>
          </w:p>
        </w:tc>
      </w:tr>
      <w:tr w:rsidR="00327D5D" w:rsidRPr="006C43D4">
        <w:trPr>
          <w:trHeight w:val="310"/>
        </w:trPr>
        <w:tc>
          <w:tcPr>
            <w:tcW w:w="7800" w:type="dxa"/>
            <w:gridSpan w:val="7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*. This is a lower bound of the true significance.</w:t>
            </w:r>
          </w:p>
        </w:tc>
      </w:tr>
      <w:tr w:rsidR="00327D5D" w:rsidRPr="006C43D4">
        <w:trPr>
          <w:trHeight w:val="310"/>
        </w:trPr>
        <w:tc>
          <w:tcPr>
            <w:tcW w:w="7800" w:type="dxa"/>
            <w:gridSpan w:val="7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a. Lilliefors Significance Correction</w:t>
            </w:r>
          </w:p>
        </w:tc>
      </w:tr>
    </w:tbl>
    <w:p w:rsidR="00CB0A8F" w:rsidRDefault="00CB0A8F" w:rsidP="00DB67CA">
      <w:pPr>
        <w:pStyle w:val="Heading1"/>
        <w:ind w:left="81" w:right="4818"/>
        <w:rPr>
          <w:rFonts w:ascii="Cambria" w:hAnsi="Cambria"/>
        </w:rPr>
      </w:pPr>
    </w:p>
    <w:p w:rsidR="00327D5D" w:rsidRPr="006C43D4" w:rsidRDefault="006C43D4" w:rsidP="00DB67CA">
      <w:pPr>
        <w:pStyle w:val="Heading1"/>
        <w:ind w:left="81" w:right="4818"/>
        <w:rPr>
          <w:rFonts w:ascii="Cambria" w:hAnsi="Cambria"/>
        </w:rPr>
      </w:pPr>
      <w:r w:rsidRPr="006C43D4">
        <w:rPr>
          <w:rFonts w:ascii="Cambria" w:hAnsi="Cambria"/>
        </w:rPr>
        <w:t>Dasar Pengambilan Keputusan</w:t>
      </w:r>
    </w:p>
    <w:p w:rsidR="00327D5D" w:rsidRPr="006C43D4" w:rsidRDefault="006C43D4" w:rsidP="00DB67CA">
      <w:pPr>
        <w:pStyle w:val="ListParagraph"/>
        <w:numPr>
          <w:ilvl w:val="2"/>
          <w:numId w:val="7"/>
        </w:numPr>
        <w:tabs>
          <w:tab w:val="left" w:pos="567"/>
          <w:tab w:val="left" w:pos="1540"/>
        </w:tabs>
        <w:ind w:hanging="1398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Ketika nilai </w:t>
      </w:r>
      <w:r w:rsidRPr="006C43D4">
        <w:rPr>
          <w:rFonts w:ascii="Cambria" w:hAnsi="Cambria"/>
          <w:i/>
          <w:sz w:val="24"/>
          <w:szCs w:val="24"/>
        </w:rPr>
        <w:t xml:space="preserve">signifikansi </w:t>
      </w:r>
      <w:r w:rsidRPr="006C43D4">
        <w:rPr>
          <w:rFonts w:ascii="Cambria" w:hAnsi="Cambria"/>
          <w:sz w:val="24"/>
          <w:szCs w:val="24"/>
        </w:rPr>
        <w:t>(sig) &gt; 0,05; maka nilai residual berdistribusi normal</w:t>
      </w:r>
    </w:p>
    <w:p w:rsidR="00327D5D" w:rsidRPr="006C43D4" w:rsidRDefault="006C43D4" w:rsidP="00DB67CA">
      <w:pPr>
        <w:pStyle w:val="ListParagraph"/>
        <w:numPr>
          <w:ilvl w:val="2"/>
          <w:numId w:val="7"/>
        </w:numPr>
        <w:tabs>
          <w:tab w:val="left" w:pos="567"/>
          <w:tab w:val="left" w:pos="1540"/>
        </w:tabs>
        <w:ind w:right="127" w:hanging="1398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Ketika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nilai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signifikansi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(sig)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&lt;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0,05;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maka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nilai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residual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tidak</w:t>
      </w:r>
      <w:r w:rsidRPr="006C43D4">
        <w:rPr>
          <w:rFonts w:ascii="Cambria" w:hAnsi="Cambria"/>
          <w:spacing w:val="60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berdistribusi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normal</w:t>
      </w:r>
    </w:p>
    <w:p w:rsidR="00327D5D" w:rsidRPr="006C43D4" w:rsidRDefault="006C43D4" w:rsidP="00DB67CA">
      <w:pPr>
        <w:pStyle w:val="BodyText"/>
        <w:tabs>
          <w:tab w:val="left" w:pos="567"/>
        </w:tabs>
        <w:ind w:left="142" w:right="121" w:firstLine="567"/>
        <w:jc w:val="both"/>
        <w:rPr>
          <w:rFonts w:ascii="Cambria" w:hAnsi="Cambria"/>
        </w:rPr>
      </w:pPr>
      <w:r w:rsidRPr="006C43D4">
        <w:rPr>
          <w:rFonts w:ascii="Cambria" w:hAnsi="Cambria"/>
        </w:rPr>
        <w:t>Pada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saat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ini,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penulis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menggunakan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21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sampel,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itu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artinya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&lt;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30,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karena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itu,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penulis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menggunakan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Uji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Normalitas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Shapiro-Wilk.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Berdasarkan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Uji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Normalitas diatas, maka dapat disimpulkan bahwa data variabel X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</w:rPr>
        <w:t xml:space="preserve"> (0,009 &lt; 0,05), data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2"/>
        </w:rPr>
        <w:t xml:space="preserve"> </w:t>
      </w:r>
      <w:r w:rsidRPr="006C43D4">
        <w:rPr>
          <w:rFonts w:ascii="Cambria" w:hAnsi="Cambria"/>
        </w:rPr>
        <w:t>tersebut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2"/>
        </w:rPr>
        <w:t xml:space="preserve"> </w:t>
      </w:r>
      <w:r w:rsidRPr="006C43D4">
        <w:rPr>
          <w:rFonts w:ascii="Cambria" w:hAnsi="Cambria"/>
        </w:rPr>
        <w:t>berdistribusi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normal,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sedangkan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variabel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  <w:spacing w:val="-3"/>
        </w:rPr>
        <w:t xml:space="preserve"> </w:t>
      </w:r>
      <w:r w:rsidRPr="006C43D4">
        <w:rPr>
          <w:rFonts w:ascii="Cambria" w:hAnsi="Cambria"/>
        </w:rPr>
        <w:t>(0,377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&gt;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0,05),</w:t>
      </w:r>
      <w:r w:rsidRPr="006C43D4">
        <w:rPr>
          <w:rFonts w:ascii="Cambria" w:hAnsi="Cambria"/>
          <w:spacing w:val="56"/>
        </w:rPr>
        <w:t xml:space="preserve"> </w:t>
      </w:r>
      <w:r w:rsidRPr="006C43D4">
        <w:rPr>
          <w:rFonts w:ascii="Cambria" w:hAnsi="Cambria"/>
        </w:rPr>
        <w:t>data</w:t>
      </w:r>
      <w:r w:rsidR="00DB67CA">
        <w:rPr>
          <w:rFonts w:ascii="Cambria" w:hAnsi="Cambria"/>
        </w:rPr>
        <w:t xml:space="preserve"> </w:t>
      </w:r>
      <w:r w:rsidRPr="006C43D4">
        <w:rPr>
          <w:rFonts w:ascii="Cambria" w:hAnsi="Cambria"/>
        </w:rPr>
        <w:t>penelitian tersebut berdistribusi normal.</w:t>
      </w:r>
    </w:p>
    <w:p w:rsidR="00327D5D" w:rsidRPr="006C43D4" w:rsidRDefault="006C43D4" w:rsidP="006C43D4">
      <w:pPr>
        <w:pStyle w:val="Heading1"/>
        <w:ind w:left="820" w:right="4940"/>
        <w:rPr>
          <w:rFonts w:ascii="Cambria" w:eastAsia="Lucida Sans Unicode" w:hAnsi="Cambria"/>
          <w:b w:val="0"/>
        </w:rPr>
      </w:pPr>
      <w:r w:rsidRPr="006C43D4">
        <w:rPr>
          <w:rFonts w:ascii="Cambria" w:hAnsi="Cambria"/>
        </w:rPr>
        <w:t>Perumusan</w:t>
      </w:r>
      <w:r w:rsidRPr="006C43D4">
        <w:rPr>
          <w:rFonts w:ascii="Cambria" w:hAnsi="Cambria"/>
          <w:spacing w:val="-7"/>
        </w:rPr>
        <w:t xml:space="preserve"> </w:t>
      </w:r>
      <w:r w:rsidRPr="006C43D4">
        <w:rPr>
          <w:rFonts w:ascii="Cambria" w:hAnsi="Cambria"/>
        </w:rPr>
        <w:t>Regresi</w:t>
      </w:r>
      <w:r w:rsidRPr="006C43D4">
        <w:rPr>
          <w:rFonts w:ascii="Cambria" w:hAnsi="Cambria"/>
          <w:spacing w:val="-7"/>
        </w:rPr>
        <w:t xml:space="preserve"> </w:t>
      </w:r>
      <w:r w:rsidRPr="006C43D4">
        <w:rPr>
          <w:rFonts w:ascii="Cambria" w:hAnsi="Cambria"/>
        </w:rPr>
        <w:t>Linear</w:t>
      </w:r>
      <w:r w:rsidRPr="006C43D4">
        <w:rPr>
          <w:rFonts w:ascii="Cambria" w:hAnsi="Cambria"/>
          <w:spacing w:val="-6"/>
        </w:rPr>
        <w:t xml:space="preserve"> </w:t>
      </w:r>
      <w:r w:rsidRPr="006C43D4">
        <w:rPr>
          <w:rFonts w:ascii="Cambria" w:hAnsi="Cambria"/>
        </w:rPr>
        <w:lastRenderedPageBreak/>
        <w:t>Berganda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  <w:w w:val="90"/>
        </w:rPr>
        <w:t>Y</w:t>
      </w:r>
      <w:r w:rsidRPr="006C43D4">
        <w:rPr>
          <w:rFonts w:ascii="Cambria" w:hAnsi="Cambria"/>
          <w:spacing w:val="4"/>
          <w:w w:val="90"/>
        </w:rPr>
        <w:t xml:space="preserve"> </w:t>
      </w:r>
      <w:r w:rsidRPr="006C43D4">
        <w:rPr>
          <w:rFonts w:ascii="Cambria" w:hAnsi="Cambria"/>
          <w:w w:val="90"/>
        </w:rPr>
        <w:t>=</w:t>
      </w:r>
      <w:r w:rsidRPr="006C43D4">
        <w:rPr>
          <w:rFonts w:ascii="Cambria" w:hAnsi="Cambria"/>
          <w:spacing w:val="4"/>
          <w:w w:val="90"/>
        </w:rPr>
        <w:t xml:space="preserve"> </w:t>
      </w:r>
      <w:r w:rsidRPr="006C43D4">
        <w:rPr>
          <w:rFonts w:ascii="Cambria" w:eastAsia="Lucida Sans Unicode" w:hAnsi="Cambria"/>
          <w:b w:val="0"/>
          <w:w w:val="90"/>
        </w:rPr>
        <w:t>𝞪</w:t>
      </w:r>
      <w:r w:rsidRPr="006C43D4">
        <w:rPr>
          <w:rFonts w:ascii="Cambria" w:eastAsia="Lucida Sans Unicode" w:hAnsi="Cambria"/>
          <w:b w:val="0"/>
          <w:spacing w:val="-11"/>
          <w:w w:val="90"/>
        </w:rPr>
        <w:t xml:space="preserve"> </w:t>
      </w:r>
      <w:r w:rsidRPr="006C43D4">
        <w:rPr>
          <w:rFonts w:ascii="Cambria" w:hAnsi="Cambria"/>
          <w:w w:val="90"/>
        </w:rPr>
        <w:t>+</w:t>
      </w:r>
      <w:r w:rsidRPr="006C43D4">
        <w:rPr>
          <w:rFonts w:ascii="Cambria" w:hAnsi="Cambria"/>
          <w:spacing w:val="9"/>
          <w:w w:val="90"/>
        </w:rPr>
        <w:t xml:space="preserve"> </w:t>
      </w:r>
      <w:r w:rsidRPr="006C43D4">
        <w:rPr>
          <w:rFonts w:ascii="Cambria" w:eastAsia="Lucida Sans Unicode" w:hAnsi="Cambria"/>
          <w:b w:val="0"/>
          <w:w w:val="90"/>
        </w:rPr>
        <w:t>𝞫</w:t>
      </w:r>
      <w:r w:rsidRPr="006C43D4">
        <w:rPr>
          <w:rFonts w:ascii="Cambria" w:hAnsi="Cambria"/>
          <w:w w:val="90"/>
          <w:vertAlign w:val="subscript"/>
        </w:rPr>
        <w:t>1</w:t>
      </w:r>
      <w:r w:rsidRPr="006C43D4">
        <w:rPr>
          <w:rFonts w:ascii="Cambria" w:hAnsi="Cambria"/>
          <w:spacing w:val="3"/>
          <w:w w:val="90"/>
        </w:rPr>
        <w:t xml:space="preserve"> </w:t>
      </w:r>
      <w:r w:rsidRPr="006C43D4">
        <w:rPr>
          <w:rFonts w:ascii="Cambria" w:hAnsi="Cambria"/>
          <w:w w:val="90"/>
        </w:rPr>
        <w:t>X</w:t>
      </w:r>
      <w:r w:rsidRPr="006C43D4">
        <w:rPr>
          <w:rFonts w:ascii="Cambria" w:hAnsi="Cambria"/>
          <w:w w:val="90"/>
          <w:vertAlign w:val="subscript"/>
        </w:rPr>
        <w:t>1</w:t>
      </w:r>
      <w:r w:rsidRPr="006C43D4">
        <w:rPr>
          <w:rFonts w:ascii="Cambria" w:hAnsi="Cambria"/>
          <w:spacing w:val="8"/>
          <w:w w:val="90"/>
        </w:rPr>
        <w:t xml:space="preserve"> </w:t>
      </w:r>
      <w:r w:rsidRPr="006C43D4">
        <w:rPr>
          <w:rFonts w:ascii="Cambria" w:hAnsi="Cambria"/>
          <w:w w:val="90"/>
        </w:rPr>
        <w:t>+</w:t>
      </w:r>
      <w:r w:rsidRPr="006C43D4">
        <w:rPr>
          <w:rFonts w:ascii="Cambria" w:hAnsi="Cambria"/>
          <w:spacing w:val="5"/>
          <w:w w:val="90"/>
        </w:rPr>
        <w:t xml:space="preserve"> </w:t>
      </w:r>
      <w:r w:rsidRPr="006C43D4">
        <w:rPr>
          <w:rFonts w:ascii="Cambria" w:eastAsia="Lucida Sans Unicode" w:hAnsi="Cambria"/>
          <w:b w:val="0"/>
          <w:w w:val="90"/>
        </w:rPr>
        <w:t>𝞫</w:t>
      </w:r>
      <w:r w:rsidRPr="006C43D4">
        <w:rPr>
          <w:rFonts w:ascii="Cambria" w:hAnsi="Cambria"/>
          <w:w w:val="90"/>
          <w:vertAlign w:val="subscript"/>
        </w:rPr>
        <w:t>2</w:t>
      </w:r>
      <w:r w:rsidRPr="006C43D4">
        <w:rPr>
          <w:rFonts w:ascii="Cambria" w:hAnsi="Cambria"/>
          <w:spacing w:val="3"/>
          <w:w w:val="90"/>
        </w:rPr>
        <w:t xml:space="preserve"> </w:t>
      </w:r>
      <w:r w:rsidRPr="006C43D4">
        <w:rPr>
          <w:rFonts w:ascii="Cambria" w:hAnsi="Cambria"/>
          <w:w w:val="90"/>
        </w:rPr>
        <w:t>X</w:t>
      </w:r>
      <w:r w:rsidRPr="006C43D4">
        <w:rPr>
          <w:rFonts w:ascii="Cambria" w:hAnsi="Cambria"/>
          <w:w w:val="90"/>
          <w:vertAlign w:val="subscript"/>
        </w:rPr>
        <w:t>2</w:t>
      </w:r>
      <w:r w:rsidRPr="006C43D4">
        <w:rPr>
          <w:rFonts w:ascii="Cambria" w:hAnsi="Cambria"/>
          <w:spacing w:val="8"/>
          <w:w w:val="90"/>
        </w:rPr>
        <w:t xml:space="preserve"> </w:t>
      </w:r>
      <w:r w:rsidRPr="006C43D4">
        <w:rPr>
          <w:rFonts w:ascii="Cambria" w:hAnsi="Cambria"/>
          <w:w w:val="90"/>
        </w:rPr>
        <w:t>+</w:t>
      </w:r>
      <w:r w:rsidRPr="006C43D4">
        <w:rPr>
          <w:rFonts w:ascii="Cambria" w:hAnsi="Cambria"/>
          <w:spacing w:val="4"/>
          <w:w w:val="90"/>
        </w:rPr>
        <w:t xml:space="preserve"> </w:t>
      </w:r>
      <w:r w:rsidRPr="006C43D4">
        <w:rPr>
          <w:rFonts w:ascii="Cambria" w:eastAsia="Lucida Sans Unicode" w:hAnsi="Cambria"/>
          <w:b w:val="0"/>
          <w:w w:val="90"/>
        </w:rPr>
        <w:t>𝞫</w:t>
      </w:r>
      <w:r w:rsidRPr="006C43D4">
        <w:rPr>
          <w:rFonts w:ascii="Cambria" w:hAnsi="Cambria"/>
          <w:w w:val="90"/>
          <w:vertAlign w:val="subscript"/>
        </w:rPr>
        <w:t>n</w:t>
      </w:r>
      <w:r w:rsidRPr="006C43D4">
        <w:rPr>
          <w:rFonts w:ascii="Cambria" w:hAnsi="Cambria"/>
          <w:spacing w:val="3"/>
          <w:w w:val="90"/>
        </w:rPr>
        <w:t xml:space="preserve"> </w:t>
      </w:r>
      <w:r w:rsidRPr="006C43D4">
        <w:rPr>
          <w:rFonts w:ascii="Cambria" w:hAnsi="Cambria"/>
          <w:w w:val="90"/>
        </w:rPr>
        <w:t>X</w:t>
      </w:r>
      <w:r w:rsidRPr="006C43D4">
        <w:rPr>
          <w:rFonts w:ascii="Cambria" w:hAnsi="Cambria"/>
          <w:w w:val="90"/>
          <w:vertAlign w:val="subscript"/>
        </w:rPr>
        <w:t>n</w:t>
      </w:r>
      <w:r w:rsidRPr="006C43D4">
        <w:rPr>
          <w:rFonts w:ascii="Cambria" w:hAnsi="Cambria"/>
          <w:spacing w:val="3"/>
          <w:w w:val="90"/>
        </w:rPr>
        <w:t xml:space="preserve"> </w:t>
      </w:r>
      <w:r w:rsidRPr="006C43D4">
        <w:rPr>
          <w:rFonts w:ascii="Cambria" w:hAnsi="Cambria"/>
          <w:w w:val="90"/>
        </w:rPr>
        <w:t>+</w:t>
      </w:r>
      <w:r w:rsidRPr="006C43D4">
        <w:rPr>
          <w:rFonts w:ascii="Cambria" w:hAnsi="Cambria"/>
          <w:spacing w:val="4"/>
          <w:w w:val="90"/>
        </w:rPr>
        <w:t xml:space="preserve"> </w:t>
      </w:r>
      <w:r w:rsidRPr="006C43D4">
        <w:rPr>
          <w:rFonts w:ascii="Cambria" w:eastAsia="Lucida Sans Unicode" w:hAnsi="Cambria"/>
          <w:b w:val="0"/>
          <w:w w:val="80"/>
        </w:rPr>
        <w:t>𝟄</w:t>
      </w:r>
    </w:p>
    <w:p w:rsidR="00327D5D" w:rsidRPr="006C43D4" w:rsidRDefault="006C43D4" w:rsidP="006C43D4">
      <w:pPr>
        <w:pStyle w:val="ListParagraph"/>
        <w:numPr>
          <w:ilvl w:val="1"/>
          <w:numId w:val="7"/>
        </w:num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Uji T (Uji Parsial)</w:t>
      </w:r>
    </w:p>
    <w:p w:rsidR="00327D5D" w:rsidRPr="006C43D4" w:rsidRDefault="006C43D4" w:rsidP="006C43D4">
      <w:pPr>
        <w:pStyle w:val="BodyText"/>
        <w:ind w:left="820" w:right="119"/>
        <w:rPr>
          <w:rFonts w:ascii="Cambria" w:hAnsi="Cambria"/>
        </w:rPr>
      </w:pPr>
      <w:r w:rsidRPr="006C43D4">
        <w:rPr>
          <w:rFonts w:ascii="Cambria" w:hAnsi="Cambria"/>
        </w:rPr>
        <w:t>Uji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T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,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bertujuan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untuk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mengetahui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pengaruh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secara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parsial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(masing-masing)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variabel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bebas (X) terhadap variabel terikat (Y)</w:t>
      </w:r>
    </w:p>
    <w:p w:rsidR="00327D5D" w:rsidRPr="006C43D4" w:rsidRDefault="006C43D4" w:rsidP="006C43D4">
      <w:pPr>
        <w:pStyle w:val="ListParagraph"/>
        <w:numPr>
          <w:ilvl w:val="2"/>
          <w:numId w:val="7"/>
        </w:numPr>
        <w:tabs>
          <w:tab w:val="left" w:pos="1539"/>
          <w:tab w:val="left" w:pos="1540"/>
        </w:tabs>
        <w:ind w:right="124"/>
        <w:jc w:val="left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Jika</w:t>
      </w:r>
      <w:r w:rsidRPr="006C43D4">
        <w:rPr>
          <w:rFonts w:ascii="Cambria" w:hAnsi="Cambria"/>
          <w:spacing w:val="2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nilai</w:t>
      </w:r>
      <w:r w:rsidRPr="006C43D4">
        <w:rPr>
          <w:rFonts w:ascii="Cambria" w:hAnsi="Cambria"/>
          <w:spacing w:val="29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sig</w:t>
      </w:r>
      <w:r w:rsidRPr="006C43D4">
        <w:rPr>
          <w:rFonts w:ascii="Cambria" w:hAnsi="Cambria"/>
          <w:spacing w:val="1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&lt;</w:t>
      </w:r>
      <w:r w:rsidRPr="006C43D4">
        <w:rPr>
          <w:rFonts w:ascii="Cambria" w:hAnsi="Cambria"/>
          <w:spacing w:val="1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0,05</w:t>
      </w:r>
      <w:r w:rsidRPr="006C43D4">
        <w:rPr>
          <w:rFonts w:ascii="Cambria" w:hAnsi="Cambria"/>
          <w:spacing w:val="1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atau</w:t>
      </w:r>
      <w:r w:rsidRPr="006C43D4">
        <w:rPr>
          <w:rFonts w:ascii="Cambria" w:hAnsi="Cambria"/>
          <w:spacing w:val="1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nilai</w:t>
      </w:r>
      <w:r w:rsidRPr="006C43D4">
        <w:rPr>
          <w:rFonts w:ascii="Cambria" w:hAnsi="Cambria"/>
          <w:spacing w:val="1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t-hitung</w:t>
      </w:r>
      <w:r w:rsidRPr="006C43D4">
        <w:rPr>
          <w:rFonts w:ascii="Cambria" w:hAnsi="Cambria"/>
          <w:spacing w:val="1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&gt;</w:t>
      </w:r>
      <w:r w:rsidRPr="006C43D4">
        <w:rPr>
          <w:rFonts w:ascii="Cambria" w:hAnsi="Cambria"/>
          <w:spacing w:val="1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t-tabel,</w:t>
      </w:r>
      <w:r w:rsidRPr="006C43D4">
        <w:rPr>
          <w:rFonts w:ascii="Cambria" w:hAnsi="Cambria"/>
          <w:spacing w:val="1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maka</w:t>
      </w:r>
      <w:r w:rsidRPr="006C43D4">
        <w:rPr>
          <w:rFonts w:ascii="Cambria" w:hAnsi="Cambria"/>
          <w:spacing w:val="1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adanya</w:t>
      </w:r>
      <w:r w:rsidRPr="006C43D4">
        <w:rPr>
          <w:rFonts w:ascii="Cambria" w:hAnsi="Cambria"/>
          <w:spacing w:val="1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pengaruh</w:t>
      </w:r>
      <w:r w:rsidRPr="006C43D4">
        <w:rPr>
          <w:rFonts w:ascii="Cambria" w:hAnsi="Cambria"/>
          <w:spacing w:val="1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variabel</w:t>
      </w:r>
      <w:r w:rsidRPr="006C43D4">
        <w:rPr>
          <w:rFonts w:ascii="Cambria" w:hAnsi="Cambria"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X terhadap variabel Y</w:t>
      </w:r>
    </w:p>
    <w:p w:rsidR="00327D5D" w:rsidRPr="006C43D4" w:rsidRDefault="006C43D4" w:rsidP="006C43D4">
      <w:pPr>
        <w:pStyle w:val="ListParagraph"/>
        <w:numPr>
          <w:ilvl w:val="2"/>
          <w:numId w:val="7"/>
        </w:numPr>
        <w:tabs>
          <w:tab w:val="left" w:pos="1539"/>
          <w:tab w:val="left" w:pos="1540"/>
        </w:tabs>
        <w:ind w:right="132"/>
        <w:jc w:val="left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Jika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nilai</w:t>
      </w:r>
      <w:r w:rsidRPr="006C43D4">
        <w:rPr>
          <w:rFonts w:ascii="Cambria" w:hAnsi="Cambria"/>
          <w:spacing w:val="4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sig</w:t>
      </w:r>
      <w:r w:rsidRPr="006C43D4">
        <w:rPr>
          <w:rFonts w:ascii="Cambria" w:hAnsi="Cambria"/>
          <w:spacing w:val="4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&gt;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0.05</w:t>
      </w:r>
      <w:r w:rsidRPr="006C43D4">
        <w:rPr>
          <w:rFonts w:ascii="Cambria" w:hAnsi="Cambria"/>
          <w:spacing w:val="4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atau</w:t>
      </w:r>
      <w:r w:rsidRPr="006C43D4">
        <w:rPr>
          <w:rFonts w:ascii="Cambria" w:hAnsi="Cambria"/>
          <w:spacing w:val="4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nilai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t-hitung</w:t>
      </w:r>
      <w:r w:rsidRPr="006C43D4">
        <w:rPr>
          <w:rFonts w:ascii="Cambria" w:hAnsi="Cambria"/>
          <w:spacing w:val="4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&lt;</w:t>
      </w:r>
      <w:r w:rsidRPr="006C43D4">
        <w:rPr>
          <w:rFonts w:ascii="Cambria" w:hAnsi="Cambria"/>
          <w:spacing w:val="29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t-tabel,</w:t>
      </w:r>
      <w:r w:rsidRPr="006C43D4">
        <w:rPr>
          <w:rFonts w:ascii="Cambria" w:hAnsi="Cambria"/>
          <w:spacing w:val="29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maka</w:t>
      </w:r>
      <w:r w:rsidRPr="006C43D4">
        <w:rPr>
          <w:rFonts w:ascii="Cambria" w:hAnsi="Cambria"/>
          <w:spacing w:val="29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tidak</w:t>
      </w:r>
      <w:r w:rsidRPr="006C43D4">
        <w:rPr>
          <w:rFonts w:ascii="Cambria" w:hAnsi="Cambria"/>
          <w:spacing w:val="29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adanya</w:t>
      </w:r>
      <w:r w:rsidRPr="006C43D4">
        <w:rPr>
          <w:rFonts w:ascii="Cambria" w:hAnsi="Cambria"/>
          <w:spacing w:val="2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pengaruh</w:t>
      </w:r>
      <w:r w:rsidRPr="006C43D4">
        <w:rPr>
          <w:rFonts w:ascii="Cambria" w:hAnsi="Cambria"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variabel X terhadap variabel Y</w:t>
      </w:r>
    </w:p>
    <w:p w:rsidR="00327D5D" w:rsidRPr="006C43D4" w:rsidRDefault="006C43D4" w:rsidP="006C43D4">
      <w:pPr>
        <w:ind w:left="820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 xml:space="preserve">t-tabel = t(α; n-k), </w:t>
      </w:r>
      <w:r w:rsidRPr="006C43D4">
        <w:rPr>
          <w:rFonts w:ascii="Cambria" w:hAnsi="Cambria"/>
          <w:sz w:val="24"/>
          <w:szCs w:val="24"/>
        </w:rPr>
        <w:t xml:space="preserve">t = (5%; 21-3) dengan t = (0.05; 18) = </w:t>
      </w:r>
      <w:r w:rsidRPr="006C43D4">
        <w:rPr>
          <w:rFonts w:ascii="Cambria" w:hAnsi="Cambria"/>
          <w:b/>
          <w:sz w:val="24"/>
          <w:szCs w:val="24"/>
        </w:rPr>
        <w:t>2,100</w:t>
      </w:r>
    </w:p>
    <w:p w:rsidR="00327D5D" w:rsidRPr="006C43D4" w:rsidRDefault="00327D5D" w:rsidP="006C43D4">
      <w:pPr>
        <w:pStyle w:val="BodyText"/>
        <w:rPr>
          <w:rFonts w:ascii="Cambria" w:hAnsi="Cambria"/>
          <w:b/>
        </w:rPr>
      </w:pPr>
    </w:p>
    <w:p w:rsidR="00327D5D" w:rsidRPr="006C43D4" w:rsidRDefault="006C43D4" w:rsidP="006C43D4">
      <w:pPr>
        <w:pStyle w:val="Heading1"/>
        <w:numPr>
          <w:ilvl w:val="1"/>
          <w:numId w:val="7"/>
        </w:numPr>
        <w:tabs>
          <w:tab w:val="left" w:pos="820"/>
        </w:tabs>
        <w:rPr>
          <w:rFonts w:ascii="Cambria" w:hAnsi="Cambria"/>
        </w:rPr>
      </w:pPr>
      <w:r w:rsidRPr="006C43D4">
        <w:rPr>
          <w:rFonts w:ascii="Cambria" w:hAnsi="Cambria"/>
        </w:rPr>
        <w:t>Uji F (Uji Simultan)</w:t>
      </w:r>
    </w:p>
    <w:p w:rsidR="00327D5D" w:rsidRPr="006C43D4" w:rsidRDefault="006C43D4" w:rsidP="006C43D4">
      <w:pPr>
        <w:pStyle w:val="BodyText"/>
        <w:ind w:left="820" w:right="129"/>
        <w:rPr>
          <w:rFonts w:ascii="Cambria" w:hAnsi="Cambria"/>
        </w:rPr>
      </w:pPr>
      <w:r w:rsidRPr="006C43D4">
        <w:rPr>
          <w:rFonts w:ascii="Cambria" w:hAnsi="Cambria"/>
        </w:rPr>
        <w:t>Uji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F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,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bertujuan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untuk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mengetahui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pengaruh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secara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simultan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(bersama-sama)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variabel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bebas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(X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, 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,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X</w:t>
      </w:r>
      <w:r w:rsidRPr="006C43D4">
        <w:rPr>
          <w:rFonts w:ascii="Cambria" w:hAnsi="Cambria"/>
          <w:vertAlign w:val="subscript"/>
        </w:rPr>
        <w:t>e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) terhadap variabel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terikat (Y)</w:t>
      </w:r>
    </w:p>
    <w:p w:rsidR="00327D5D" w:rsidRPr="006C43D4" w:rsidRDefault="006C43D4" w:rsidP="006C43D4">
      <w:pPr>
        <w:pStyle w:val="BodyText"/>
        <w:tabs>
          <w:tab w:val="left" w:pos="1539"/>
        </w:tabs>
        <w:ind w:left="1540" w:right="123" w:hanging="360"/>
        <w:rPr>
          <w:rFonts w:ascii="Cambria" w:hAnsi="Cambria"/>
        </w:rPr>
      </w:pPr>
      <w:r w:rsidRPr="006C43D4">
        <w:rPr>
          <w:rFonts w:ascii="Cambria" w:hAnsi="Cambria"/>
          <w:b/>
        </w:rPr>
        <w:t>-</w:t>
      </w:r>
      <w:r w:rsidRPr="006C43D4">
        <w:rPr>
          <w:rFonts w:ascii="Cambria" w:hAnsi="Cambria"/>
          <w:b/>
        </w:rPr>
        <w:tab/>
      </w:r>
      <w:r w:rsidRPr="006C43D4">
        <w:rPr>
          <w:rFonts w:ascii="Cambria" w:hAnsi="Cambria"/>
        </w:rPr>
        <w:t>Jika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nilai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sig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&lt;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0.05,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maka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secara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simultan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adanya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pengaruh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variabel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X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variabel Y</w:t>
      </w:r>
    </w:p>
    <w:p w:rsidR="00327D5D" w:rsidRPr="006C43D4" w:rsidRDefault="006C43D4" w:rsidP="006C43D4">
      <w:pPr>
        <w:pStyle w:val="BodyText"/>
        <w:tabs>
          <w:tab w:val="left" w:pos="1539"/>
        </w:tabs>
        <w:ind w:left="1540" w:right="125" w:hanging="360"/>
        <w:rPr>
          <w:rFonts w:ascii="Cambria" w:hAnsi="Cambria"/>
        </w:rPr>
      </w:pPr>
      <w:r w:rsidRPr="006C43D4">
        <w:rPr>
          <w:rFonts w:ascii="Cambria" w:hAnsi="Cambria"/>
        </w:rPr>
        <w:t>-</w:t>
      </w:r>
      <w:r w:rsidRPr="006C43D4">
        <w:rPr>
          <w:rFonts w:ascii="Cambria" w:hAnsi="Cambria"/>
        </w:rPr>
        <w:tab/>
        <w:t>Jika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nilai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sig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&gt;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0.05,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maka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secara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simultan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adanya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pengaruh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variabel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X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terhadap variabel Y</w:t>
      </w:r>
    </w:p>
    <w:p w:rsidR="00327D5D" w:rsidRPr="006C43D4" w:rsidRDefault="006C43D4" w:rsidP="00CB0A8F">
      <w:pPr>
        <w:ind w:left="820" w:firstLine="360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 xml:space="preserve">f-tabel = f(k; n-k), </w:t>
      </w:r>
      <w:r w:rsidRPr="006C43D4">
        <w:rPr>
          <w:rFonts w:ascii="Cambria" w:hAnsi="Cambria"/>
          <w:sz w:val="24"/>
          <w:szCs w:val="24"/>
        </w:rPr>
        <w:t xml:space="preserve">k = (2;21-3) dengan k = (2;18) = </w:t>
      </w:r>
      <w:r w:rsidRPr="006C43D4">
        <w:rPr>
          <w:rFonts w:ascii="Cambria" w:hAnsi="Cambria"/>
          <w:b/>
          <w:sz w:val="24"/>
          <w:szCs w:val="24"/>
        </w:rPr>
        <w:t>3,55</w:t>
      </w:r>
    </w:p>
    <w:p w:rsidR="00CB0A8F" w:rsidRDefault="00CB0A8F" w:rsidP="00CB0A8F">
      <w:pPr>
        <w:pStyle w:val="Heading1"/>
        <w:tabs>
          <w:tab w:val="left" w:pos="820"/>
        </w:tabs>
        <w:ind w:right="1662"/>
        <w:rPr>
          <w:rFonts w:ascii="Cambria" w:hAnsi="Cambria"/>
        </w:rPr>
      </w:pPr>
    </w:p>
    <w:p w:rsidR="00CB0A8F" w:rsidRDefault="006C43D4" w:rsidP="00CB0A8F">
      <w:pPr>
        <w:pStyle w:val="Heading1"/>
        <w:tabs>
          <w:tab w:val="left" w:pos="820"/>
        </w:tabs>
        <w:ind w:right="1662"/>
        <w:rPr>
          <w:rFonts w:ascii="Cambria" w:hAnsi="Cambria"/>
          <w:spacing w:val="-57"/>
        </w:rPr>
      </w:pPr>
      <w:r w:rsidRPr="00DB67CA">
        <w:rPr>
          <w:rFonts w:ascii="Cambria" w:hAnsi="Cambria"/>
        </w:rPr>
        <w:t>Pengujian</w:t>
      </w:r>
      <w:r w:rsidRPr="00DB67CA">
        <w:rPr>
          <w:rFonts w:ascii="Cambria" w:hAnsi="Cambria"/>
          <w:spacing w:val="-4"/>
        </w:rPr>
        <w:t xml:space="preserve"> </w:t>
      </w:r>
      <w:r w:rsidRPr="00DB67CA">
        <w:rPr>
          <w:rFonts w:ascii="Cambria" w:hAnsi="Cambria"/>
        </w:rPr>
        <w:t>Hipotesis</w:t>
      </w:r>
      <w:r w:rsidRPr="00DB67CA">
        <w:rPr>
          <w:rFonts w:ascii="Cambria" w:hAnsi="Cambria"/>
          <w:spacing w:val="-4"/>
        </w:rPr>
        <w:t xml:space="preserve"> </w:t>
      </w:r>
      <w:r w:rsidRPr="00DB67CA">
        <w:rPr>
          <w:rFonts w:ascii="Cambria" w:hAnsi="Cambria"/>
        </w:rPr>
        <w:t>Model</w:t>
      </w:r>
      <w:r w:rsidRPr="00DB67CA">
        <w:rPr>
          <w:rFonts w:ascii="Cambria" w:hAnsi="Cambria"/>
          <w:spacing w:val="-4"/>
        </w:rPr>
        <w:t xml:space="preserve"> </w:t>
      </w:r>
      <w:r w:rsidRPr="00DB67CA">
        <w:rPr>
          <w:rFonts w:ascii="Cambria" w:hAnsi="Cambria"/>
        </w:rPr>
        <w:t>Regresi</w:t>
      </w:r>
      <w:r w:rsidRPr="00DB67CA">
        <w:rPr>
          <w:rFonts w:ascii="Cambria" w:hAnsi="Cambria"/>
          <w:spacing w:val="-4"/>
        </w:rPr>
        <w:t xml:space="preserve"> </w:t>
      </w:r>
      <w:r w:rsidRPr="00DB67CA">
        <w:rPr>
          <w:rFonts w:ascii="Cambria" w:hAnsi="Cambria"/>
        </w:rPr>
        <w:t>Linear</w:t>
      </w:r>
      <w:r w:rsidRPr="00DB67CA">
        <w:rPr>
          <w:rFonts w:ascii="Cambria" w:hAnsi="Cambria"/>
          <w:spacing w:val="-4"/>
        </w:rPr>
        <w:t xml:space="preserve"> </w:t>
      </w:r>
      <w:r w:rsidRPr="00DB67CA">
        <w:rPr>
          <w:rFonts w:ascii="Cambria" w:hAnsi="Cambria"/>
        </w:rPr>
        <w:t>Berganda</w:t>
      </w:r>
      <w:r w:rsidRPr="00DB67CA">
        <w:rPr>
          <w:rFonts w:ascii="Cambria" w:hAnsi="Cambria"/>
          <w:spacing w:val="-57"/>
        </w:rPr>
        <w:t xml:space="preserve"> </w:t>
      </w:r>
    </w:p>
    <w:p w:rsidR="00DB67CA" w:rsidRPr="00DB67CA" w:rsidRDefault="00CB0A8F" w:rsidP="00CB0A8F">
      <w:pPr>
        <w:pStyle w:val="Heading1"/>
        <w:tabs>
          <w:tab w:val="left" w:pos="820"/>
        </w:tabs>
        <w:ind w:right="1662"/>
        <w:rPr>
          <w:rFonts w:ascii="Cambria" w:hAnsi="Cambria"/>
        </w:rPr>
      </w:pPr>
      <w:r>
        <w:rPr>
          <w:rFonts w:ascii="Cambria" w:hAnsi="Cambria"/>
          <w:spacing w:val="-57"/>
        </w:rPr>
        <w:tab/>
      </w:r>
      <w:r>
        <w:rPr>
          <w:rFonts w:ascii="Cambria" w:hAnsi="Cambria"/>
          <w:spacing w:val="-57"/>
        </w:rPr>
        <w:tab/>
      </w:r>
      <w:r w:rsidR="006C43D4" w:rsidRPr="00DB67CA">
        <w:rPr>
          <w:rFonts w:ascii="Cambria" w:hAnsi="Cambria"/>
        </w:rPr>
        <w:t>Y</w:t>
      </w:r>
      <w:r w:rsidR="006C43D4" w:rsidRPr="00DB67CA">
        <w:rPr>
          <w:rFonts w:ascii="Cambria" w:hAnsi="Cambria"/>
          <w:spacing w:val="-4"/>
        </w:rPr>
        <w:t xml:space="preserve"> </w:t>
      </w:r>
      <w:r w:rsidR="006C43D4" w:rsidRPr="00DB67CA">
        <w:rPr>
          <w:rFonts w:ascii="Cambria" w:hAnsi="Cambria"/>
        </w:rPr>
        <w:t>=</w:t>
      </w:r>
      <w:r w:rsidR="006C43D4" w:rsidRPr="00DB67CA">
        <w:rPr>
          <w:rFonts w:ascii="Cambria" w:hAnsi="Cambria"/>
          <w:spacing w:val="-4"/>
        </w:rPr>
        <w:t xml:space="preserve"> </w:t>
      </w:r>
      <w:r w:rsidR="006C43D4" w:rsidRPr="00DB67CA">
        <w:rPr>
          <w:rFonts w:ascii="Cambria" w:hAnsi="Cambria"/>
        </w:rPr>
        <w:t>1,394</w:t>
      </w:r>
      <w:r w:rsidR="006C43D4" w:rsidRPr="00DB67CA">
        <w:rPr>
          <w:rFonts w:ascii="Cambria" w:hAnsi="Cambria"/>
          <w:spacing w:val="-3"/>
        </w:rPr>
        <w:t xml:space="preserve"> </w:t>
      </w:r>
      <w:r w:rsidR="006C43D4" w:rsidRPr="00DB67CA">
        <w:rPr>
          <w:rFonts w:ascii="Cambria" w:hAnsi="Cambria"/>
        </w:rPr>
        <w:t>(</w:t>
      </w:r>
      <w:r w:rsidR="006C43D4" w:rsidRPr="00DB67CA">
        <w:rPr>
          <w:rFonts w:ascii="Cambria" w:eastAsia="Lucida Sans Unicode" w:hAnsi="Cambria"/>
        </w:rPr>
        <w:t>𝞪</w:t>
      </w:r>
      <w:r w:rsidR="006C43D4" w:rsidRPr="00DB67CA">
        <w:rPr>
          <w:rFonts w:ascii="Cambria" w:hAnsi="Cambria"/>
        </w:rPr>
        <w:t>)</w:t>
      </w:r>
      <w:r w:rsidR="006C43D4" w:rsidRPr="00DB67CA">
        <w:rPr>
          <w:rFonts w:ascii="Cambria" w:hAnsi="Cambria"/>
          <w:spacing w:val="-4"/>
        </w:rPr>
        <w:t xml:space="preserve"> </w:t>
      </w:r>
      <w:r w:rsidR="006C43D4" w:rsidRPr="00DB67CA">
        <w:rPr>
          <w:rFonts w:ascii="Cambria" w:hAnsi="Cambria"/>
        </w:rPr>
        <w:t>-</w:t>
      </w:r>
      <w:r w:rsidR="006C43D4" w:rsidRPr="00DB67CA">
        <w:rPr>
          <w:rFonts w:ascii="Cambria" w:hAnsi="Cambria"/>
          <w:spacing w:val="-4"/>
        </w:rPr>
        <w:t xml:space="preserve"> </w:t>
      </w:r>
      <w:r w:rsidR="006C43D4" w:rsidRPr="00DB67CA">
        <w:rPr>
          <w:rFonts w:ascii="Cambria" w:hAnsi="Cambria"/>
        </w:rPr>
        <w:t>3,734</w:t>
      </w:r>
      <w:r w:rsidR="006C43D4" w:rsidRPr="00DB67CA">
        <w:rPr>
          <w:rFonts w:ascii="Cambria" w:hAnsi="Cambria"/>
          <w:spacing w:val="-3"/>
        </w:rPr>
        <w:t xml:space="preserve"> </w:t>
      </w:r>
      <w:r w:rsidR="006C43D4" w:rsidRPr="00DB67CA">
        <w:rPr>
          <w:rFonts w:ascii="Cambria" w:hAnsi="Cambria"/>
        </w:rPr>
        <w:t>(X</w:t>
      </w:r>
      <w:r w:rsidR="006C43D4" w:rsidRPr="00DB67CA">
        <w:rPr>
          <w:rFonts w:ascii="Cambria" w:hAnsi="Cambria"/>
          <w:vertAlign w:val="subscript"/>
        </w:rPr>
        <w:t>1</w:t>
      </w:r>
      <w:r w:rsidR="006C43D4" w:rsidRPr="00DB67CA">
        <w:rPr>
          <w:rFonts w:ascii="Cambria" w:hAnsi="Cambria"/>
        </w:rPr>
        <w:t>)</w:t>
      </w:r>
      <w:r w:rsidR="006C43D4" w:rsidRPr="00DB67CA">
        <w:rPr>
          <w:rFonts w:ascii="Cambria" w:hAnsi="Cambria"/>
          <w:spacing w:val="-4"/>
        </w:rPr>
        <w:t xml:space="preserve"> </w:t>
      </w:r>
      <w:r w:rsidR="006C43D4" w:rsidRPr="00DB67CA">
        <w:rPr>
          <w:rFonts w:ascii="Cambria" w:hAnsi="Cambria"/>
        </w:rPr>
        <w:t>+</w:t>
      </w:r>
      <w:r w:rsidR="006C43D4" w:rsidRPr="00DB67CA">
        <w:rPr>
          <w:rFonts w:ascii="Cambria" w:hAnsi="Cambria"/>
          <w:spacing w:val="-4"/>
        </w:rPr>
        <w:t xml:space="preserve"> </w:t>
      </w:r>
      <w:r w:rsidR="006C43D4" w:rsidRPr="00DB67CA">
        <w:rPr>
          <w:rFonts w:ascii="Cambria" w:hAnsi="Cambria"/>
        </w:rPr>
        <w:t>5,943</w:t>
      </w:r>
      <w:r w:rsidR="006C43D4" w:rsidRPr="00DB67CA">
        <w:rPr>
          <w:rFonts w:ascii="Cambria" w:hAnsi="Cambria"/>
          <w:spacing w:val="-3"/>
        </w:rPr>
        <w:t xml:space="preserve"> </w:t>
      </w:r>
      <w:r w:rsidR="006C43D4" w:rsidRPr="00DB67CA">
        <w:rPr>
          <w:rFonts w:ascii="Cambria" w:hAnsi="Cambria"/>
        </w:rPr>
        <w:t>(X</w:t>
      </w:r>
      <w:r w:rsidR="006C43D4" w:rsidRPr="00DB67CA">
        <w:rPr>
          <w:rFonts w:ascii="Cambria" w:hAnsi="Cambria"/>
          <w:vertAlign w:val="subscript"/>
        </w:rPr>
        <w:t>2</w:t>
      </w:r>
      <w:r w:rsidR="006C43D4" w:rsidRPr="00DB67CA">
        <w:rPr>
          <w:rFonts w:ascii="Cambria" w:hAnsi="Cambria"/>
        </w:rPr>
        <w:t>)</w:t>
      </w:r>
      <w:r w:rsidR="006C43D4" w:rsidRPr="00DB67CA">
        <w:rPr>
          <w:rFonts w:ascii="Cambria" w:hAnsi="Cambria"/>
          <w:spacing w:val="-4"/>
        </w:rPr>
        <w:t xml:space="preserve"> </w:t>
      </w:r>
      <w:r w:rsidR="006C43D4" w:rsidRPr="00DB67CA">
        <w:rPr>
          <w:rFonts w:ascii="Cambria" w:hAnsi="Cambria"/>
        </w:rPr>
        <w:t>+</w:t>
      </w:r>
      <w:r w:rsidR="006C43D4" w:rsidRPr="00DB67CA">
        <w:rPr>
          <w:rFonts w:ascii="Cambria" w:hAnsi="Cambria"/>
          <w:spacing w:val="-4"/>
        </w:rPr>
        <w:t xml:space="preserve"> </w:t>
      </w:r>
    </w:p>
    <w:p w:rsidR="00DB67CA" w:rsidRPr="00DB67CA" w:rsidRDefault="00DB67CA" w:rsidP="00CB0A8F">
      <w:pPr>
        <w:pStyle w:val="Heading1"/>
        <w:tabs>
          <w:tab w:val="left" w:pos="820"/>
        </w:tabs>
        <w:ind w:left="1643" w:right="1662"/>
        <w:rPr>
          <w:rFonts w:ascii="Cambria" w:hAnsi="Cambria"/>
        </w:rPr>
      </w:pPr>
    </w:p>
    <w:p w:rsidR="00327D5D" w:rsidRPr="00DB67CA" w:rsidRDefault="006C43D4" w:rsidP="00CB0A8F">
      <w:pPr>
        <w:pStyle w:val="Heading1"/>
        <w:tabs>
          <w:tab w:val="left" w:pos="820"/>
        </w:tabs>
        <w:ind w:left="1643" w:right="1662"/>
        <w:jc w:val="center"/>
        <w:rPr>
          <w:rFonts w:ascii="Cambria" w:hAnsi="Cambria"/>
        </w:rPr>
      </w:pPr>
      <w:r w:rsidRPr="00DB67CA">
        <w:rPr>
          <w:rFonts w:ascii="Cambria" w:hAnsi="Cambria"/>
        </w:rPr>
        <w:t>Tabel</w:t>
      </w:r>
      <w:r w:rsidRPr="00DB67CA">
        <w:rPr>
          <w:rFonts w:ascii="Cambria" w:hAnsi="Cambria"/>
          <w:spacing w:val="-4"/>
        </w:rPr>
        <w:t xml:space="preserve"> </w:t>
      </w:r>
      <w:r w:rsidRPr="00DB67CA">
        <w:rPr>
          <w:rFonts w:ascii="Cambria" w:hAnsi="Cambria"/>
        </w:rPr>
        <w:t>3</w:t>
      </w:r>
      <w:r w:rsidRPr="00DB67CA">
        <w:rPr>
          <w:rFonts w:ascii="Cambria" w:hAnsi="Cambria"/>
          <w:spacing w:val="-3"/>
        </w:rPr>
        <w:t xml:space="preserve"> </w:t>
      </w:r>
      <w:r w:rsidRPr="00DB67CA">
        <w:rPr>
          <w:rFonts w:ascii="Cambria" w:hAnsi="Cambria"/>
        </w:rPr>
        <w:t>-</w:t>
      </w:r>
      <w:r w:rsidRPr="00DB67CA">
        <w:rPr>
          <w:rFonts w:ascii="Cambria" w:hAnsi="Cambria"/>
          <w:spacing w:val="-3"/>
        </w:rPr>
        <w:t xml:space="preserve"> </w:t>
      </w:r>
      <w:r w:rsidRPr="00DB67CA">
        <w:rPr>
          <w:rFonts w:ascii="Cambria" w:hAnsi="Cambria"/>
        </w:rPr>
        <w:t>Hasil</w:t>
      </w:r>
      <w:r w:rsidRPr="00DB67CA">
        <w:rPr>
          <w:rFonts w:ascii="Cambria" w:hAnsi="Cambria"/>
          <w:spacing w:val="-3"/>
        </w:rPr>
        <w:t xml:space="preserve"> </w:t>
      </w:r>
      <w:r w:rsidRPr="00DB67CA">
        <w:rPr>
          <w:rFonts w:ascii="Cambria" w:hAnsi="Cambria"/>
        </w:rPr>
        <w:t>Uji</w:t>
      </w:r>
      <w:r w:rsidRPr="00DB67CA">
        <w:rPr>
          <w:rFonts w:ascii="Cambria" w:hAnsi="Cambria"/>
          <w:spacing w:val="-3"/>
        </w:rPr>
        <w:t xml:space="preserve"> </w:t>
      </w:r>
      <w:r w:rsidRPr="00DB67CA">
        <w:rPr>
          <w:rFonts w:ascii="Cambria" w:hAnsi="Cambria"/>
        </w:rPr>
        <w:t>T</w:t>
      </w:r>
      <w:r w:rsidRPr="00DB67CA">
        <w:rPr>
          <w:rFonts w:ascii="Cambria" w:hAnsi="Cambria"/>
          <w:spacing w:val="-3"/>
        </w:rPr>
        <w:t xml:space="preserve"> </w:t>
      </w:r>
      <w:r w:rsidRPr="00DB67CA">
        <w:rPr>
          <w:rFonts w:ascii="Cambria" w:hAnsi="Cambria"/>
        </w:rPr>
        <w:t>(Coefficients)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620"/>
        <w:gridCol w:w="1340"/>
        <w:gridCol w:w="1340"/>
        <w:gridCol w:w="1480"/>
        <w:gridCol w:w="1040"/>
        <w:gridCol w:w="1040"/>
      </w:tblGrid>
      <w:tr w:rsidR="00327D5D" w:rsidRPr="006C43D4">
        <w:trPr>
          <w:trHeight w:val="409"/>
        </w:trPr>
        <w:tc>
          <w:tcPr>
            <w:tcW w:w="8580" w:type="dxa"/>
            <w:gridSpan w:val="7"/>
          </w:tcPr>
          <w:p w:rsidR="00327D5D" w:rsidRPr="006C43D4" w:rsidRDefault="006C43D4" w:rsidP="006C43D4">
            <w:pPr>
              <w:pStyle w:val="TableParagraph"/>
              <w:ind w:left="3531" w:right="3516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43D4">
              <w:rPr>
                <w:rFonts w:ascii="Cambria" w:hAnsi="Cambria"/>
                <w:b/>
                <w:color w:val="000104"/>
                <w:sz w:val="24"/>
                <w:szCs w:val="24"/>
              </w:rPr>
              <w:t>Coefficients</w:t>
            </w:r>
            <w:r w:rsidRPr="006C43D4">
              <w:rPr>
                <w:rFonts w:ascii="Cambria" w:hAnsi="Cambria"/>
                <w:b/>
                <w:color w:val="000104"/>
                <w:sz w:val="24"/>
                <w:szCs w:val="24"/>
                <w:vertAlign w:val="superscript"/>
              </w:rPr>
              <w:t>a</w:t>
            </w:r>
          </w:p>
        </w:tc>
      </w:tr>
      <w:tr w:rsidR="00327D5D" w:rsidRPr="006C43D4">
        <w:trPr>
          <w:trHeight w:val="650"/>
        </w:trPr>
        <w:tc>
          <w:tcPr>
            <w:tcW w:w="2340" w:type="dxa"/>
            <w:gridSpan w:val="2"/>
            <w:vMerge w:val="restart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b/>
                <w:sz w:val="24"/>
                <w:szCs w:val="24"/>
              </w:rPr>
            </w:pPr>
          </w:p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Model</w:t>
            </w:r>
          </w:p>
        </w:tc>
        <w:tc>
          <w:tcPr>
            <w:tcW w:w="2680" w:type="dxa"/>
            <w:gridSpan w:val="2"/>
          </w:tcPr>
          <w:p w:rsidR="00327D5D" w:rsidRPr="006C43D4" w:rsidRDefault="006C43D4" w:rsidP="006C43D4">
            <w:pPr>
              <w:pStyle w:val="TableParagraph"/>
              <w:ind w:left="218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Unstandardized</w:t>
            </w:r>
            <w:r w:rsidRPr="006C43D4">
              <w:rPr>
                <w:rFonts w:ascii="Cambria" w:hAnsi="Cambria"/>
                <w:color w:val="254A60"/>
                <w:spacing w:val="-2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Coefficients</w:t>
            </w:r>
          </w:p>
        </w:tc>
        <w:tc>
          <w:tcPr>
            <w:tcW w:w="1480" w:type="dxa"/>
          </w:tcPr>
          <w:p w:rsidR="00327D5D" w:rsidRPr="006C43D4" w:rsidRDefault="006C43D4" w:rsidP="00CB0A8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Standardized</w:t>
            </w:r>
          </w:p>
          <w:p w:rsidR="00327D5D" w:rsidRPr="006C43D4" w:rsidRDefault="006C43D4" w:rsidP="00CB0A8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Coefficients</w:t>
            </w:r>
          </w:p>
        </w:tc>
        <w:tc>
          <w:tcPr>
            <w:tcW w:w="1040" w:type="dxa"/>
            <w:vMerge w:val="restart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b/>
                <w:sz w:val="24"/>
                <w:szCs w:val="24"/>
              </w:rPr>
            </w:pPr>
          </w:p>
          <w:p w:rsidR="00327D5D" w:rsidRPr="006C43D4" w:rsidRDefault="006C43D4" w:rsidP="006C43D4">
            <w:pPr>
              <w:pStyle w:val="TableParagraph"/>
              <w:ind w:left="30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t</w:t>
            </w:r>
          </w:p>
        </w:tc>
        <w:tc>
          <w:tcPr>
            <w:tcW w:w="1040" w:type="dxa"/>
            <w:vMerge w:val="restart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b/>
                <w:sz w:val="24"/>
                <w:szCs w:val="24"/>
              </w:rPr>
            </w:pPr>
          </w:p>
          <w:p w:rsidR="00327D5D" w:rsidRPr="006C43D4" w:rsidRDefault="006C43D4" w:rsidP="006C43D4">
            <w:pPr>
              <w:pStyle w:val="TableParagraph"/>
              <w:ind w:left="169" w:right="149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Sig.</w:t>
            </w:r>
          </w:p>
        </w:tc>
      </w:tr>
      <w:tr w:rsidR="00327D5D" w:rsidRPr="006C43D4">
        <w:trPr>
          <w:trHeight w:val="309"/>
        </w:trPr>
        <w:tc>
          <w:tcPr>
            <w:tcW w:w="2340" w:type="dxa"/>
            <w:gridSpan w:val="2"/>
            <w:vMerge/>
            <w:tcBorders>
              <w:top w:val="nil"/>
            </w:tcBorders>
          </w:tcPr>
          <w:p w:rsidR="00327D5D" w:rsidRPr="006C43D4" w:rsidRDefault="00327D5D" w:rsidP="006C43D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40" w:type="dxa"/>
          </w:tcPr>
          <w:p w:rsidR="00327D5D" w:rsidRPr="006C43D4" w:rsidRDefault="006C43D4" w:rsidP="006C43D4">
            <w:pPr>
              <w:pStyle w:val="TableParagraph"/>
              <w:ind w:left="40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B</w:t>
            </w:r>
          </w:p>
        </w:tc>
        <w:tc>
          <w:tcPr>
            <w:tcW w:w="1340" w:type="dxa"/>
          </w:tcPr>
          <w:p w:rsidR="00327D5D" w:rsidRPr="006C43D4" w:rsidRDefault="006C43D4" w:rsidP="006C43D4">
            <w:pPr>
              <w:pStyle w:val="TableParagraph"/>
              <w:ind w:left="28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Std. Error</w:t>
            </w:r>
          </w:p>
        </w:tc>
        <w:tc>
          <w:tcPr>
            <w:tcW w:w="1480" w:type="dxa"/>
          </w:tcPr>
          <w:p w:rsidR="00327D5D" w:rsidRPr="006C43D4" w:rsidRDefault="006C43D4" w:rsidP="006C43D4">
            <w:pPr>
              <w:pStyle w:val="TableParagraph"/>
              <w:ind w:left="82" w:right="52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Beta</w:t>
            </w:r>
          </w:p>
        </w:tc>
        <w:tc>
          <w:tcPr>
            <w:tcW w:w="1040" w:type="dxa"/>
            <w:vMerge/>
            <w:tcBorders>
              <w:top w:val="nil"/>
            </w:tcBorders>
          </w:tcPr>
          <w:p w:rsidR="00327D5D" w:rsidRPr="006C43D4" w:rsidRDefault="00327D5D" w:rsidP="006C43D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327D5D" w:rsidRPr="006C43D4" w:rsidRDefault="00327D5D" w:rsidP="006C43D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27D5D" w:rsidRPr="006C43D4">
        <w:trPr>
          <w:trHeight w:val="549"/>
        </w:trPr>
        <w:tc>
          <w:tcPr>
            <w:tcW w:w="720" w:type="dxa"/>
            <w:vMerge w:val="restart"/>
            <w:shd w:val="clear" w:color="auto" w:fill="DFDFDF"/>
          </w:tcPr>
          <w:p w:rsidR="00327D5D" w:rsidRPr="006C43D4" w:rsidRDefault="006C43D4" w:rsidP="00CB0A8F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FDFDF"/>
          </w:tcPr>
          <w:p w:rsidR="00327D5D" w:rsidRPr="006C43D4" w:rsidRDefault="006C43D4" w:rsidP="00CB0A8F">
            <w:pPr>
              <w:pStyle w:val="TableParagraph"/>
              <w:ind w:left="7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(Constant)</w:t>
            </w:r>
          </w:p>
        </w:tc>
        <w:tc>
          <w:tcPr>
            <w:tcW w:w="1340" w:type="dxa"/>
          </w:tcPr>
          <w:p w:rsidR="00327D5D" w:rsidRPr="006C43D4" w:rsidRDefault="006C43D4" w:rsidP="00CB0A8F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1.425</w:t>
            </w:r>
          </w:p>
        </w:tc>
        <w:tc>
          <w:tcPr>
            <w:tcW w:w="1340" w:type="dxa"/>
          </w:tcPr>
          <w:p w:rsidR="00327D5D" w:rsidRPr="006C43D4" w:rsidRDefault="006C43D4" w:rsidP="00CB0A8F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1.384</w:t>
            </w:r>
          </w:p>
        </w:tc>
        <w:tc>
          <w:tcPr>
            <w:tcW w:w="1480" w:type="dxa"/>
          </w:tcPr>
          <w:p w:rsidR="00327D5D" w:rsidRPr="006C43D4" w:rsidRDefault="00327D5D" w:rsidP="00CB0A8F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0" w:type="dxa"/>
          </w:tcPr>
          <w:p w:rsidR="00327D5D" w:rsidRPr="006C43D4" w:rsidRDefault="006C43D4" w:rsidP="00CB0A8F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1.030</w:t>
            </w:r>
          </w:p>
        </w:tc>
        <w:tc>
          <w:tcPr>
            <w:tcW w:w="1040" w:type="dxa"/>
          </w:tcPr>
          <w:p w:rsidR="00327D5D" w:rsidRPr="006C43D4" w:rsidRDefault="006C43D4" w:rsidP="00CB0A8F">
            <w:pPr>
              <w:pStyle w:val="TableParagraph"/>
              <w:ind w:right="4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.317</w:t>
            </w:r>
          </w:p>
        </w:tc>
      </w:tr>
      <w:tr w:rsidR="00327D5D" w:rsidRPr="006C43D4">
        <w:trPr>
          <w:trHeight w:val="310"/>
        </w:trPr>
        <w:tc>
          <w:tcPr>
            <w:tcW w:w="720" w:type="dxa"/>
            <w:vMerge/>
            <w:tcBorders>
              <w:top w:val="nil"/>
            </w:tcBorders>
            <w:shd w:val="clear" w:color="auto" w:fill="DFDFDF"/>
          </w:tcPr>
          <w:p w:rsidR="00327D5D" w:rsidRPr="006C43D4" w:rsidRDefault="00327D5D" w:rsidP="00CB0A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FDFDF"/>
          </w:tcPr>
          <w:p w:rsidR="00327D5D" w:rsidRPr="006C43D4" w:rsidRDefault="006C43D4" w:rsidP="00CB0A8F">
            <w:pPr>
              <w:pStyle w:val="TableParagraph"/>
              <w:ind w:left="7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Transfer</w:t>
            </w:r>
            <w:r w:rsidRPr="006C43D4">
              <w:rPr>
                <w:rFonts w:ascii="Cambria" w:hAnsi="Cambria"/>
                <w:color w:val="254A60"/>
                <w:spacing w:val="-4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Pricing</w:t>
            </w:r>
          </w:p>
        </w:tc>
        <w:tc>
          <w:tcPr>
            <w:tcW w:w="1340" w:type="dxa"/>
          </w:tcPr>
          <w:p w:rsidR="00327D5D" w:rsidRPr="006C43D4" w:rsidRDefault="006C43D4" w:rsidP="00CB0A8F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-4.437</w:t>
            </w:r>
          </w:p>
        </w:tc>
        <w:tc>
          <w:tcPr>
            <w:tcW w:w="1340" w:type="dxa"/>
          </w:tcPr>
          <w:p w:rsidR="00327D5D" w:rsidRPr="006C43D4" w:rsidRDefault="006C43D4" w:rsidP="00CB0A8F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3.328</w:t>
            </w:r>
          </w:p>
        </w:tc>
        <w:tc>
          <w:tcPr>
            <w:tcW w:w="1480" w:type="dxa"/>
          </w:tcPr>
          <w:p w:rsidR="00327D5D" w:rsidRPr="006C43D4" w:rsidRDefault="006C43D4" w:rsidP="00CB0A8F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-.292</w:t>
            </w:r>
          </w:p>
        </w:tc>
        <w:tc>
          <w:tcPr>
            <w:tcW w:w="1040" w:type="dxa"/>
          </w:tcPr>
          <w:p w:rsidR="00327D5D" w:rsidRPr="006C43D4" w:rsidRDefault="006C43D4" w:rsidP="00CB0A8F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-1.333</w:t>
            </w:r>
          </w:p>
        </w:tc>
        <w:tc>
          <w:tcPr>
            <w:tcW w:w="1040" w:type="dxa"/>
          </w:tcPr>
          <w:p w:rsidR="00327D5D" w:rsidRPr="006C43D4" w:rsidRDefault="006C43D4" w:rsidP="00CB0A8F">
            <w:pPr>
              <w:pStyle w:val="TableParagraph"/>
              <w:ind w:right="4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.199</w:t>
            </w:r>
          </w:p>
        </w:tc>
      </w:tr>
      <w:tr w:rsidR="00327D5D" w:rsidRPr="006C43D4">
        <w:trPr>
          <w:trHeight w:val="310"/>
        </w:trPr>
        <w:tc>
          <w:tcPr>
            <w:tcW w:w="720" w:type="dxa"/>
            <w:vMerge/>
            <w:tcBorders>
              <w:top w:val="nil"/>
            </w:tcBorders>
            <w:shd w:val="clear" w:color="auto" w:fill="DFDFDF"/>
          </w:tcPr>
          <w:p w:rsidR="00327D5D" w:rsidRPr="006C43D4" w:rsidRDefault="00327D5D" w:rsidP="00CB0A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FDFDF"/>
          </w:tcPr>
          <w:p w:rsidR="00327D5D" w:rsidRPr="006C43D4" w:rsidRDefault="006C43D4" w:rsidP="00CB0A8F">
            <w:pPr>
              <w:pStyle w:val="TableParagraph"/>
              <w:ind w:left="7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Sales Growth</w:t>
            </w:r>
          </w:p>
        </w:tc>
        <w:tc>
          <w:tcPr>
            <w:tcW w:w="1340" w:type="dxa"/>
          </w:tcPr>
          <w:p w:rsidR="00327D5D" w:rsidRPr="006C43D4" w:rsidRDefault="006C43D4" w:rsidP="00CB0A8F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5.393</w:t>
            </w:r>
          </w:p>
        </w:tc>
        <w:tc>
          <w:tcPr>
            <w:tcW w:w="1340" w:type="dxa"/>
          </w:tcPr>
          <w:p w:rsidR="00327D5D" w:rsidRPr="006C43D4" w:rsidRDefault="006C43D4" w:rsidP="00CB0A8F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4.950</w:t>
            </w:r>
          </w:p>
        </w:tc>
        <w:tc>
          <w:tcPr>
            <w:tcW w:w="1480" w:type="dxa"/>
          </w:tcPr>
          <w:p w:rsidR="00327D5D" w:rsidRPr="006C43D4" w:rsidRDefault="006C43D4" w:rsidP="00CB0A8F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.239</w:t>
            </w:r>
          </w:p>
        </w:tc>
        <w:tc>
          <w:tcPr>
            <w:tcW w:w="1040" w:type="dxa"/>
          </w:tcPr>
          <w:p w:rsidR="00327D5D" w:rsidRPr="006C43D4" w:rsidRDefault="006C43D4" w:rsidP="00CB0A8F">
            <w:pPr>
              <w:pStyle w:val="TableParagraph"/>
              <w:ind w:right="3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1.090</w:t>
            </w:r>
          </w:p>
        </w:tc>
        <w:tc>
          <w:tcPr>
            <w:tcW w:w="1040" w:type="dxa"/>
          </w:tcPr>
          <w:p w:rsidR="00327D5D" w:rsidRPr="006C43D4" w:rsidRDefault="006C43D4" w:rsidP="00CB0A8F">
            <w:pPr>
              <w:pStyle w:val="TableParagraph"/>
              <w:ind w:right="4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.290</w:t>
            </w:r>
          </w:p>
        </w:tc>
      </w:tr>
      <w:tr w:rsidR="00327D5D" w:rsidRPr="006C43D4">
        <w:trPr>
          <w:trHeight w:val="309"/>
        </w:trPr>
        <w:tc>
          <w:tcPr>
            <w:tcW w:w="8580" w:type="dxa"/>
            <w:gridSpan w:val="7"/>
          </w:tcPr>
          <w:p w:rsidR="00327D5D" w:rsidRPr="006C43D4" w:rsidRDefault="006C43D4" w:rsidP="00CB0A8F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a.</w:t>
            </w:r>
            <w:r w:rsidRPr="006C43D4">
              <w:rPr>
                <w:rFonts w:ascii="Cambria" w:hAnsi="Cambria"/>
                <w:color w:val="000104"/>
                <w:spacing w:val="-8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Dependent</w:t>
            </w:r>
            <w:r w:rsidRPr="006C43D4">
              <w:rPr>
                <w:rFonts w:ascii="Cambria" w:hAnsi="Cambria"/>
                <w:color w:val="000104"/>
                <w:spacing w:val="-7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Variable:</w:t>
            </w:r>
            <w:r w:rsidRPr="006C43D4">
              <w:rPr>
                <w:rFonts w:ascii="Cambria" w:hAnsi="Cambria"/>
                <w:color w:val="000104"/>
                <w:spacing w:val="-7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Tax</w:t>
            </w:r>
            <w:r w:rsidRPr="006C43D4">
              <w:rPr>
                <w:rFonts w:ascii="Cambria" w:hAnsi="Cambria"/>
                <w:color w:val="000104"/>
                <w:spacing w:val="-8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Avoidance</w:t>
            </w:r>
          </w:p>
        </w:tc>
      </w:tr>
    </w:tbl>
    <w:p w:rsidR="00327D5D" w:rsidRPr="006C43D4" w:rsidRDefault="006C43D4" w:rsidP="006C43D4">
      <w:pPr>
        <w:pStyle w:val="BodyText"/>
        <w:ind w:left="100"/>
        <w:rPr>
          <w:rFonts w:ascii="Cambria" w:hAnsi="Cambria"/>
          <w:i/>
        </w:rPr>
      </w:pPr>
      <w:r w:rsidRPr="006C43D4">
        <w:rPr>
          <w:rFonts w:ascii="Cambria" w:hAnsi="Cambria"/>
        </w:rPr>
        <w:t xml:space="preserve">Sumber : Data sekunder diolah melalui </w:t>
      </w:r>
      <w:r w:rsidRPr="006C43D4">
        <w:rPr>
          <w:rFonts w:ascii="Cambria" w:hAnsi="Cambria"/>
          <w:i/>
        </w:rPr>
        <w:t>SPSS 26</w:t>
      </w:r>
    </w:p>
    <w:p w:rsidR="00327D5D" w:rsidRPr="006C43D4" w:rsidRDefault="006C43D4" w:rsidP="006C43D4">
      <w:pPr>
        <w:pStyle w:val="BodyText"/>
        <w:ind w:left="100"/>
        <w:rPr>
          <w:rFonts w:ascii="Cambria" w:hAnsi="Cambria"/>
        </w:rPr>
      </w:pPr>
      <w:r w:rsidRPr="006C43D4">
        <w:rPr>
          <w:rFonts w:ascii="Cambria" w:hAnsi="Cambria"/>
        </w:rPr>
        <w:t>Berdasarkan hasil di SPSS diatas, maka dapat dirumuskan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:</w:t>
      </w:r>
    </w:p>
    <w:p w:rsidR="00327D5D" w:rsidRPr="006C43D4" w:rsidRDefault="006C43D4" w:rsidP="006C43D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ind w:right="119"/>
        <w:jc w:val="left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Constanta</w:t>
      </w:r>
      <w:r w:rsidRPr="006C43D4">
        <w:rPr>
          <w:rFonts w:ascii="Cambria" w:hAnsi="Cambria"/>
          <w:b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(</w:t>
      </w:r>
      <w:r w:rsidRPr="006C43D4">
        <w:rPr>
          <w:rFonts w:ascii="Cambria" w:eastAsia="Lucida Sans Unicode" w:hAnsi="Cambria"/>
          <w:sz w:val="24"/>
          <w:szCs w:val="24"/>
        </w:rPr>
        <w:t>𝞪</w:t>
      </w:r>
      <w:r w:rsidRPr="006C43D4">
        <w:rPr>
          <w:rFonts w:ascii="Cambria" w:hAnsi="Cambria"/>
          <w:b/>
          <w:sz w:val="24"/>
          <w:szCs w:val="24"/>
        </w:rPr>
        <w:t>)</w:t>
      </w:r>
      <w:r w:rsidRPr="006C43D4">
        <w:rPr>
          <w:rFonts w:ascii="Cambria" w:hAnsi="Cambria"/>
          <w:b/>
          <w:spacing w:val="25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=</w:t>
      </w:r>
      <w:r w:rsidRPr="006C43D4">
        <w:rPr>
          <w:rFonts w:ascii="Cambria" w:hAnsi="Cambria"/>
          <w:b/>
          <w:spacing w:val="25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1,425</w:t>
      </w:r>
      <w:r w:rsidRPr="006C43D4">
        <w:rPr>
          <w:rFonts w:ascii="Cambria" w:hAnsi="Cambria"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maknanya,</w:t>
      </w:r>
      <w:r w:rsidRPr="006C43D4">
        <w:rPr>
          <w:rFonts w:ascii="Cambria" w:hAnsi="Cambria"/>
          <w:spacing w:val="1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jika</w:t>
      </w:r>
      <w:r w:rsidRPr="006C43D4">
        <w:rPr>
          <w:rFonts w:ascii="Cambria" w:hAnsi="Cambria"/>
          <w:spacing w:val="10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1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1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dan</w:t>
      </w:r>
      <w:r w:rsidRPr="006C43D4">
        <w:rPr>
          <w:rFonts w:ascii="Cambria" w:hAnsi="Cambria"/>
          <w:spacing w:val="10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sales</w:t>
      </w:r>
      <w:r w:rsidRPr="006C43D4">
        <w:rPr>
          <w:rFonts w:ascii="Cambria" w:hAnsi="Cambria"/>
          <w:i/>
          <w:spacing w:val="1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growth</w:t>
      </w:r>
      <w:r w:rsidRPr="006C43D4">
        <w:rPr>
          <w:rFonts w:ascii="Cambria" w:hAnsi="Cambria"/>
          <w:i/>
          <w:spacing w:val="10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adalah</w:t>
      </w:r>
      <w:r w:rsidRPr="006C43D4">
        <w:rPr>
          <w:rFonts w:ascii="Cambria" w:hAnsi="Cambria"/>
          <w:spacing w:val="1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nol</w:t>
      </w:r>
      <w:r w:rsidRPr="006C43D4">
        <w:rPr>
          <w:rFonts w:ascii="Cambria" w:hAnsi="Cambria"/>
          <w:spacing w:val="1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(0)</w:t>
      </w:r>
      <w:r w:rsidRPr="006C43D4">
        <w:rPr>
          <w:rFonts w:ascii="Cambria" w:hAnsi="Cambria"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 xml:space="preserve">atau tetap, maka nilai </w:t>
      </w:r>
      <w:r w:rsidRPr="006C43D4">
        <w:rPr>
          <w:rFonts w:ascii="Cambria" w:hAnsi="Cambria"/>
          <w:i/>
          <w:sz w:val="24"/>
          <w:szCs w:val="24"/>
        </w:rPr>
        <w:t xml:space="preserve">tax avoidance </w:t>
      </w:r>
      <w:r w:rsidRPr="006C43D4">
        <w:rPr>
          <w:rFonts w:ascii="Cambria" w:hAnsi="Cambria"/>
          <w:sz w:val="24"/>
          <w:szCs w:val="24"/>
        </w:rPr>
        <w:t>sebesar 1,425</w:t>
      </w:r>
    </w:p>
    <w:p w:rsidR="00327D5D" w:rsidRPr="006C43D4" w:rsidRDefault="006C43D4" w:rsidP="006C43D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ind w:right="129"/>
        <w:jc w:val="left"/>
        <w:rPr>
          <w:rFonts w:ascii="Cambria" w:hAnsi="Cambria"/>
          <w:sz w:val="24"/>
          <w:szCs w:val="24"/>
        </w:rPr>
      </w:pPr>
      <w:r w:rsidRPr="006C43D4">
        <w:rPr>
          <w:rFonts w:ascii="Cambria" w:eastAsia="Lucida Sans Unicode" w:hAnsi="Cambria"/>
          <w:sz w:val="24"/>
          <w:szCs w:val="24"/>
        </w:rPr>
        <w:t>𝞫</w:t>
      </w:r>
      <w:r w:rsidRPr="006C43D4">
        <w:rPr>
          <w:rFonts w:ascii="Cambria" w:hAnsi="Cambria"/>
          <w:b/>
          <w:sz w:val="24"/>
          <w:szCs w:val="24"/>
          <w:vertAlign w:val="subscript"/>
        </w:rPr>
        <w:t>1</w:t>
      </w:r>
      <w:r w:rsidRPr="006C43D4">
        <w:rPr>
          <w:rFonts w:ascii="Cambria" w:hAnsi="Cambria"/>
          <w:b/>
          <w:spacing w:val="36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(X</w:t>
      </w:r>
      <w:r w:rsidRPr="006C43D4">
        <w:rPr>
          <w:rFonts w:ascii="Cambria" w:hAnsi="Cambria"/>
          <w:b/>
          <w:sz w:val="24"/>
          <w:szCs w:val="24"/>
          <w:vertAlign w:val="subscript"/>
        </w:rPr>
        <w:t>1</w:t>
      </w:r>
      <w:r w:rsidRPr="006C43D4">
        <w:rPr>
          <w:rFonts w:ascii="Cambria" w:hAnsi="Cambria"/>
          <w:sz w:val="24"/>
          <w:szCs w:val="24"/>
        </w:rPr>
        <w:t>)</w:t>
      </w:r>
      <w:r w:rsidRPr="006C43D4">
        <w:rPr>
          <w:rFonts w:ascii="Cambria" w:hAnsi="Cambria"/>
          <w:spacing w:val="3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=</w:t>
      </w:r>
      <w:r w:rsidRPr="006C43D4">
        <w:rPr>
          <w:rFonts w:ascii="Cambria" w:hAnsi="Cambria"/>
          <w:spacing w:val="3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-4,437</w:t>
      </w:r>
      <w:r w:rsidRPr="006C43D4">
        <w:rPr>
          <w:rFonts w:ascii="Cambria" w:hAnsi="Cambria"/>
          <w:spacing w:val="3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maknanya,</w:t>
      </w:r>
      <w:r w:rsidRPr="006C43D4">
        <w:rPr>
          <w:rFonts w:ascii="Cambria" w:hAnsi="Cambria"/>
          <w:spacing w:val="3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jika</w:t>
      </w:r>
      <w:r w:rsidRPr="006C43D4">
        <w:rPr>
          <w:rFonts w:ascii="Cambria" w:hAnsi="Cambria"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meningkat</w:t>
      </w:r>
      <w:r w:rsidRPr="006C43D4">
        <w:rPr>
          <w:rFonts w:ascii="Cambria" w:hAnsi="Cambria"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satu</w:t>
      </w:r>
      <w:r w:rsidRPr="006C43D4">
        <w:rPr>
          <w:rFonts w:ascii="Cambria" w:hAnsi="Cambria"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(1)</w:t>
      </w:r>
      <w:r w:rsidRPr="006C43D4">
        <w:rPr>
          <w:rFonts w:ascii="Cambria" w:hAnsi="Cambria"/>
          <w:spacing w:val="2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satuan,</w:t>
      </w:r>
      <w:r w:rsidRPr="006C43D4">
        <w:rPr>
          <w:rFonts w:ascii="Cambria" w:hAnsi="Cambria"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maka</w:t>
      </w:r>
      <w:r w:rsidRPr="006C43D4">
        <w:rPr>
          <w:rFonts w:ascii="Cambria" w:hAnsi="Cambria"/>
          <w:spacing w:val="2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tax</w:t>
      </w:r>
      <w:r w:rsidRPr="006C43D4">
        <w:rPr>
          <w:rFonts w:ascii="Cambria" w:hAnsi="Cambria"/>
          <w:i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 xml:space="preserve">avoidance </w:t>
      </w:r>
      <w:r w:rsidRPr="006C43D4">
        <w:rPr>
          <w:rFonts w:ascii="Cambria" w:hAnsi="Cambria"/>
          <w:sz w:val="24"/>
          <w:szCs w:val="24"/>
        </w:rPr>
        <w:t>juga akan mengalami peningkatan sebesar -4,437</w:t>
      </w:r>
    </w:p>
    <w:p w:rsidR="00327D5D" w:rsidRPr="006C43D4" w:rsidRDefault="006C43D4" w:rsidP="006C43D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ind w:right="121"/>
        <w:jc w:val="left"/>
        <w:rPr>
          <w:rFonts w:ascii="Cambria" w:hAnsi="Cambria"/>
          <w:sz w:val="24"/>
          <w:szCs w:val="24"/>
        </w:rPr>
      </w:pPr>
      <w:r w:rsidRPr="006C43D4">
        <w:rPr>
          <w:rFonts w:ascii="Cambria" w:eastAsia="Lucida Sans Unicode" w:hAnsi="Cambria"/>
          <w:sz w:val="24"/>
          <w:szCs w:val="24"/>
        </w:rPr>
        <w:t>𝞫</w:t>
      </w:r>
      <w:r w:rsidRPr="006C43D4">
        <w:rPr>
          <w:rFonts w:ascii="Cambria" w:hAnsi="Cambria"/>
          <w:b/>
          <w:sz w:val="24"/>
          <w:szCs w:val="24"/>
          <w:vertAlign w:val="subscript"/>
        </w:rPr>
        <w:t>2</w:t>
      </w:r>
      <w:r w:rsidRPr="006C43D4">
        <w:rPr>
          <w:rFonts w:ascii="Cambria" w:hAnsi="Cambria"/>
          <w:b/>
          <w:spacing w:val="7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(X</w:t>
      </w:r>
      <w:r w:rsidRPr="006C43D4">
        <w:rPr>
          <w:rFonts w:ascii="Cambria" w:hAnsi="Cambria"/>
          <w:b/>
          <w:sz w:val="24"/>
          <w:szCs w:val="24"/>
          <w:vertAlign w:val="subscript"/>
        </w:rPr>
        <w:t>2</w:t>
      </w:r>
      <w:r w:rsidRPr="006C43D4">
        <w:rPr>
          <w:rFonts w:ascii="Cambria" w:hAnsi="Cambria"/>
          <w:sz w:val="24"/>
          <w:szCs w:val="24"/>
        </w:rPr>
        <w:t>)</w:t>
      </w:r>
      <w:r w:rsidRPr="006C43D4">
        <w:rPr>
          <w:rFonts w:ascii="Cambria" w:hAnsi="Cambria"/>
          <w:spacing w:val="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=</w:t>
      </w:r>
      <w:r w:rsidRPr="006C43D4">
        <w:rPr>
          <w:rFonts w:ascii="Cambria" w:hAnsi="Cambria"/>
          <w:spacing w:val="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5,393</w:t>
      </w:r>
      <w:r w:rsidRPr="006C43D4">
        <w:rPr>
          <w:rFonts w:ascii="Cambria" w:hAnsi="Cambria"/>
          <w:spacing w:val="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maknanya,</w:t>
      </w:r>
      <w:r w:rsidRPr="006C43D4">
        <w:rPr>
          <w:rFonts w:ascii="Cambria" w:hAnsi="Cambria"/>
          <w:spacing w:val="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jika</w:t>
      </w:r>
      <w:r w:rsidRPr="006C43D4">
        <w:rPr>
          <w:rFonts w:ascii="Cambria" w:hAnsi="Cambria"/>
          <w:spacing w:val="53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sales</w:t>
      </w:r>
      <w:r w:rsidRPr="006C43D4">
        <w:rPr>
          <w:rFonts w:ascii="Cambria" w:hAnsi="Cambria"/>
          <w:i/>
          <w:spacing w:val="53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growth</w:t>
      </w:r>
      <w:r w:rsidRPr="006C43D4">
        <w:rPr>
          <w:rFonts w:ascii="Cambria" w:hAnsi="Cambria"/>
          <w:i/>
          <w:spacing w:val="5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meningkat</w:t>
      </w:r>
      <w:r w:rsidRPr="006C43D4">
        <w:rPr>
          <w:rFonts w:ascii="Cambria" w:hAnsi="Cambria"/>
          <w:spacing w:val="5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satu</w:t>
      </w:r>
      <w:r w:rsidRPr="006C43D4">
        <w:rPr>
          <w:rFonts w:ascii="Cambria" w:hAnsi="Cambria"/>
          <w:spacing w:val="5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(1)</w:t>
      </w:r>
      <w:r w:rsidRPr="006C43D4">
        <w:rPr>
          <w:rFonts w:ascii="Cambria" w:hAnsi="Cambria"/>
          <w:spacing w:val="5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satuan,</w:t>
      </w:r>
      <w:r w:rsidRPr="006C43D4">
        <w:rPr>
          <w:rFonts w:ascii="Cambria" w:hAnsi="Cambria"/>
          <w:spacing w:val="5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maka</w:t>
      </w:r>
      <w:r w:rsidRPr="006C43D4">
        <w:rPr>
          <w:rFonts w:ascii="Cambria" w:hAnsi="Cambria"/>
          <w:spacing w:val="53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tax</w:t>
      </w:r>
      <w:r w:rsidRPr="006C43D4">
        <w:rPr>
          <w:rFonts w:ascii="Cambria" w:hAnsi="Cambria"/>
          <w:i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 xml:space="preserve">avoidance </w:t>
      </w:r>
      <w:r w:rsidRPr="006C43D4">
        <w:rPr>
          <w:rFonts w:ascii="Cambria" w:hAnsi="Cambria"/>
          <w:sz w:val="24"/>
          <w:szCs w:val="24"/>
        </w:rPr>
        <w:t>juga akan mengalami peningkatan sebesar 5,393</w:t>
      </w:r>
    </w:p>
    <w:p w:rsidR="00327D5D" w:rsidRPr="006C43D4" w:rsidRDefault="006C43D4" w:rsidP="006C43D4">
      <w:pPr>
        <w:pStyle w:val="Heading1"/>
        <w:numPr>
          <w:ilvl w:val="0"/>
          <w:numId w:val="6"/>
        </w:numPr>
        <w:tabs>
          <w:tab w:val="left" w:pos="820"/>
        </w:tabs>
        <w:rPr>
          <w:rFonts w:ascii="Cambria" w:hAnsi="Cambria"/>
        </w:rPr>
      </w:pPr>
      <w:r w:rsidRPr="006C43D4">
        <w:rPr>
          <w:rFonts w:ascii="Cambria" w:hAnsi="Cambria"/>
        </w:rPr>
        <w:t>Pengujian Hipotesis Secara Parsial (Uji-t)</w:t>
      </w:r>
    </w:p>
    <w:p w:rsidR="00327D5D" w:rsidRPr="006C43D4" w:rsidRDefault="006C43D4" w:rsidP="006C43D4">
      <w:pPr>
        <w:pStyle w:val="ListParagraph"/>
        <w:numPr>
          <w:ilvl w:val="0"/>
          <w:numId w:val="4"/>
        </w:num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Pengujian</w:t>
      </w:r>
      <w:r w:rsidRPr="006C43D4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Hipotesis</w:t>
      </w:r>
      <w:r w:rsidRPr="006C43D4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Pertama</w:t>
      </w:r>
      <w:r w:rsidRPr="006C43D4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(H</w:t>
      </w:r>
      <w:r w:rsidRPr="006C43D4">
        <w:rPr>
          <w:rFonts w:ascii="Cambria" w:hAnsi="Cambria"/>
          <w:b/>
          <w:sz w:val="24"/>
          <w:szCs w:val="24"/>
          <w:vertAlign w:val="subscript"/>
        </w:rPr>
        <w:t>1</w:t>
      </w:r>
      <w:r w:rsidRPr="006C43D4">
        <w:rPr>
          <w:rFonts w:ascii="Cambria" w:hAnsi="Cambria"/>
          <w:b/>
          <w:sz w:val="24"/>
          <w:szCs w:val="24"/>
        </w:rPr>
        <w:t>)</w:t>
      </w:r>
    </w:p>
    <w:p w:rsidR="00327D5D" w:rsidRPr="006C43D4" w:rsidRDefault="006C43D4" w:rsidP="006C43D4">
      <w:pPr>
        <w:pStyle w:val="BodyText"/>
        <w:ind w:left="805" w:right="124"/>
        <w:jc w:val="both"/>
        <w:rPr>
          <w:rFonts w:ascii="Cambria" w:hAnsi="Cambria"/>
        </w:rPr>
      </w:pPr>
      <w:r w:rsidRPr="006C43D4">
        <w:rPr>
          <w:rFonts w:ascii="Cambria" w:hAnsi="Cambria"/>
        </w:rPr>
        <w:t>Diketahui nilai sig, untuk pengaruh X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</w:rPr>
        <w:t xml:space="preserve"> terhadap Y adalah sebesar 0,199 &gt; 0,05 dan </w:t>
      </w:r>
      <w:r w:rsidRPr="006C43D4">
        <w:rPr>
          <w:rFonts w:ascii="Cambria" w:hAnsi="Cambria"/>
        </w:rPr>
        <w:lastRenderedPageBreak/>
        <w:t>nilai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t-hitung sebesar -1,333 &lt; t-tabel 1,030; sehingga dapat disimpulkan bahwa H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</w:rPr>
        <w:t xml:space="preserve"> ditolak,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berarti tidak adanya pengaruh X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terhadap Y</w:t>
      </w:r>
    </w:p>
    <w:p w:rsidR="00327D5D" w:rsidRPr="006C43D4" w:rsidRDefault="006C43D4" w:rsidP="006C43D4">
      <w:pPr>
        <w:pStyle w:val="Heading1"/>
        <w:numPr>
          <w:ilvl w:val="0"/>
          <w:numId w:val="4"/>
        </w:numPr>
        <w:tabs>
          <w:tab w:val="left" w:pos="820"/>
        </w:tabs>
        <w:jc w:val="both"/>
        <w:rPr>
          <w:rFonts w:ascii="Cambria" w:hAnsi="Cambria"/>
        </w:rPr>
      </w:pPr>
      <w:r w:rsidRPr="006C43D4">
        <w:rPr>
          <w:rFonts w:ascii="Cambria" w:hAnsi="Cambria"/>
        </w:rPr>
        <w:t>Pengujian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Hipotesis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Kedua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(H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</w:rPr>
        <w:t>)</w:t>
      </w:r>
    </w:p>
    <w:p w:rsidR="00327D5D" w:rsidRPr="006C43D4" w:rsidRDefault="006C43D4" w:rsidP="006C43D4">
      <w:pPr>
        <w:pStyle w:val="BodyText"/>
        <w:ind w:left="805" w:right="124" w:firstLine="15"/>
        <w:jc w:val="both"/>
        <w:rPr>
          <w:rFonts w:ascii="Cambria" w:hAnsi="Cambria"/>
        </w:rPr>
      </w:pPr>
      <w:r w:rsidRPr="006C43D4">
        <w:rPr>
          <w:rFonts w:ascii="Cambria" w:hAnsi="Cambria"/>
        </w:rPr>
        <w:t>Diketahui nilai sig, untuk pengaruh 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</w:rPr>
        <w:t xml:space="preserve"> terhadap Y adalah sebesar 0,290 &gt; 0,05 dan nilai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t-hitung sebesar 1,090 &gt; t-tabel 1,030; sehingga dapat disimpulkan bahwa H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</w:rPr>
        <w:t xml:space="preserve"> diterima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berarti adanya pengaruh 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terhadap Y</w:t>
      </w:r>
    </w:p>
    <w:p w:rsidR="00327D5D" w:rsidRPr="006C43D4" w:rsidRDefault="006C43D4" w:rsidP="00CB0A8F">
      <w:pPr>
        <w:pStyle w:val="Heading1"/>
        <w:tabs>
          <w:tab w:val="left" w:pos="820"/>
        </w:tabs>
        <w:rPr>
          <w:rFonts w:ascii="Cambria" w:hAnsi="Cambria"/>
        </w:rPr>
      </w:pPr>
      <w:r w:rsidRPr="006C43D4">
        <w:rPr>
          <w:rFonts w:ascii="Cambria" w:hAnsi="Cambria"/>
        </w:rPr>
        <w:t>Pengujian Hipotesis Secara Simultan (Uji-f)</w:t>
      </w:r>
    </w:p>
    <w:p w:rsidR="00327D5D" w:rsidRPr="006C43D4" w:rsidRDefault="00327D5D" w:rsidP="006C43D4">
      <w:pPr>
        <w:pStyle w:val="BodyText"/>
        <w:rPr>
          <w:rFonts w:ascii="Cambria" w:hAnsi="Cambria"/>
          <w:b/>
        </w:rPr>
      </w:pPr>
    </w:p>
    <w:p w:rsidR="00327D5D" w:rsidRPr="006C43D4" w:rsidRDefault="006C43D4" w:rsidP="006C43D4">
      <w:pPr>
        <w:ind w:left="1643" w:right="1662"/>
        <w:jc w:val="center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Tabel</w:t>
      </w:r>
      <w:r w:rsidRPr="006C43D4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4</w:t>
      </w:r>
      <w:r w:rsidRPr="006C43D4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-</w:t>
      </w:r>
      <w:r w:rsidRPr="006C43D4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Hasil</w:t>
      </w:r>
      <w:r w:rsidRPr="006C43D4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Uji</w:t>
      </w:r>
      <w:r w:rsidRPr="006C43D4">
        <w:rPr>
          <w:rFonts w:ascii="Cambria" w:hAnsi="Cambria"/>
          <w:b/>
          <w:spacing w:val="-7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F</w:t>
      </w:r>
      <w:r w:rsidRPr="006C43D4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(ANOVA)</w:t>
      </w:r>
    </w:p>
    <w:tbl>
      <w:tblPr>
        <w:tblW w:w="0" w:type="auto"/>
        <w:tblInd w:w="8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320"/>
        <w:gridCol w:w="1460"/>
        <w:gridCol w:w="1020"/>
        <w:gridCol w:w="1420"/>
        <w:gridCol w:w="1020"/>
        <w:gridCol w:w="1040"/>
      </w:tblGrid>
      <w:tr w:rsidR="00327D5D" w:rsidRPr="006C43D4" w:rsidTr="00CB0A8F">
        <w:trPr>
          <w:trHeight w:val="390"/>
        </w:trPr>
        <w:tc>
          <w:tcPr>
            <w:tcW w:w="8000" w:type="dxa"/>
            <w:gridSpan w:val="7"/>
          </w:tcPr>
          <w:p w:rsidR="00327D5D" w:rsidRPr="006C43D4" w:rsidRDefault="006C43D4" w:rsidP="006C43D4">
            <w:pPr>
              <w:pStyle w:val="TableParagraph"/>
              <w:ind w:left="3499" w:right="347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43D4">
              <w:rPr>
                <w:rFonts w:ascii="Cambria" w:hAnsi="Cambria"/>
                <w:b/>
                <w:color w:val="000104"/>
                <w:sz w:val="24"/>
                <w:szCs w:val="24"/>
              </w:rPr>
              <w:t>ANOVA</w:t>
            </w:r>
            <w:r w:rsidRPr="006C43D4">
              <w:rPr>
                <w:rFonts w:ascii="Cambria" w:hAnsi="Cambria"/>
                <w:b/>
                <w:color w:val="000104"/>
                <w:sz w:val="24"/>
                <w:szCs w:val="24"/>
                <w:vertAlign w:val="superscript"/>
              </w:rPr>
              <w:t>a</w:t>
            </w:r>
          </w:p>
        </w:tc>
      </w:tr>
      <w:tr w:rsidR="00327D5D" w:rsidRPr="006C43D4" w:rsidTr="00CB0A8F">
        <w:trPr>
          <w:trHeight w:val="329"/>
        </w:trPr>
        <w:tc>
          <w:tcPr>
            <w:tcW w:w="2040" w:type="dxa"/>
            <w:gridSpan w:val="2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Model</w:t>
            </w:r>
          </w:p>
        </w:tc>
        <w:tc>
          <w:tcPr>
            <w:tcW w:w="1460" w:type="dxa"/>
          </w:tcPr>
          <w:p w:rsidR="00327D5D" w:rsidRPr="006C43D4" w:rsidRDefault="006C43D4" w:rsidP="006C43D4">
            <w:pPr>
              <w:pStyle w:val="TableParagraph"/>
              <w:ind w:right="55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Sum of Squares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412" w:right="377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df</w:t>
            </w:r>
          </w:p>
        </w:tc>
        <w:tc>
          <w:tcPr>
            <w:tcW w:w="1420" w:type="dxa"/>
          </w:tcPr>
          <w:p w:rsidR="00327D5D" w:rsidRPr="006C43D4" w:rsidRDefault="006C43D4" w:rsidP="006C43D4">
            <w:pPr>
              <w:pStyle w:val="TableParagraph"/>
              <w:ind w:left="167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Mean Square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455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F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left="36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Sig.</w:t>
            </w:r>
          </w:p>
        </w:tc>
      </w:tr>
      <w:tr w:rsidR="00327D5D" w:rsidRPr="006C43D4" w:rsidTr="00CB0A8F">
        <w:trPr>
          <w:trHeight w:val="390"/>
        </w:trPr>
        <w:tc>
          <w:tcPr>
            <w:tcW w:w="720" w:type="dxa"/>
            <w:vMerge w:val="restart"/>
            <w:shd w:val="clear" w:color="auto" w:fill="DFDFDF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FDFDF"/>
          </w:tcPr>
          <w:p w:rsidR="00327D5D" w:rsidRPr="006C43D4" w:rsidRDefault="006C43D4" w:rsidP="006C43D4">
            <w:pPr>
              <w:pStyle w:val="TableParagraph"/>
              <w:ind w:left="7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Regression</w:t>
            </w:r>
          </w:p>
        </w:tc>
        <w:tc>
          <w:tcPr>
            <w:tcW w:w="1460" w:type="dxa"/>
          </w:tcPr>
          <w:p w:rsidR="00327D5D" w:rsidRPr="006C43D4" w:rsidRDefault="006C43D4" w:rsidP="006C43D4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16.930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327D5D" w:rsidRPr="006C43D4" w:rsidRDefault="006C43D4" w:rsidP="006C43D4">
            <w:pPr>
              <w:pStyle w:val="TableParagraph"/>
              <w:ind w:right="4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8.465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50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1.427</w:t>
            </w:r>
          </w:p>
        </w:tc>
        <w:tc>
          <w:tcPr>
            <w:tcW w:w="1040" w:type="dxa"/>
          </w:tcPr>
          <w:p w:rsidR="00327D5D" w:rsidRPr="006C43D4" w:rsidRDefault="006C43D4" w:rsidP="006C43D4">
            <w:pPr>
              <w:pStyle w:val="TableParagraph"/>
              <w:ind w:left="56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.266</w:t>
            </w:r>
            <w:r w:rsidRPr="006C43D4">
              <w:rPr>
                <w:rFonts w:ascii="Cambria" w:hAnsi="Cambria"/>
                <w:color w:val="000104"/>
                <w:sz w:val="24"/>
                <w:szCs w:val="24"/>
                <w:vertAlign w:val="superscript"/>
              </w:rPr>
              <w:t>b</w:t>
            </w:r>
          </w:p>
        </w:tc>
      </w:tr>
      <w:tr w:rsidR="00327D5D" w:rsidRPr="006C43D4" w:rsidTr="00CB0A8F">
        <w:trPr>
          <w:trHeight w:val="529"/>
        </w:trPr>
        <w:tc>
          <w:tcPr>
            <w:tcW w:w="720" w:type="dxa"/>
            <w:vMerge/>
            <w:tcBorders>
              <w:top w:val="nil"/>
            </w:tcBorders>
            <w:shd w:val="clear" w:color="auto" w:fill="DFDFDF"/>
          </w:tcPr>
          <w:p w:rsidR="00327D5D" w:rsidRPr="006C43D4" w:rsidRDefault="00327D5D" w:rsidP="006C43D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FDFDF"/>
          </w:tcPr>
          <w:p w:rsidR="00327D5D" w:rsidRPr="006C43D4" w:rsidRDefault="006C43D4" w:rsidP="006C43D4">
            <w:pPr>
              <w:pStyle w:val="TableParagraph"/>
              <w:ind w:left="7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Residual</w:t>
            </w:r>
          </w:p>
        </w:tc>
        <w:tc>
          <w:tcPr>
            <w:tcW w:w="1460" w:type="dxa"/>
          </w:tcPr>
          <w:p w:rsidR="00327D5D" w:rsidRPr="006C43D4" w:rsidRDefault="006C43D4" w:rsidP="006C43D4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106.741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18</w:t>
            </w:r>
          </w:p>
        </w:tc>
        <w:tc>
          <w:tcPr>
            <w:tcW w:w="1420" w:type="dxa"/>
          </w:tcPr>
          <w:p w:rsidR="00327D5D" w:rsidRPr="006C43D4" w:rsidRDefault="006C43D4" w:rsidP="006C43D4">
            <w:pPr>
              <w:pStyle w:val="TableParagraph"/>
              <w:ind w:right="4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5.930</w:t>
            </w:r>
          </w:p>
        </w:tc>
        <w:tc>
          <w:tcPr>
            <w:tcW w:w="102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327D5D" w:rsidRPr="006C43D4" w:rsidTr="00CB0A8F">
        <w:trPr>
          <w:trHeight w:val="549"/>
        </w:trPr>
        <w:tc>
          <w:tcPr>
            <w:tcW w:w="720" w:type="dxa"/>
            <w:vMerge/>
            <w:tcBorders>
              <w:top w:val="nil"/>
            </w:tcBorders>
            <w:shd w:val="clear" w:color="auto" w:fill="DFDFDF"/>
          </w:tcPr>
          <w:p w:rsidR="00327D5D" w:rsidRPr="006C43D4" w:rsidRDefault="00327D5D" w:rsidP="006C43D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FDFDF"/>
          </w:tcPr>
          <w:p w:rsidR="00327D5D" w:rsidRPr="006C43D4" w:rsidRDefault="006C43D4" w:rsidP="006C43D4">
            <w:pPr>
              <w:pStyle w:val="TableParagraph"/>
              <w:ind w:left="7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Total</w:t>
            </w:r>
          </w:p>
        </w:tc>
        <w:tc>
          <w:tcPr>
            <w:tcW w:w="1460" w:type="dxa"/>
          </w:tcPr>
          <w:p w:rsidR="00327D5D" w:rsidRPr="006C43D4" w:rsidRDefault="006C43D4" w:rsidP="006C43D4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123.670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right="34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20</w:t>
            </w:r>
          </w:p>
        </w:tc>
        <w:tc>
          <w:tcPr>
            <w:tcW w:w="142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327D5D" w:rsidRPr="006C43D4" w:rsidTr="00CB0A8F">
        <w:trPr>
          <w:trHeight w:val="310"/>
        </w:trPr>
        <w:tc>
          <w:tcPr>
            <w:tcW w:w="8000" w:type="dxa"/>
            <w:gridSpan w:val="7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a.</w:t>
            </w:r>
            <w:r w:rsidRPr="006C43D4">
              <w:rPr>
                <w:rFonts w:ascii="Cambria" w:hAnsi="Cambria"/>
                <w:color w:val="000104"/>
                <w:spacing w:val="-8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Dependent</w:t>
            </w:r>
            <w:r w:rsidRPr="006C43D4">
              <w:rPr>
                <w:rFonts w:ascii="Cambria" w:hAnsi="Cambria"/>
                <w:color w:val="000104"/>
                <w:spacing w:val="-7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Variable:</w:t>
            </w:r>
            <w:r w:rsidRPr="006C43D4">
              <w:rPr>
                <w:rFonts w:ascii="Cambria" w:hAnsi="Cambria"/>
                <w:color w:val="000104"/>
                <w:spacing w:val="-7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Tax</w:t>
            </w:r>
            <w:r w:rsidRPr="006C43D4">
              <w:rPr>
                <w:rFonts w:ascii="Cambria" w:hAnsi="Cambria"/>
                <w:color w:val="000104"/>
                <w:spacing w:val="-8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Avoidance</w:t>
            </w:r>
          </w:p>
        </w:tc>
      </w:tr>
      <w:tr w:rsidR="00327D5D" w:rsidRPr="006C43D4" w:rsidTr="00CB0A8F">
        <w:trPr>
          <w:trHeight w:val="310"/>
        </w:trPr>
        <w:tc>
          <w:tcPr>
            <w:tcW w:w="8000" w:type="dxa"/>
            <w:gridSpan w:val="7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b.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Predictors: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(Constant),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Sales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Growth,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Transfer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Pricing</w:t>
            </w:r>
          </w:p>
        </w:tc>
      </w:tr>
    </w:tbl>
    <w:p w:rsidR="00DB67CA" w:rsidRDefault="00DB67CA" w:rsidP="00DB67CA">
      <w:pPr>
        <w:pStyle w:val="Heading1"/>
        <w:ind w:left="0"/>
        <w:jc w:val="both"/>
        <w:rPr>
          <w:rFonts w:ascii="Cambria" w:hAnsi="Cambria"/>
        </w:rPr>
      </w:pPr>
    </w:p>
    <w:p w:rsidR="00327D5D" w:rsidRPr="006C43D4" w:rsidRDefault="006C43D4" w:rsidP="00DB67CA">
      <w:pPr>
        <w:pStyle w:val="Heading1"/>
        <w:ind w:left="0"/>
        <w:jc w:val="both"/>
        <w:rPr>
          <w:rFonts w:ascii="Cambria" w:hAnsi="Cambria"/>
        </w:rPr>
      </w:pPr>
      <w:r w:rsidRPr="006C43D4">
        <w:rPr>
          <w:rFonts w:ascii="Cambria" w:hAnsi="Cambria"/>
        </w:rPr>
        <w:t>Pengujian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Hipotesis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Ketiga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(H</w:t>
      </w:r>
      <w:r w:rsidRPr="006C43D4">
        <w:rPr>
          <w:rFonts w:ascii="Cambria" w:hAnsi="Cambria"/>
          <w:vertAlign w:val="subscript"/>
        </w:rPr>
        <w:t>3</w:t>
      </w:r>
      <w:r w:rsidRPr="006C43D4">
        <w:rPr>
          <w:rFonts w:ascii="Cambria" w:hAnsi="Cambria"/>
        </w:rPr>
        <w:t>)</w:t>
      </w:r>
    </w:p>
    <w:p w:rsidR="00327D5D" w:rsidRPr="006C43D4" w:rsidRDefault="006C43D4" w:rsidP="006C43D4">
      <w:pPr>
        <w:pStyle w:val="BodyText"/>
        <w:ind w:left="805" w:right="121" w:firstLine="15"/>
        <w:jc w:val="both"/>
        <w:rPr>
          <w:rFonts w:ascii="Cambria" w:hAnsi="Cambria"/>
        </w:rPr>
      </w:pPr>
      <w:r w:rsidRPr="006C43D4">
        <w:rPr>
          <w:rFonts w:ascii="Cambria" w:hAnsi="Cambria"/>
        </w:rPr>
        <w:t>Berdasarkan hasil SPSS diatas, maka dapat dirumuskan bahwa diketahui nilai sig, untuk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pengaruh X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</w:rPr>
        <w:t xml:space="preserve"> dan 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</w:rPr>
        <w:t xml:space="preserve"> secara bersama-sama (simultan) terhadap Y adalah sebesar 0,266 &gt;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0,05 dan nilai f-hitung 1,427 &lt; f-tabel 3,55; sehingga dapat disimpulkan bahwa H</w:t>
      </w:r>
      <w:r w:rsidRPr="006C43D4">
        <w:rPr>
          <w:rFonts w:ascii="Cambria" w:hAnsi="Cambria"/>
          <w:vertAlign w:val="subscript"/>
        </w:rPr>
        <w:t>3</w:t>
      </w:r>
      <w:r w:rsidRPr="006C43D4">
        <w:rPr>
          <w:rFonts w:ascii="Cambria" w:hAnsi="Cambria"/>
        </w:rPr>
        <w:t xml:space="preserve"> ditolak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berarti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ada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pengaruh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X</w:t>
      </w:r>
      <w:r w:rsidRPr="006C43D4">
        <w:rPr>
          <w:rFonts w:ascii="Cambria" w:hAnsi="Cambria"/>
          <w:vertAlign w:val="subscript"/>
        </w:rPr>
        <w:t>I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  <w:spacing w:val="-2"/>
        </w:rPr>
        <w:t xml:space="preserve"> </w:t>
      </w:r>
      <w:r w:rsidRPr="006C43D4">
        <w:rPr>
          <w:rFonts w:ascii="Cambria" w:hAnsi="Cambria"/>
        </w:rPr>
        <w:t>secara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simultan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Y.</w:t>
      </w:r>
    </w:p>
    <w:p w:rsidR="00327D5D" w:rsidRPr="006C43D4" w:rsidRDefault="00327D5D" w:rsidP="006C43D4">
      <w:pPr>
        <w:pStyle w:val="BodyText"/>
        <w:rPr>
          <w:rFonts w:ascii="Cambria" w:hAnsi="Cambria"/>
        </w:rPr>
      </w:pPr>
    </w:p>
    <w:p w:rsidR="00327D5D" w:rsidRPr="006C43D4" w:rsidRDefault="006C43D4" w:rsidP="00DB67CA">
      <w:pPr>
        <w:pStyle w:val="Heading1"/>
        <w:tabs>
          <w:tab w:val="left" w:pos="820"/>
        </w:tabs>
        <w:rPr>
          <w:rFonts w:ascii="Cambria" w:hAnsi="Cambria"/>
        </w:rPr>
      </w:pPr>
      <w:r w:rsidRPr="006C43D4">
        <w:rPr>
          <w:rFonts w:ascii="Cambria" w:hAnsi="Cambria"/>
        </w:rPr>
        <w:t>Koefisien Determinasi</w:t>
      </w:r>
    </w:p>
    <w:p w:rsidR="00327D5D" w:rsidRPr="006C43D4" w:rsidRDefault="006C43D4" w:rsidP="006C43D4">
      <w:pPr>
        <w:ind w:left="1643" w:right="1662"/>
        <w:jc w:val="center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Tabel</w:t>
      </w:r>
      <w:r w:rsidRPr="006C43D4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5</w:t>
      </w:r>
      <w:r w:rsidRPr="006C43D4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-</w:t>
      </w:r>
      <w:r w:rsidRPr="006C43D4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Hasil</w:t>
      </w:r>
      <w:r w:rsidRPr="006C43D4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Uji</w:t>
      </w:r>
      <w:r w:rsidRPr="006C43D4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Koefisien</w:t>
      </w:r>
      <w:r w:rsidRPr="006C43D4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6C43D4">
        <w:rPr>
          <w:rFonts w:ascii="Cambria" w:hAnsi="Cambria"/>
          <w:b/>
          <w:sz w:val="24"/>
          <w:szCs w:val="24"/>
        </w:rPr>
        <w:t>Determinasi</w:t>
      </w:r>
    </w:p>
    <w:tbl>
      <w:tblPr>
        <w:tblW w:w="0" w:type="auto"/>
        <w:tblInd w:w="1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1020"/>
        <w:gridCol w:w="1100"/>
        <w:gridCol w:w="1460"/>
        <w:gridCol w:w="1480"/>
      </w:tblGrid>
      <w:tr w:rsidR="00327D5D" w:rsidRPr="006C43D4" w:rsidTr="00CB0A8F">
        <w:trPr>
          <w:trHeight w:val="389"/>
        </w:trPr>
        <w:tc>
          <w:tcPr>
            <w:tcW w:w="5860" w:type="dxa"/>
            <w:gridSpan w:val="5"/>
          </w:tcPr>
          <w:p w:rsidR="00327D5D" w:rsidRPr="006C43D4" w:rsidRDefault="006C43D4" w:rsidP="006C43D4">
            <w:pPr>
              <w:pStyle w:val="TableParagraph"/>
              <w:ind w:left="1977" w:right="1958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43D4">
              <w:rPr>
                <w:rFonts w:ascii="Cambria" w:hAnsi="Cambria"/>
                <w:b/>
                <w:color w:val="000104"/>
                <w:sz w:val="24"/>
                <w:szCs w:val="24"/>
              </w:rPr>
              <w:t>Model Summary</w:t>
            </w:r>
          </w:p>
        </w:tc>
      </w:tr>
      <w:tr w:rsidR="00327D5D" w:rsidRPr="006C43D4" w:rsidTr="00CB0A8F">
        <w:trPr>
          <w:trHeight w:val="650"/>
        </w:trPr>
        <w:tc>
          <w:tcPr>
            <w:tcW w:w="80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b/>
                <w:sz w:val="24"/>
                <w:szCs w:val="24"/>
              </w:rPr>
            </w:pPr>
          </w:p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Model</w:t>
            </w:r>
          </w:p>
        </w:tc>
        <w:tc>
          <w:tcPr>
            <w:tcW w:w="102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b/>
                <w:sz w:val="24"/>
                <w:szCs w:val="24"/>
              </w:rPr>
            </w:pPr>
          </w:p>
          <w:p w:rsidR="00327D5D" w:rsidRPr="006C43D4" w:rsidRDefault="006C43D4" w:rsidP="006C43D4">
            <w:pPr>
              <w:pStyle w:val="TableParagraph"/>
              <w:ind w:left="35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R</w:t>
            </w:r>
          </w:p>
        </w:tc>
        <w:tc>
          <w:tcPr>
            <w:tcW w:w="1100" w:type="dxa"/>
          </w:tcPr>
          <w:p w:rsidR="00327D5D" w:rsidRPr="006C43D4" w:rsidRDefault="00327D5D" w:rsidP="006C43D4">
            <w:pPr>
              <w:pStyle w:val="TableParagraph"/>
              <w:rPr>
                <w:rFonts w:ascii="Cambria" w:hAnsi="Cambria"/>
                <w:b/>
                <w:sz w:val="24"/>
                <w:szCs w:val="24"/>
              </w:rPr>
            </w:pPr>
          </w:p>
          <w:p w:rsidR="00327D5D" w:rsidRPr="006C43D4" w:rsidRDefault="006C43D4" w:rsidP="006C43D4">
            <w:pPr>
              <w:pStyle w:val="TableParagraph"/>
              <w:ind w:left="16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R Square</w:t>
            </w:r>
          </w:p>
        </w:tc>
        <w:tc>
          <w:tcPr>
            <w:tcW w:w="1460" w:type="dxa"/>
          </w:tcPr>
          <w:p w:rsidR="00327D5D" w:rsidRPr="006C43D4" w:rsidRDefault="006C43D4" w:rsidP="006C43D4">
            <w:pPr>
              <w:pStyle w:val="TableParagraph"/>
              <w:ind w:left="272" w:right="237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Adjusted R</w:t>
            </w:r>
          </w:p>
          <w:p w:rsidR="00327D5D" w:rsidRPr="006C43D4" w:rsidRDefault="006C43D4" w:rsidP="006C43D4">
            <w:pPr>
              <w:pStyle w:val="TableParagraph"/>
              <w:ind w:left="272" w:right="237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Square</w:t>
            </w:r>
          </w:p>
        </w:tc>
        <w:tc>
          <w:tcPr>
            <w:tcW w:w="1480" w:type="dxa"/>
          </w:tcPr>
          <w:p w:rsidR="00327D5D" w:rsidRPr="006C43D4" w:rsidRDefault="006C43D4" w:rsidP="006C43D4">
            <w:pPr>
              <w:pStyle w:val="TableParagraph"/>
              <w:ind w:left="87" w:right="52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Std. Error of the</w:t>
            </w:r>
          </w:p>
          <w:p w:rsidR="00327D5D" w:rsidRPr="006C43D4" w:rsidRDefault="006C43D4" w:rsidP="006C43D4">
            <w:pPr>
              <w:pStyle w:val="TableParagraph"/>
              <w:ind w:left="87" w:right="52"/>
              <w:jc w:val="center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Estimate</w:t>
            </w:r>
          </w:p>
        </w:tc>
      </w:tr>
      <w:tr w:rsidR="00327D5D" w:rsidRPr="006C43D4" w:rsidTr="00CB0A8F">
        <w:trPr>
          <w:trHeight w:val="390"/>
        </w:trPr>
        <w:tc>
          <w:tcPr>
            <w:tcW w:w="800" w:type="dxa"/>
            <w:shd w:val="clear" w:color="auto" w:fill="DFDFDF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254A6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327D5D" w:rsidRPr="006C43D4" w:rsidRDefault="006C43D4" w:rsidP="006C43D4">
            <w:pPr>
              <w:pStyle w:val="TableParagraph"/>
              <w:ind w:left="544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.370</w:t>
            </w:r>
            <w:r w:rsidRPr="006C43D4">
              <w:rPr>
                <w:rFonts w:ascii="Cambria" w:hAnsi="Cambria"/>
                <w:color w:val="000104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00" w:type="dxa"/>
          </w:tcPr>
          <w:p w:rsidR="00327D5D" w:rsidRPr="006C43D4" w:rsidRDefault="006C43D4" w:rsidP="006C43D4">
            <w:pPr>
              <w:pStyle w:val="TableParagraph"/>
              <w:ind w:left="67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.137</w:t>
            </w:r>
          </w:p>
        </w:tc>
        <w:tc>
          <w:tcPr>
            <w:tcW w:w="1460" w:type="dxa"/>
          </w:tcPr>
          <w:p w:rsidR="00327D5D" w:rsidRPr="006C43D4" w:rsidRDefault="006C43D4" w:rsidP="006C43D4">
            <w:pPr>
              <w:pStyle w:val="TableParagraph"/>
              <w:ind w:right="29"/>
              <w:jc w:val="right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.041</w:t>
            </w:r>
          </w:p>
        </w:tc>
        <w:tc>
          <w:tcPr>
            <w:tcW w:w="1480" w:type="dxa"/>
          </w:tcPr>
          <w:p w:rsidR="00327D5D" w:rsidRPr="006C43D4" w:rsidRDefault="006C43D4" w:rsidP="006C43D4">
            <w:pPr>
              <w:pStyle w:val="TableParagraph"/>
              <w:ind w:left="6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2.435167</w:t>
            </w:r>
          </w:p>
        </w:tc>
      </w:tr>
      <w:tr w:rsidR="00327D5D" w:rsidRPr="006C43D4" w:rsidTr="00CB0A8F">
        <w:trPr>
          <w:trHeight w:val="309"/>
        </w:trPr>
        <w:tc>
          <w:tcPr>
            <w:tcW w:w="5860" w:type="dxa"/>
            <w:gridSpan w:val="5"/>
          </w:tcPr>
          <w:p w:rsidR="00327D5D" w:rsidRPr="006C43D4" w:rsidRDefault="006C43D4" w:rsidP="006C43D4">
            <w:pPr>
              <w:pStyle w:val="TableParagraph"/>
              <w:ind w:left="59"/>
              <w:rPr>
                <w:rFonts w:ascii="Cambria" w:hAnsi="Cambria"/>
                <w:sz w:val="24"/>
                <w:szCs w:val="24"/>
              </w:rPr>
            </w:pP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a.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Predictors: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(Constant),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Sales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Growth,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Transfer</w:t>
            </w:r>
            <w:r w:rsidRPr="006C43D4">
              <w:rPr>
                <w:rFonts w:ascii="Cambria" w:hAnsi="Cambria"/>
                <w:color w:val="000104"/>
                <w:spacing w:val="-1"/>
                <w:sz w:val="24"/>
                <w:szCs w:val="24"/>
              </w:rPr>
              <w:t xml:space="preserve"> </w:t>
            </w:r>
            <w:r w:rsidRPr="006C43D4">
              <w:rPr>
                <w:rFonts w:ascii="Cambria" w:hAnsi="Cambria"/>
                <w:color w:val="000104"/>
                <w:sz w:val="24"/>
                <w:szCs w:val="24"/>
              </w:rPr>
              <w:t>Pricing</w:t>
            </w:r>
          </w:p>
        </w:tc>
      </w:tr>
    </w:tbl>
    <w:p w:rsidR="00CB0A8F" w:rsidRDefault="00CB0A8F" w:rsidP="00CB0A8F">
      <w:pPr>
        <w:pStyle w:val="BodyText"/>
        <w:ind w:left="720" w:right="120" w:firstLine="620"/>
        <w:jc w:val="both"/>
        <w:rPr>
          <w:rFonts w:ascii="Cambria" w:hAnsi="Cambria"/>
        </w:rPr>
      </w:pPr>
    </w:p>
    <w:p w:rsidR="00327D5D" w:rsidRDefault="006C43D4" w:rsidP="00CB0A8F">
      <w:pPr>
        <w:pStyle w:val="BodyText"/>
        <w:ind w:left="720" w:right="120" w:firstLine="620"/>
        <w:jc w:val="both"/>
        <w:rPr>
          <w:rFonts w:ascii="Cambria" w:hAnsi="Cambria"/>
        </w:rPr>
      </w:pPr>
      <w:r w:rsidRPr="006C43D4">
        <w:rPr>
          <w:rFonts w:ascii="Cambria" w:hAnsi="Cambria"/>
        </w:rPr>
        <w:t>Berdasarkan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SPSS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diatas,</w:t>
      </w:r>
      <w:r w:rsidRPr="006C43D4">
        <w:rPr>
          <w:rFonts w:ascii="Cambria" w:hAnsi="Cambria"/>
          <w:spacing w:val="15"/>
        </w:rPr>
        <w:t xml:space="preserve"> </w:t>
      </w:r>
      <w:r w:rsidRPr="006C43D4">
        <w:rPr>
          <w:rFonts w:ascii="Cambria" w:hAnsi="Cambria"/>
        </w:rPr>
        <w:t>dapat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diketahui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>bahwa nilai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  <w:i/>
        </w:rPr>
        <w:t>Adjusted R</w:t>
      </w:r>
      <w:r w:rsidRPr="006C43D4">
        <w:rPr>
          <w:rFonts w:ascii="Cambria" w:hAnsi="Cambria"/>
          <w:i/>
          <w:spacing w:val="-1"/>
        </w:rPr>
        <w:t xml:space="preserve"> </w:t>
      </w:r>
      <w:r w:rsidRPr="006C43D4">
        <w:rPr>
          <w:rFonts w:ascii="Cambria" w:hAnsi="Cambria"/>
          <w:i/>
        </w:rPr>
        <w:t>Square</w:t>
      </w:r>
      <w:r w:rsidRPr="006C43D4">
        <w:rPr>
          <w:rFonts w:ascii="Cambria" w:hAnsi="Cambria"/>
          <w:i/>
          <w:spacing w:val="-1"/>
        </w:rPr>
        <w:t xml:space="preserve"> </w:t>
      </w:r>
      <w:r w:rsidRPr="006C43D4">
        <w:rPr>
          <w:rFonts w:ascii="Cambria" w:hAnsi="Cambria"/>
        </w:rPr>
        <w:t>sebesar 0,41;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27"/>
        </w:rPr>
        <w:t xml:space="preserve"> </w:t>
      </w:r>
      <w:r w:rsidRPr="006C43D4">
        <w:rPr>
          <w:rFonts w:ascii="Cambria" w:hAnsi="Cambria"/>
        </w:rPr>
        <w:t>hal</w:t>
      </w:r>
      <w:r w:rsidRPr="006C43D4">
        <w:rPr>
          <w:rFonts w:ascii="Cambria" w:hAnsi="Cambria"/>
          <w:spacing w:val="27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mengandung</w:t>
      </w:r>
      <w:r w:rsidRPr="006C43D4">
        <w:rPr>
          <w:rFonts w:ascii="Cambria" w:hAnsi="Cambria"/>
          <w:spacing w:val="27"/>
        </w:rPr>
        <w:t xml:space="preserve"> </w:t>
      </w:r>
      <w:r w:rsidRPr="006C43D4">
        <w:rPr>
          <w:rFonts w:ascii="Cambria" w:hAnsi="Cambria"/>
        </w:rPr>
        <w:t>arti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bahwa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pengaruh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variabel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X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  <w:spacing w:val="12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X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  <w:spacing w:val="12"/>
        </w:rPr>
        <w:t xml:space="preserve"> </w:t>
      </w:r>
      <w:r w:rsidRPr="006C43D4">
        <w:rPr>
          <w:rFonts w:ascii="Cambria" w:hAnsi="Cambria"/>
        </w:rPr>
        <w:t>secara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simultan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Y</w:t>
      </w:r>
      <w:r w:rsidR="00DB67CA">
        <w:rPr>
          <w:rFonts w:ascii="Cambria" w:hAnsi="Cambria"/>
        </w:rPr>
        <w:t xml:space="preserve"> </w:t>
      </w:r>
      <w:r w:rsidRPr="006C43D4">
        <w:rPr>
          <w:rFonts w:ascii="Cambria" w:hAnsi="Cambria"/>
        </w:rPr>
        <w:t>adalah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sebesar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41%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sisanya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59%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dipengaruhi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variabel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lain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4"/>
        </w:rPr>
        <w:t xml:space="preserve"> </w:t>
      </w:r>
      <w:r w:rsidRPr="006C43D4">
        <w:rPr>
          <w:rFonts w:ascii="Cambria" w:hAnsi="Cambria"/>
        </w:rPr>
        <w:t>sebutkan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penelitian ini.</w:t>
      </w:r>
    </w:p>
    <w:p w:rsidR="00C45397" w:rsidRDefault="00C45397" w:rsidP="00CB0A8F">
      <w:pPr>
        <w:pStyle w:val="BodyText"/>
        <w:ind w:left="720" w:right="120" w:firstLine="620"/>
        <w:jc w:val="both"/>
        <w:rPr>
          <w:rFonts w:ascii="Cambria" w:hAnsi="Cambria"/>
        </w:rPr>
      </w:pPr>
    </w:p>
    <w:p w:rsidR="00C45397" w:rsidRPr="006C43D4" w:rsidRDefault="00C45397" w:rsidP="00CB0A8F">
      <w:pPr>
        <w:pStyle w:val="BodyText"/>
        <w:ind w:left="720" w:right="120" w:firstLine="620"/>
        <w:jc w:val="both"/>
        <w:rPr>
          <w:rFonts w:ascii="Cambria" w:hAnsi="Cambria"/>
        </w:rPr>
      </w:pPr>
    </w:p>
    <w:p w:rsidR="003718FB" w:rsidRDefault="003718FB" w:rsidP="003718FB">
      <w:pPr>
        <w:pStyle w:val="Heading1"/>
        <w:ind w:left="0"/>
        <w:rPr>
          <w:rFonts w:ascii="Cambria" w:hAnsi="Cambria"/>
        </w:rPr>
      </w:pPr>
    </w:p>
    <w:p w:rsidR="00327D5D" w:rsidRPr="006C43D4" w:rsidRDefault="00DB67CA" w:rsidP="003718FB">
      <w:pPr>
        <w:pStyle w:val="Heading1"/>
        <w:ind w:left="0"/>
        <w:rPr>
          <w:rFonts w:ascii="Cambria" w:hAnsi="Cambria"/>
        </w:rPr>
      </w:pPr>
      <w:r>
        <w:rPr>
          <w:rFonts w:ascii="Cambria" w:hAnsi="Cambria"/>
        </w:rPr>
        <w:lastRenderedPageBreak/>
        <w:t>PEMBAHASAN</w:t>
      </w:r>
    </w:p>
    <w:p w:rsidR="00327D5D" w:rsidRPr="00C45397" w:rsidRDefault="006C43D4" w:rsidP="00C45397">
      <w:p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C45397">
        <w:rPr>
          <w:rFonts w:ascii="Cambria" w:hAnsi="Cambria"/>
          <w:b/>
          <w:sz w:val="24"/>
          <w:szCs w:val="24"/>
        </w:rPr>
        <w:t>Pengaruh</w:t>
      </w:r>
      <w:r w:rsidRPr="00C45397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Transfer</w:t>
      </w:r>
      <w:r w:rsidRPr="00C45397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Pricing</w:t>
      </w:r>
      <w:r w:rsidRPr="00C45397">
        <w:rPr>
          <w:rFonts w:ascii="Cambria" w:hAnsi="Cambria"/>
          <w:b/>
          <w:i/>
          <w:spacing w:val="-2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terhadap</w:t>
      </w:r>
      <w:r w:rsidRPr="00C45397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Penghindaran</w:t>
      </w:r>
      <w:r w:rsidRPr="00C45397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Pajak</w:t>
      </w:r>
    </w:p>
    <w:p w:rsidR="00327D5D" w:rsidRPr="006C43D4" w:rsidRDefault="006C43D4" w:rsidP="00C45397">
      <w:pPr>
        <w:pStyle w:val="BodyText"/>
        <w:ind w:right="118" w:firstLine="567"/>
        <w:jc w:val="both"/>
        <w:rPr>
          <w:rFonts w:ascii="Cambria" w:hAnsi="Cambria"/>
        </w:rPr>
      </w:pPr>
      <w:r w:rsidRPr="006C43D4">
        <w:rPr>
          <w:rFonts w:ascii="Cambria" w:hAnsi="Cambria"/>
        </w:rPr>
        <w:t>Berdasarkan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hipotesis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pertama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(H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</w:rPr>
        <w:t>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 ini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menunjukkan bahwa nilai signifikansi sebesar 0,199 lebih besar dari taraf signifikansi 5%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0,05.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karena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itu,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  <w:i/>
        </w:rPr>
        <w:t>transfer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pricing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berpengaruh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signifikan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penghindaran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maka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</w:t>
      </w:r>
      <w:r w:rsidRPr="006C43D4">
        <w:rPr>
          <w:rFonts w:ascii="Cambria" w:hAnsi="Cambria"/>
          <w:vertAlign w:val="subscript"/>
        </w:rPr>
        <w:t>1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ditolak.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didukung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Panjalusman.,dkk (2018) yang menyimpulkan bahwa </w:t>
      </w:r>
      <w:r w:rsidRPr="006C43D4">
        <w:rPr>
          <w:rFonts w:ascii="Cambria" w:hAnsi="Cambria"/>
          <w:i/>
        </w:rPr>
        <w:t xml:space="preserve">transfer pricing </w:t>
      </w:r>
      <w:r w:rsidRPr="006C43D4">
        <w:rPr>
          <w:rFonts w:ascii="Cambria" w:hAnsi="Cambria"/>
        </w:rPr>
        <w:t>tidak mempunyai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pengaruh signifikan terhadap penghindaran pajak, dikarenakan adanya perubahan atas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peraturan dari pemerintah yang membuat kebijakan-kebijakan baru seperti </w:t>
      </w:r>
      <w:r w:rsidRPr="006C43D4">
        <w:rPr>
          <w:rFonts w:ascii="Cambria" w:hAnsi="Cambria"/>
          <w:i/>
        </w:rPr>
        <w:t>tax amnesty</w:t>
      </w:r>
      <w:r w:rsidRPr="006C43D4">
        <w:rPr>
          <w:rFonts w:ascii="Cambria" w:hAnsi="Cambria"/>
        </w:rPr>
        <w:t>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Namun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bertolak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belakang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dengan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dilakukan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Pratomo.,dkk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(2021)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menyatakan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bahwa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  <w:i/>
        </w:rPr>
        <w:t>transfer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pricing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berpengaruh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positif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terhadap praktik penghindaran pajak.</w:t>
      </w:r>
    </w:p>
    <w:p w:rsidR="00327D5D" w:rsidRPr="00C45397" w:rsidRDefault="006C43D4" w:rsidP="00C45397">
      <w:p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C45397">
        <w:rPr>
          <w:rFonts w:ascii="Cambria" w:hAnsi="Cambria"/>
          <w:b/>
          <w:sz w:val="24"/>
          <w:szCs w:val="24"/>
        </w:rPr>
        <w:t xml:space="preserve">Pengaruh </w:t>
      </w:r>
      <w:r w:rsidRPr="00C45397">
        <w:rPr>
          <w:rFonts w:ascii="Cambria" w:hAnsi="Cambria"/>
          <w:b/>
          <w:i/>
          <w:sz w:val="24"/>
          <w:szCs w:val="24"/>
        </w:rPr>
        <w:t xml:space="preserve">Sales Growth </w:t>
      </w:r>
      <w:r w:rsidRPr="00C45397">
        <w:rPr>
          <w:rFonts w:ascii="Cambria" w:hAnsi="Cambria"/>
          <w:b/>
          <w:sz w:val="24"/>
          <w:szCs w:val="24"/>
        </w:rPr>
        <w:t>terhadap Penghindaran Pajak</w:t>
      </w:r>
    </w:p>
    <w:p w:rsidR="00327D5D" w:rsidRPr="006C43D4" w:rsidRDefault="006C43D4" w:rsidP="00C45397">
      <w:pPr>
        <w:pStyle w:val="BodyText"/>
        <w:ind w:right="118" w:firstLine="567"/>
        <w:jc w:val="both"/>
        <w:rPr>
          <w:rFonts w:ascii="Cambria" w:hAnsi="Cambria"/>
        </w:rPr>
      </w:pPr>
      <w:r w:rsidRPr="006C43D4">
        <w:rPr>
          <w:rFonts w:ascii="Cambria" w:hAnsi="Cambria"/>
        </w:rPr>
        <w:t>Berdasarkan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hipotesis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kedua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(H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</w:rPr>
        <w:t>),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menunjukkan bahwa nilai signifikansi sebesar 0,290 lebih besar dari taraf signifikansi 5%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atau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0,05.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karena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itu,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  <w:i/>
        </w:rPr>
        <w:t>sales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growth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berpengaruh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signifikan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penghindaran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maka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</w:t>
      </w:r>
      <w:r w:rsidRPr="006C43D4">
        <w:rPr>
          <w:rFonts w:ascii="Cambria" w:hAnsi="Cambria"/>
          <w:vertAlign w:val="subscript"/>
        </w:rPr>
        <w:t>2</w:t>
      </w:r>
      <w:r w:rsidRPr="006C43D4">
        <w:rPr>
          <w:rFonts w:ascii="Cambria" w:hAnsi="Cambria"/>
        </w:rPr>
        <w:t xml:space="preserve"> ditolak. Hasil penelitian ini didukung oleh Darma.,dkk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(2022) dan Malik., dkk (2021) yang menyimpulkan bahwa pertumbuhan penjualan (</w:t>
      </w:r>
      <w:r w:rsidRPr="006C43D4">
        <w:rPr>
          <w:rFonts w:ascii="Cambria" w:hAnsi="Cambria"/>
          <w:i/>
        </w:rPr>
        <w:t>sales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>growth</w:t>
      </w:r>
      <w:r w:rsidRPr="006C43D4">
        <w:rPr>
          <w:rFonts w:ascii="Cambria" w:hAnsi="Cambria"/>
        </w:rPr>
        <w:t>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mempunyai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pengaruh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signifikan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penghindaran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pajak,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sebab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pertumbuhan penjualan tidak dapat menjamin perusahaan mengalami pertumbuhan laba,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oleh karena itu pertumbuhan penjualan tidak bisa menggambarkan penghindaran pajak.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Namun, penelitian ini bertolak belakang dengan penelitian yang dilakukan oleh Safitri &amp;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 xml:space="preserve">Damayanti (2021) yang menyatakan bahwa </w:t>
      </w:r>
      <w:r w:rsidRPr="006C43D4">
        <w:rPr>
          <w:rFonts w:ascii="Cambria" w:hAnsi="Cambria"/>
          <w:i/>
        </w:rPr>
        <w:t xml:space="preserve">sales growth </w:t>
      </w:r>
      <w:r w:rsidRPr="006C43D4">
        <w:rPr>
          <w:rFonts w:ascii="Cambria" w:hAnsi="Cambria"/>
        </w:rPr>
        <w:t>berpengaruh positif terhadap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penghindaran pajak.</w:t>
      </w:r>
    </w:p>
    <w:p w:rsidR="00327D5D" w:rsidRPr="00C45397" w:rsidRDefault="006C43D4" w:rsidP="00C45397">
      <w:pPr>
        <w:tabs>
          <w:tab w:val="left" w:pos="820"/>
        </w:tabs>
        <w:rPr>
          <w:rFonts w:ascii="Cambria" w:hAnsi="Cambria"/>
          <w:b/>
          <w:sz w:val="24"/>
          <w:szCs w:val="24"/>
        </w:rPr>
      </w:pPr>
      <w:r w:rsidRPr="00C45397">
        <w:rPr>
          <w:rFonts w:ascii="Cambria" w:hAnsi="Cambria"/>
          <w:b/>
          <w:sz w:val="24"/>
          <w:szCs w:val="24"/>
        </w:rPr>
        <w:t>Pengaruh</w:t>
      </w:r>
      <w:r w:rsidRPr="00C45397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Transfer</w:t>
      </w:r>
      <w:r w:rsidRPr="00C45397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Pricing</w:t>
      </w:r>
      <w:r w:rsidRPr="00C45397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dan</w:t>
      </w:r>
      <w:r w:rsidRPr="00C45397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Sales</w:t>
      </w:r>
      <w:r w:rsidRPr="00C45397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i/>
          <w:sz w:val="24"/>
          <w:szCs w:val="24"/>
        </w:rPr>
        <w:t>Growth</w:t>
      </w:r>
      <w:r w:rsidRPr="00C45397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terhadap</w:t>
      </w:r>
      <w:r w:rsidRPr="00C45397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Penghindaran</w:t>
      </w:r>
      <w:r w:rsidRPr="00C45397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C45397">
        <w:rPr>
          <w:rFonts w:ascii="Cambria" w:hAnsi="Cambria"/>
          <w:b/>
          <w:sz w:val="24"/>
          <w:szCs w:val="24"/>
        </w:rPr>
        <w:t>Pajak</w:t>
      </w:r>
    </w:p>
    <w:p w:rsidR="00327D5D" w:rsidRPr="006C43D4" w:rsidRDefault="006C43D4" w:rsidP="00C45397">
      <w:pPr>
        <w:pStyle w:val="BodyText"/>
        <w:ind w:right="118" w:firstLine="709"/>
        <w:jc w:val="both"/>
        <w:rPr>
          <w:rFonts w:ascii="Cambria" w:hAnsi="Cambria"/>
        </w:rPr>
      </w:pPr>
      <w:r w:rsidRPr="006C43D4">
        <w:rPr>
          <w:rFonts w:ascii="Cambria" w:hAnsi="Cambria"/>
        </w:rPr>
        <w:t>Berdasarkan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dari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hipotesis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ketiga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(H</w:t>
      </w:r>
      <w:r w:rsidRPr="006C43D4">
        <w:rPr>
          <w:rFonts w:ascii="Cambria" w:hAnsi="Cambria"/>
          <w:vertAlign w:val="subscript"/>
        </w:rPr>
        <w:t>3</w:t>
      </w:r>
      <w:r w:rsidRPr="006C43D4">
        <w:rPr>
          <w:rFonts w:ascii="Cambria" w:hAnsi="Cambria"/>
        </w:rPr>
        <w:t>)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dalam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menunjukkan bahwa nilai signifikansi sebesar 0,226 lebih besar dari taraf signifikansi 5%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 xml:space="preserve">atau 0,05. Oleh karena itu, </w:t>
      </w:r>
      <w:r w:rsidRPr="006C43D4">
        <w:rPr>
          <w:rFonts w:ascii="Cambria" w:hAnsi="Cambria"/>
          <w:i/>
        </w:rPr>
        <w:t xml:space="preserve">transfer pricing </w:t>
      </w:r>
      <w:r w:rsidRPr="006C43D4">
        <w:rPr>
          <w:rFonts w:ascii="Cambria" w:hAnsi="Cambria"/>
        </w:rPr>
        <w:t xml:space="preserve">dan </w:t>
      </w:r>
      <w:r w:rsidRPr="006C43D4">
        <w:rPr>
          <w:rFonts w:ascii="Cambria" w:hAnsi="Cambria"/>
          <w:i/>
        </w:rPr>
        <w:t xml:space="preserve">sales growth </w:t>
      </w:r>
      <w:r w:rsidRPr="006C43D4">
        <w:rPr>
          <w:rFonts w:ascii="Cambria" w:hAnsi="Cambria"/>
        </w:rPr>
        <w:t>tidak berpengaruh signifikan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terhadap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penghindaran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pajak,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maka</w:t>
      </w:r>
      <w:r w:rsidRPr="006C43D4">
        <w:rPr>
          <w:rFonts w:ascii="Cambria" w:hAnsi="Cambria"/>
          <w:spacing w:val="28"/>
        </w:rPr>
        <w:t xml:space="preserve"> </w:t>
      </w:r>
      <w:r w:rsidRPr="006C43D4">
        <w:rPr>
          <w:rFonts w:ascii="Cambria" w:hAnsi="Cambria"/>
        </w:rPr>
        <w:t>H</w:t>
      </w:r>
      <w:r w:rsidRPr="006C43D4">
        <w:rPr>
          <w:rFonts w:ascii="Cambria" w:hAnsi="Cambria"/>
          <w:vertAlign w:val="subscript"/>
        </w:rPr>
        <w:t>3</w:t>
      </w:r>
      <w:r w:rsidRPr="006C43D4">
        <w:rPr>
          <w:rFonts w:ascii="Cambria" w:hAnsi="Cambria"/>
          <w:spacing w:val="12"/>
        </w:rPr>
        <w:t xml:space="preserve"> </w:t>
      </w:r>
      <w:r w:rsidRPr="006C43D4">
        <w:rPr>
          <w:rFonts w:ascii="Cambria" w:hAnsi="Cambria"/>
        </w:rPr>
        <w:t>ditolak.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Hasil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didukung</w:t>
      </w:r>
      <w:r w:rsidRPr="006C43D4">
        <w:rPr>
          <w:rFonts w:ascii="Cambria" w:hAnsi="Cambria"/>
          <w:spacing w:val="13"/>
        </w:rPr>
        <w:t xml:space="preserve"> </w:t>
      </w:r>
      <w:r w:rsidRPr="006C43D4">
        <w:rPr>
          <w:rFonts w:ascii="Cambria" w:hAnsi="Cambria"/>
        </w:rPr>
        <w:t>oleh</w:t>
      </w:r>
      <w:r w:rsidR="00DB67CA">
        <w:rPr>
          <w:rFonts w:ascii="Cambria" w:hAnsi="Cambria"/>
        </w:rPr>
        <w:t xml:space="preserve"> </w:t>
      </w:r>
      <w:r w:rsidRPr="006C43D4">
        <w:rPr>
          <w:rFonts w:ascii="Cambria" w:hAnsi="Cambria"/>
        </w:rPr>
        <w:t>Sutanto.,dkk</w:t>
      </w:r>
      <w:r w:rsidRPr="006C43D4">
        <w:rPr>
          <w:rFonts w:ascii="Cambria" w:hAnsi="Cambria"/>
          <w:spacing w:val="27"/>
        </w:rPr>
        <w:t xml:space="preserve"> </w:t>
      </w:r>
      <w:r w:rsidRPr="006C43D4">
        <w:rPr>
          <w:rFonts w:ascii="Cambria" w:hAnsi="Cambria"/>
        </w:rPr>
        <w:t>(2023)</w:t>
      </w:r>
      <w:r w:rsidRPr="006C43D4">
        <w:rPr>
          <w:rFonts w:ascii="Cambria" w:hAnsi="Cambria"/>
          <w:spacing w:val="27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27"/>
        </w:rPr>
        <w:t xml:space="preserve"> </w:t>
      </w:r>
      <w:r w:rsidRPr="006C43D4">
        <w:rPr>
          <w:rFonts w:ascii="Cambria" w:hAnsi="Cambria"/>
        </w:rPr>
        <w:t>menyimpulkan</w:t>
      </w:r>
      <w:r w:rsidRPr="006C43D4">
        <w:rPr>
          <w:rFonts w:ascii="Cambria" w:hAnsi="Cambria"/>
          <w:spacing w:val="27"/>
        </w:rPr>
        <w:t xml:space="preserve"> </w:t>
      </w:r>
      <w:r w:rsidRPr="006C43D4">
        <w:rPr>
          <w:rFonts w:ascii="Cambria" w:hAnsi="Cambria"/>
        </w:rPr>
        <w:t>bahwa</w:t>
      </w:r>
      <w:r w:rsidRPr="006C43D4">
        <w:rPr>
          <w:rFonts w:ascii="Cambria" w:hAnsi="Cambria"/>
          <w:spacing w:val="12"/>
        </w:rPr>
        <w:t xml:space="preserve"> </w:t>
      </w:r>
      <w:r w:rsidRPr="006C43D4">
        <w:rPr>
          <w:rFonts w:ascii="Cambria" w:hAnsi="Cambria"/>
          <w:i/>
        </w:rPr>
        <w:t>transfer</w:t>
      </w:r>
      <w:r w:rsidRPr="006C43D4">
        <w:rPr>
          <w:rFonts w:ascii="Cambria" w:hAnsi="Cambria"/>
          <w:i/>
          <w:spacing w:val="13"/>
        </w:rPr>
        <w:t xml:space="preserve"> </w:t>
      </w:r>
      <w:r w:rsidRPr="006C43D4">
        <w:rPr>
          <w:rFonts w:ascii="Cambria" w:hAnsi="Cambria"/>
          <w:i/>
        </w:rPr>
        <w:t>pricing</w:t>
      </w:r>
      <w:r w:rsidRPr="006C43D4">
        <w:rPr>
          <w:rFonts w:ascii="Cambria" w:hAnsi="Cambria"/>
          <w:i/>
          <w:spacing w:val="13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12"/>
        </w:rPr>
        <w:t xml:space="preserve"> </w:t>
      </w:r>
      <w:r w:rsidRPr="006C43D4">
        <w:rPr>
          <w:rFonts w:ascii="Cambria" w:hAnsi="Cambria"/>
          <w:i/>
        </w:rPr>
        <w:t>sales</w:t>
      </w:r>
      <w:r w:rsidRPr="006C43D4">
        <w:rPr>
          <w:rFonts w:ascii="Cambria" w:hAnsi="Cambria"/>
          <w:i/>
          <w:spacing w:val="13"/>
        </w:rPr>
        <w:t xml:space="preserve"> </w:t>
      </w:r>
      <w:r w:rsidRPr="006C43D4">
        <w:rPr>
          <w:rFonts w:ascii="Cambria" w:hAnsi="Cambria"/>
          <w:i/>
        </w:rPr>
        <w:t>growth</w:t>
      </w:r>
      <w:r w:rsidRPr="006C43D4">
        <w:rPr>
          <w:rFonts w:ascii="Cambria" w:hAnsi="Cambria"/>
          <w:i/>
          <w:spacing w:val="12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memiliki pengaruh yang signifikan terhadap penghindaran pajak.</w:t>
      </w:r>
    </w:p>
    <w:p w:rsidR="00327D5D" w:rsidRPr="006C43D4" w:rsidRDefault="00327D5D" w:rsidP="006C43D4">
      <w:pPr>
        <w:pStyle w:val="BodyText"/>
        <w:rPr>
          <w:rFonts w:ascii="Cambria" w:hAnsi="Cambria"/>
        </w:rPr>
      </w:pPr>
    </w:p>
    <w:p w:rsidR="00327D5D" w:rsidRPr="006C43D4" w:rsidRDefault="006C43D4" w:rsidP="006C43D4">
      <w:pPr>
        <w:pStyle w:val="Heading1"/>
        <w:rPr>
          <w:rFonts w:ascii="Cambria" w:hAnsi="Cambria"/>
        </w:rPr>
      </w:pPr>
      <w:r w:rsidRPr="006C43D4">
        <w:rPr>
          <w:rFonts w:ascii="Cambria" w:hAnsi="Cambria"/>
        </w:rPr>
        <w:t>PENUTUP</w:t>
      </w:r>
    </w:p>
    <w:p w:rsidR="00327D5D" w:rsidRPr="006C43D4" w:rsidRDefault="006C43D4" w:rsidP="006C43D4">
      <w:pPr>
        <w:ind w:left="100"/>
        <w:rPr>
          <w:rFonts w:ascii="Cambria" w:hAnsi="Cambria"/>
          <w:b/>
          <w:sz w:val="24"/>
          <w:szCs w:val="24"/>
        </w:rPr>
      </w:pPr>
      <w:r w:rsidRPr="006C43D4">
        <w:rPr>
          <w:rFonts w:ascii="Cambria" w:hAnsi="Cambria"/>
          <w:b/>
          <w:sz w:val="24"/>
          <w:szCs w:val="24"/>
        </w:rPr>
        <w:t>Kesimpulan</w:t>
      </w:r>
    </w:p>
    <w:p w:rsidR="00327D5D" w:rsidRPr="006C43D4" w:rsidRDefault="006C43D4" w:rsidP="006C43D4">
      <w:pPr>
        <w:pStyle w:val="BodyText"/>
        <w:ind w:left="100" w:right="119"/>
        <w:jc w:val="both"/>
        <w:rPr>
          <w:rFonts w:ascii="Cambria" w:hAnsi="Cambria"/>
        </w:rPr>
      </w:pPr>
      <w:r w:rsidRPr="006C43D4">
        <w:rPr>
          <w:rFonts w:ascii="Cambria" w:hAnsi="Cambria"/>
        </w:rPr>
        <w:t xml:space="preserve">Menurut penelitian yang dilakukan, dapat ditarik kesimpulan bahwa </w:t>
      </w:r>
      <w:r w:rsidRPr="006C43D4">
        <w:rPr>
          <w:rFonts w:ascii="Cambria" w:hAnsi="Cambria"/>
          <w:i/>
        </w:rPr>
        <w:t xml:space="preserve">transfer pricing </w:t>
      </w:r>
      <w:r w:rsidRPr="006C43D4">
        <w:rPr>
          <w:rFonts w:ascii="Cambria" w:hAnsi="Cambria"/>
        </w:rPr>
        <w:t xml:space="preserve">dan </w:t>
      </w:r>
      <w:r w:rsidRPr="006C43D4">
        <w:rPr>
          <w:rFonts w:ascii="Cambria" w:hAnsi="Cambria"/>
          <w:i/>
        </w:rPr>
        <w:t>sales</w:t>
      </w:r>
      <w:r w:rsidRPr="006C43D4">
        <w:rPr>
          <w:rFonts w:ascii="Cambria" w:hAnsi="Cambria"/>
          <w:i/>
          <w:spacing w:val="1"/>
        </w:rPr>
        <w:t xml:space="preserve"> </w:t>
      </w:r>
      <w:r w:rsidRPr="006C43D4">
        <w:rPr>
          <w:rFonts w:ascii="Cambria" w:hAnsi="Cambria"/>
          <w:i/>
        </w:rPr>
        <w:t xml:space="preserve">Growth </w:t>
      </w:r>
      <w:r w:rsidRPr="006C43D4">
        <w:rPr>
          <w:rFonts w:ascii="Cambria" w:hAnsi="Cambria"/>
        </w:rPr>
        <w:t>tidak berpengaruh signifikan terhadap penghindaran pajak. Dalam penelitian ini adanya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keterbatasan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data,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sehingga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penelitian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ini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lengkap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44"/>
        </w:rPr>
        <w:t xml:space="preserve"> </w:t>
      </w:r>
      <w:r w:rsidRPr="006C43D4">
        <w:rPr>
          <w:rFonts w:ascii="Cambria" w:hAnsi="Cambria"/>
        </w:rPr>
        <w:t>akurat,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seperti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adanya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data</w:t>
      </w:r>
      <w:r w:rsidRPr="006C43D4">
        <w:rPr>
          <w:rFonts w:ascii="Cambria" w:hAnsi="Cambria"/>
          <w:spacing w:val="29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-58"/>
        </w:rPr>
        <w:t xml:space="preserve"> </w:t>
      </w:r>
      <w:r w:rsidRPr="006C43D4">
        <w:rPr>
          <w:rFonts w:ascii="Cambria" w:hAnsi="Cambria"/>
        </w:rPr>
        <w:t>tidak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berdistribusi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normal,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terbatasnya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sampel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digunakan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penulis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karena</w:t>
      </w:r>
      <w:r w:rsidRPr="006C43D4">
        <w:rPr>
          <w:rFonts w:ascii="Cambria" w:hAnsi="Cambria"/>
          <w:spacing w:val="61"/>
        </w:rPr>
        <w:t xml:space="preserve"> </w:t>
      </w:r>
      <w:r w:rsidRPr="006C43D4">
        <w:rPr>
          <w:rFonts w:ascii="Cambria" w:hAnsi="Cambria"/>
        </w:rPr>
        <w:t>banyak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perusahaan tidak masuk dalam kriteria pemilihan sampel, dan hanya 2 variabel independen yang</w:t>
      </w:r>
      <w:r w:rsidRPr="006C43D4">
        <w:rPr>
          <w:rFonts w:ascii="Cambria" w:hAnsi="Cambria"/>
          <w:spacing w:val="1"/>
        </w:rPr>
        <w:t xml:space="preserve"> </w:t>
      </w:r>
      <w:r w:rsidRPr="006C43D4">
        <w:rPr>
          <w:rFonts w:ascii="Cambria" w:hAnsi="Cambria"/>
        </w:rPr>
        <w:t>digunakan</w:t>
      </w:r>
      <w:r w:rsidRPr="006C43D4">
        <w:rPr>
          <w:rFonts w:ascii="Cambria" w:hAnsi="Cambria"/>
          <w:spacing w:val="-1"/>
        </w:rPr>
        <w:t xml:space="preserve"> </w:t>
      </w:r>
      <w:r w:rsidRPr="006C43D4">
        <w:rPr>
          <w:rFonts w:ascii="Cambria" w:hAnsi="Cambria"/>
        </w:rPr>
        <w:t xml:space="preserve">dalam penelitian ini yaitu </w:t>
      </w:r>
      <w:r w:rsidRPr="006C43D4">
        <w:rPr>
          <w:rFonts w:ascii="Cambria" w:hAnsi="Cambria"/>
          <w:i/>
        </w:rPr>
        <w:t>transfer</w:t>
      </w:r>
      <w:r w:rsidRPr="006C43D4">
        <w:rPr>
          <w:rFonts w:ascii="Cambria" w:hAnsi="Cambria"/>
          <w:i/>
          <w:spacing w:val="-1"/>
        </w:rPr>
        <w:t xml:space="preserve"> </w:t>
      </w:r>
      <w:r w:rsidRPr="006C43D4">
        <w:rPr>
          <w:rFonts w:ascii="Cambria" w:hAnsi="Cambria"/>
          <w:i/>
        </w:rPr>
        <w:t xml:space="preserve">pricing </w:t>
      </w:r>
      <w:r w:rsidRPr="006C43D4">
        <w:rPr>
          <w:rFonts w:ascii="Cambria" w:hAnsi="Cambria"/>
        </w:rPr>
        <w:t xml:space="preserve">dan </w:t>
      </w:r>
      <w:r w:rsidRPr="006C43D4">
        <w:rPr>
          <w:rFonts w:ascii="Cambria" w:hAnsi="Cambria"/>
          <w:i/>
        </w:rPr>
        <w:t>sales growth</w:t>
      </w:r>
      <w:r w:rsidRPr="006C43D4">
        <w:rPr>
          <w:rFonts w:ascii="Cambria" w:hAnsi="Cambria"/>
        </w:rPr>
        <w:t>.</w:t>
      </w:r>
    </w:p>
    <w:p w:rsidR="00327D5D" w:rsidRPr="006C43D4" w:rsidRDefault="006C43D4" w:rsidP="006C43D4">
      <w:pPr>
        <w:pStyle w:val="Heading1"/>
        <w:rPr>
          <w:rFonts w:ascii="Cambria" w:hAnsi="Cambria"/>
        </w:rPr>
      </w:pPr>
      <w:r w:rsidRPr="006C43D4">
        <w:rPr>
          <w:rFonts w:ascii="Cambria" w:hAnsi="Cambria"/>
        </w:rPr>
        <w:t>Saran</w:t>
      </w:r>
    </w:p>
    <w:p w:rsidR="00327D5D" w:rsidRPr="006C43D4" w:rsidRDefault="006C43D4" w:rsidP="006C43D4">
      <w:pPr>
        <w:pStyle w:val="BodyText"/>
        <w:ind w:left="100" w:right="121"/>
        <w:rPr>
          <w:rFonts w:ascii="Cambria" w:hAnsi="Cambria"/>
        </w:rPr>
      </w:pPr>
      <w:r w:rsidRPr="006C43D4">
        <w:rPr>
          <w:rFonts w:ascii="Cambria" w:hAnsi="Cambria"/>
        </w:rPr>
        <w:t>Penulis</w:t>
      </w:r>
      <w:r w:rsidRPr="006C43D4">
        <w:rPr>
          <w:rFonts w:ascii="Cambria" w:hAnsi="Cambria"/>
          <w:spacing w:val="57"/>
        </w:rPr>
        <w:t xml:space="preserve"> </w:t>
      </w:r>
      <w:r w:rsidRPr="006C43D4">
        <w:rPr>
          <w:rFonts w:ascii="Cambria" w:hAnsi="Cambria"/>
        </w:rPr>
        <w:t>memberikan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beberapa</w:t>
      </w:r>
      <w:r w:rsidRPr="006C43D4">
        <w:rPr>
          <w:rFonts w:ascii="Cambria" w:hAnsi="Cambria"/>
          <w:spacing w:val="42"/>
        </w:rPr>
        <w:t xml:space="preserve"> </w:t>
      </w:r>
      <w:r w:rsidRPr="006C43D4">
        <w:rPr>
          <w:rFonts w:ascii="Cambria" w:hAnsi="Cambria"/>
        </w:rPr>
        <w:t>rekomendasi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berikut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berdasarkan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keterbatasan</w:t>
      </w:r>
      <w:r w:rsidRPr="006C43D4">
        <w:rPr>
          <w:rFonts w:ascii="Cambria" w:hAnsi="Cambria"/>
          <w:spacing w:val="42"/>
        </w:rPr>
        <w:t xml:space="preserve"> </w:t>
      </w:r>
      <w:r w:rsidRPr="006C43D4">
        <w:rPr>
          <w:rFonts w:ascii="Cambria" w:hAnsi="Cambria"/>
        </w:rPr>
        <w:t>dan</w:t>
      </w:r>
      <w:r w:rsidRPr="006C43D4">
        <w:rPr>
          <w:rFonts w:ascii="Cambria" w:hAnsi="Cambria"/>
          <w:spacing w:val="43"/>
        </w:rPr>
        <w:t xml:space="preserve"> </w:t>
      </w:r>
      <w:r w:rsidRPr="006C43D4">
        <w:rPr>
          <w:rFonts w:ascii="Cambria" w:hAnsi="Cambria"/>
        </w:rPr>
        <w:t>kekurangan</w:t>
      </w:r>
      <w:r w:rsidRPr="006C43D4">
        <w:rPr>
          <w:rFonts w:ascii="Cambria" w:hAnsi="Cambria"/>
          <w:spacing w:val="-57"/>
        </w:rPr>
        <w:t xml:space="preserve"> </w:t>
      </w:r>
      <w:r w:rsidRPr="006C43D4">
        <w:rPr>
          <w:rFonts w:ascii="Cambria" w:hAnsi="Cambria"/>
        </w:rPr>
        <w:t>penelitian ini:</w:t>
      </w:r>
    </w:p>
    <w:p w:rsidR="00327D5D" w:rsidRPr="006C43D4" w:rsidRDefault="006C43D4" w:rsidP="00CB0A8F">
      <w:pPr>
        <w:pStyle w:val="ListParagraph"/>
        <w:numPr>
          <w:ilvl w:val="0"/>
          <w:numId w:val="1"/>
        </w:numPr>
        <w:tabs>
          <w:tab w:val="left" w:pos="709"/>
        </w:tabs>
        <w:ind w:left="709" w:right="118" w:hanging="567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Peneliti yang akan datang diharapkan dapat mempertimbangkan sampel dan mengembangkan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penelitian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yang lebih luas dengan perusahaan yang terdaftar di Bursa Efek Indonesia (BEI);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memperpanjang periode penelitian; menambahkan variabel lain yang mempengaruhi pencegahan</w:t>
      </w:r>
      <w:r w:rsidRPr="006C43D4">
        <w:rPr>
          <w:rFonts w:ascii="Cambria" w:hAnsi="Cambria"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 xml:space="preserve">pajak, seperti intensitas kapital, ukuran </w:t>
      </w:r>
      <w:r w:rsidRPr="006C43D4">
        <w:rPr>
          <w:rFonts w:ascii="Cambria" w:hAnsi="Cambria"/>
          <w:sz w:val="24"/>
          <w:szCs w:val="24"/>
        </w:rPr>
        <w:lastRenderedPageBreak/>
        <w:t>perusahaan, tata kelola manajemen dan berbagai variabel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lainnya.</w:t>
      </w:r>
    </w:p>
    <w:p w:rsidR="00327D5D" w:rsidRPr="006C43D4" w:rsidRDefault="006C43D4" w:rsidP="00CB0A8F">
      <w:pPr>
        <w:pStyle w:val="ListParagraph"/>
        <w:numPr>
          <w:ilvl w:val="0"/>
          <w:numId w:val="1"/>
        </w:numPr>
        <w:tabs>
          <w:tab w:val="left" w:pos="574"/>
          <w:tab w:val="left" w:pos="709"/>
        </w:tabs>
        <w:ind w:left="709" w:right="122" w:hanging="567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Perusahaan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go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publik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diharapkan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lebih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berhati-hati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dalam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membuat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keputusan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tentang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manajemen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pajak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yang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digunakan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dalam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bisnisnya.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Mereka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juga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harus</w:t>
      </w:r>
      <w:r w:rsidRPr="006C43D4">
        <w:rPr>
          <w:rFonts w:ascii="Cambria" w:hAnsi="Cambria"/>
          <w:spacing w:val="60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mempertimbangkan</w:t>
      </w:r>
      <w:r w:rsidRPr="006C43D4">
        <w:rPr>
          <w:rFonts w:ascii="Cambria" w:hAnsi="Cambria"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risiko yang terkait dengan membuat keputusan tersebut untuk menghindari sanksi administrasi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pajak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atau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bahkan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sanksi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pidana.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Perusahaan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go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publik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diharapkan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dapat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mendisiplinkan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kewajiban pajak mereka dengan sesuai tanpa harus melakukan penghindaran pajak.</w:t>
      </w:r>
    </w:p>
    <w:p w:rsidR="00327D5D" w:rsidRPr="006C43D4" w:rsidRDefault="006C43D4" w:rsidP="006C43D4">
      <w:pPr>
        <w:pStyle w:val="Heading1"/>
        <w:rPr>
          <w:rFonts w:ascii="Cambria" w:hAnsi="Cambria"/>
        </w:rPr>
      </w:pPr>
      <w:r w:rsidRPr="006C43D4">
        <w:rPr>
          <w:rFonts w:ascii="Cambria" w:hAnsi="Cambria"/>
          <w:spacing w:val="-1"/>
        </w:rPr>
        <w:t>DAFTAR</w:t>
      </w:r>
      <w:r w:rsidRPr="006C43D4">
        <w:rPr>
          <w:rFonts w:ascii="Cambria" w:hAnsi="Cambria"/>
          <w:spacing w:val="-13"/>
        </w:rPr>
        <w:t xml:space="preserve"> </w:t>
      </w:r>
      <w:r w:rsidRPr="006C43D4">
        <w:rPr>
          <w:rFonts w:ascii="Cambria" w:hAnsi="Cambria"/>
        </w:rPr>
        <w:t>PUSTAKA</w:t>
      </w:r>
    </w:p>
    <w:p w:rsidR="00327D5D" w:rsidRPr="006C43D4" w:rsidRDefault="006C43D4" w:rsidP="00C45397">
      <w:pPr>
        <w:ind w:left="709" w:right="125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Darma, Sapta Setia &amp; Cahyati, Azizah Eka. (2022). </w:t>
      </w:r>
      <w:r w:rsidRPr="006C43D4">
        <w:rPr>
          <w:rFonts w:ascii="Cambria" w:hAnsi="Cambria"/>
          <w:i/>
          <w:sz w:val="24"/>
          <w:szCs w:val="24"/>
        </w:rPr>
        <w:t>Pengaruh Transfer Pricing, Sales Growth,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Dan Capital Intensity Terhadap Penghindaran Pajak (Studi Empiris pada Perusahaan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Manufaktur Sektor Konsumsi yang Terdaftar di Bursa Efek Indonesia Periode 2016-2020</w:t>
      </w:r>
      <w:r w:rsidRPr="006C43D4">
        <w:rPr>
          <w:rFonts w:ascii="Cambria" w:hAnsi="Cambria"/>
          <w:sz w:val="24"/>
          <w:szCs w:val="24"/>
        </w:rPr>
        <w:t>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Jurnal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Ilmiah Akuntansi dan Teknologi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: Pamulang</w:t>
      </w:r>
    </w:p>
    <w:p w:rsidR="00327D5D" w:rsidRPr="006C43D4" w:rsidRDefault="006C43D4" w:rsidP="00C45397">
      <w:pPr>
        <w:ind w:left="709" w:right="119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Hairunnisa.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(2022).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Pengaruh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Pricing,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Sales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Growth,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Good</w:t>
      </w:r>
      <w:r w:rsidRPr="006C43D4">
        <w:rPr>
          <w:rFonts w:ascii="Cambria" w:hAnsi="Cambria"/>
          <w:i/>
          <w:spacing w:val="6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Corporate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Governance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Praktik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Penghindaran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Pajak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(Studi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Empiris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Pada Perusahaan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Sektor</w:t>
      </w:r>
      <w:r w:rsidRPr="006C43D4">
        <w:rPr>
          <w:rFonts w:ascii="Cambria" w:hAnsi="Cambria"/>
          <w:i/>
          <w:spacing w:val="7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Consumer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Goods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yang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Terdaftar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di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Bursa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Efek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Indonesia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Selama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Tahun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2018-2020</w:t>
      </w:r>
      <w:r w:rsidRPr="006C43D4">
        <w:rPr>
          <w:rFonts w:ascii="Cambria" w:hAnsi="Cambria"/>
          <w:sz w:val="24"/>
          <w:szCs w:val="24"/>
        </w:rPr>
        <w:t>.</w:t>
      </w:r>
      <w:r w:rsidRPr="006C43D4">
        <w:rPr>
          <w:rFonts w:ascii="Cambria" w:hAnsi="Cambria"/>
          <w:spacing w:val="-5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Universitas Sriwijaya : Indralaya</w:t>
      </w:r>
    </w:p>
    <w:p w:rsidR="00327D5D" w:rsidRPr="006C43D4" w:rsidRDefault="006C43D4" w:rsidP="00C45397">
      <w:pPr>
        <w:ind w:left="709" w:right="129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Laila, Nur Alfi., dkk. (2021). </w:t>
      </w:r>
      <w:r w:rsidRPr="006C43D4">
        <w:rPr>
          <w:rFonts w:ascii="Cambria" w:hAnsi="Cambria"/>
          <w:i/>
          <w:sz w:val="24"/>
          <w:szCs w:val="24"/>
        </w:rPr>
        <w:t>Pengaruh Transfer Pricing, Leverage dan Profitabilitas Terhadap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Tax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Avoidance</w:t>
      </w:r>
      <w:r w:rsidRPr="006C43D4">
        <w:rPr>
          <w:rFonts w:ascii="Cambria" w:hAnsi="Cambria"/>
          <w:sz w:val="24"/>
          <w:szCs w:val="24"/>
        </w:rPr>
        <w:t>. JAK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: Lampung</w:t>
      </w:r>
    </w:p>
    <w:p w:rsidR="00327D5D" w:rsidRPr="006C43D4" w:rsidRDefault="006C43D4" w:rsidP="00C45397">
      <w:pPr>
        <w:ind w:left="709" w:right="123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Malik, Abdul.,dkk. (2021). </w:t>
      </w:r>
      <w:r w:rsidRPr="006C43D4">
        <w:rPr>
          <w:rFonts w:ascii="Cambria" w:hAnsi="Cambria"/>
          <w:i/>
          <w:sz w:val="24"/>
          <w:szCs w:val="24"/>
        </w:rPr>
        <w:t>Pengaruh Ukuran Perusahaan, Pertumbuhan Penjualan Dan Capital</w:t>
      </w:r>
      <w:r w:rsidRPr="006C43D4">
        <w:rPr>
          <w:rFonts w:ascii="Cambria" w:hAnsi="Cambria"/>
          <w:i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Intensity</w:t>
      </w:r>
      <w:r w:rsidRPr="006C43D4">
        <w:rPr>
          <w:rFonts w:ascii="Cambria" w:hAnsi="Cambria"/>
          <w:i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Tax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Avoidance</w:t>
      </w:r>
      <w:r w:rsidRPr="006C43D4">
        <w:rPr>
          <w:rFonts w:ascii="Cambria" w:hAnsi="Cambria"/>
          <w:sz w:val="24"/>
          <w:szCs w:val="24"/>
        </w:rPr>
        <w:t>.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Jurnal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Perpajakan</w:t>
      </w:r>
      <w:r w:rsidRPr="006C43D4">
        <w:rPr>
          <w:rFonts w:ascii="Cambria" w:hAnsi="Cambria"/>
          <w:spacing w:val="-2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: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Serang</w:t>
      </w:r>
    </w:p>
    <w:p w:rsidR="00327D5D" w:rsidRPr="006C43D4" w:rsidRDefault="006C43D4" w:rsidP="00C45397">
      <w:pPr>
        <w:ind w:left="709" w:right="129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Mahdiana,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Maria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Qibti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&amp;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Amin,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Muhammad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Nuryatno.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(2020).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Pengaruh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Profitabilitas,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Leverage,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Ukuran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Perusahaan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Sales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Growth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Tax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Avoidance</w:t>
      </w:r>
      <w:r w:rsidRPr="006C43D4">
        <w:rPr>
          <w:rFonts w:ascii="Cambria" w:hAnsi="Cambria"/>
          <w:sz w:val="24"/>
          <w:szCs w:val="24"/>
        </w:rPr>
        <w:t>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Jurnal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Akuntansi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Trisakti : Jakarta</w:t>
      </w:r>
    </w:p>
    <w:p w:rsidR="00327D5D" w:rsidRPr="00DB67CA" w:rsidRDefault="006C43D4" w:rsidP="00C45397">
      <w:pPr>
        <w:ind w:left="709" w:right="121" w:hanging="570"/>
        <w:rPr>
          <w:rFonts w:ascii="Cambria" w:hAnsi="Cambria"/>
          <w:i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Monica, Bella Artamivia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&amp;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Irawati,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Wiwit.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(2021).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Pengaruh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Sales</w:t>
      </w:r>
      <w:r w:rsidRPr="006C43D4">
        <w:rPr>
          <w:rFonts w:ascii="Cambria" w:hAnsi="Cambria"/>
          <w:i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Growth Terhadap Tax Avoidance Pada Perusahaan Manufaktur</w:t>
      </w:r>
      <w:r w:rsidRPr="006C43D4">
        <w:rPr>
          <w:rFonts w:ascii="Cambria" w:hAnsi="Cambria"/>
          <w:sz w:val="24"/>
          <w:szCs w:val="24"/>
        </w:rPr>
        <w:t>. Sakuntala : Pamulang</w:t>
      </w:r>
      <w:r w:rsidRPr="006C43D4">
        <w:rPr>
          <w:rFonts w:ascii="Cambria" w:hAnsi="Cambria"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Panjalusman,</w:t>
      </w:r>
      <w:r w:rsidRPr="006C43D4">
        <w:rPr>
          <w:rFonts w:ascii="Cambria" w:hAnsi="Cambria"/>
          <w:spacing w:val="9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Paskalis</w:t>
      </w:r>
      <w:r w:rsidRPr="006C43D4">
        <w:rPr>
          <w:rFonts w:ascii="Cambria" w:hAnsi="Cambria"/>
          <w:spacing w:val="9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A.,</w:t>
      </w:r>
      <w:r w:rsidRPr="006C43D4">
        <w:rPr>
          <w:rFonts w:ascii="Cambria" w:hAnsi="Cambria"/>
          <w:spacing w:val="5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dkk.</w:t>
      </w:r>
      <w:r w:rsidRPr="006C43D4">
        <w:rPr>
          <w:rFonts w:ascii="Cambria" w:hAnsi="Cambria"/>
          <w:spacing w:val="54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(2018).</w:t>
      </w:r>
      <w:r w:rsidRPr="006C43D4">
        <w:rPr>
          <w:rFonts w:ascii="Cambria" w:hAnsi="Cambria"/>
          <w:spacing w:val="5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Pengaruh</w:t>
      </w:r>
      <w:r w:rsidRPr="006C43D4">
        <w:rPr>
          <w:rFonts w:ascii="Cambria" w:hAnsi="Cambria"/>
          <w:i/>
          <w:spacing w:val="5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5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5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</w:t>
      </w:r>
      <w:r w:rsidRPr="006C43D4">
        <w:rPr>
          <w:rFonts w:ascii="Cambria" w:hAnsi="Cambria"/>
          <w:i/>
          <w:spacing w:val="54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Penghindaran</w:t>
      </w:r>
      <w:r w:rsidR="00DB67CA">
        <w:rPr>
          <w:rFonts w:ascii="Cambria" w:hAnsi="Cambria"/>
          <w:i/>
          <w:sz w:val="24"/>
          <w:szCs w:val="24"/>
        </w:rPr>
        <w:t xml:space="preserve"> </w:t>
      </w:r>
      <w:r w:rsidRPr="006C43D4">
        <w:rPr>
          <w:rFonts w:ascii="Cambria" w:hAnsi="Cambria"/>
          <w:i/>
        </w:rPr>
        <w:t>Pajak</w:t>
      </w:r>
      <w:r w:rsidRPr="006C43D4">
        <w:rPr>
          <w:rFonts w:ascii="Cambria" w:hAnsi="Cambria"/>
        </w:rPr>
        <w:t>. Jurnal Pendidikan Akuntansi Dan Keuangan : Bandung</w:t>
      </w:r>
    </w:p>
    <w:p w:rsidR="00327D5D" w:rsidRPr="006C43D4" w:rsidRDefault="006C43D4" w:rsidP="00C45397">
      <w:pPr>
        <w:ind w:left="709" w:right="119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Purba, Sarihot. (2023). </w:t>
      </w:r>
      <w:r w:rsidRPr="006C43D4">
        <w:rPr>
          <w:rFonts w:ascii="Cambria" w:hAnsi="Cambria"/>
          <w:i/>
          <w:sz w:val="24"/>
          <w:szCs w:val="24"/>
        </w:rPr>
        <w:t>Pengaruh Profitabilitas, Pertumbuhan Penjualan Dan Harga Transfer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 Penghindaran Pajak Pada Perusahaan Sektor Pertambangan Yang Terdaftar di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Bursa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Efek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Indonesia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(BEI)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Tahun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2018-2020</w:t>
      </w:r>
      <w:r w:rsidRPr="006C43D4">
        <w:rPr>
          <w:rFonts w:ascii="Cambria" w:hAnsi="Cambria"/>
          <w:sz w:val="24"/>
          <w:szCs w:val="24"/>
        </w:rPr>
        <w:t>. Universitas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Medan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Area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: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Medan</w:t>
      </w:r>
    </w:p>
    <w:p w:rsidR="00327D5D" w:rsidRPr="006C43D4" w:rsidRDefault="006C43D4" w:rsidP="00C45397">
      <w:pPr>
        <w:ind w:left="709" w:right="130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Pratomo, Dudi.,dkk. (2021). </w:t>
      </w:r>
      <w:r w:rsidRPr="006C43D4">
        <w:rPr>
          <w:rFonts w:ascii="Cambria" w:hAnsi="Cambria"/>
          <w:i/>
          <w:sz w:val="24"/>
          <w:szCs w:val="24"/>
        </w:rPr>
        <w:t>Pengaruh Transfer Pricing Dan Karakter Eksekutif Terhadap Tax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Avoidance</w:t>
      </w:r>
      <w:r w:rsidRPr="006C43D4">
        <w:rPr>
          <w:rFonts w:ascii="Cambria" w:hAnsi="Cambria"/>
          <w:sz w:val="24"/>
          <w:szCs w:val="24"/>
        </w:rPr>
        <w:t>.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Jurnal Akuntansi Aktual : Bandung</w:t>
      </w:r>
    </w:p>
    <w:p w:rsidR="00327D5D" w:rsidRPr="006C43D4" w:rsidRDefault="006C43D4" w:rsidP="00C45397">
      <w:pPr>
        <w:ind w:left="709" w:right="119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Saputri, Imelda Eka. (2023). </w:t>
      </w:r>
      <w:r w:rsidRPr="006C43D4">
        <w:rPr>
          <w:rFonts w:ascii="Cambria" w:hAnsi="Cambria"/>
          <w:i/>
          <w:sz w:val="24"/>
          <w:szCs w:val="24"/>
        </w:rPr>
        <w:t>Pengaruh Transfer Pricing, Thin Capitalization, Dan Sales Growth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 Penghindaran Pajak Pada Perusahaan Yang Terdaftar Di Bursa Efek Indonesia</w:t>
      </w:r>
      <w:r w:rsidRPr="006C43D4">
        <w:rPr>
          <w:rFonts w:ascii="Cambria" w:hAnsi="Cambria"/>
          <w:i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Tahun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2019-2021</w:t>
      </w:r>
      <w:r w:rsidRPr="006C43D4">
        <w:rPr>
          <w:rFonts w:ascii="Cambria" w:hAnsi="Cambria"/>
          <w:sz w:val="24"/>
          <w:szCs w:val="24"/>
        </w:rPr>
        <w:t>.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Universitas Islam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Negeri Sunan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Ampel :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Surabaya</w:t>
      </w:r>
    </w:p>
    <w:p w:rsidR="00327D5D" w:rsidRPr="006C43D4" w:rsidRDefault="006C43D4" w:rsidP="00C45397">
      <w:pPr>
        <w:ind w:left="709" w:right="123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Sutanto,</w:t>
      </w:r>
      <w:r w:rsidRPr="006C43D4">
        <w:rPr>
          <w:rFonts w:ascii="Cambria" w:hAnsi="Cambria"/>
          <w:spacing w:val="7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Janice.,dkk</w:t>
      </w:r>
      <w:r w:rsidRPr="006C43D4">
        <w:rPr>
          <w:rFonts w:ascii="Cambria" w:hAnsi="Cambria"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(2023).</w:t>
      </w:r>
      <w:r w:rsidRPr="006C43D4">
        <w:rPr>
          <w:rFonts w:ascii="Cambria" w:hAnsi="Cambria"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Pengaruh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Dan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Karakteristik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Perusahaan</w:t>
      </w:r>
      <w:r w:rsidRPr="006C43D4">
        <w:rPr>
          <w:rFonts w:ascii="Cambria" w:hAnsi="Cambria"/>
          <w:i/>
          <w:spacing w:val="-6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</w:t>
      </w:r>
      <w:r w:rsidRPr="006C43D4">
        <w:rPr>
          <w:rFonts w:ascii="Cambria" w:hAnsi="Cambria"/>
          <w:i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Penghindaran Pajak</w:t>
      </w:r>
      <w:r w:rsidRPr="006C43D4">
        <w:rPr>
          <w:rFonts w:ascii="Cambria" w:hAnsi="Cambria"/>
          <w:sz w:val="24"/>
          <w:szCs w:val="24"/>
        </w:rPr>
        <w:t>. Media Bisnis : Jakarta</w:t>
      </w:r>
    </w:p>
    <w:p w:rsidR="00327D5D" w:rsidRPr="006C43D4" w:rsidRDefault="006C43D4" w:rsidP="00C45397">
      <w:pPr>
        <w:ind w:left="709" w:right="125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Utami, Melina Fajrin &amp; Irawan, Ferry. (2022). </w:t>
      </w:r>
      <w:r w:rsidRPr="006C43D4">
        <w:rPr>
          <w:rFonts w:ascii="Cambria" w:hAnsi="Cambria"/>
          <w:i/>
          <w:sz w:val="24"/>
          <w:szCs w:val="24"/>
        </w:rPr>
        <w:t>Pengaruh Thin Capitalization Dan Transfer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Aggressiveness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Penghindaran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Pajak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Dengan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Financial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Constraints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Sebagai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Variabel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Moderasi</w:t>
      </w:r>
      <w:r w:rsidRPr="006C43D4">
        <w:rPr>
          <w:rFonts w:ascii="Cambria" w:hAnsi="Cambria"/>
          <w:sz w:val="24"/>
          <w:szCs w:val="24"/>
        </w:rPr>
        <w:t>. Owner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Riset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&amp; Jurnal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Akuntansi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: Jakarta</w:t>
      </w:r>
    </w:p>
    <w:p w:rsidR="00327D5D" w:rsidRPr="006C43D4" w:rsidRDefault="006C43D4" w:rsidP="00C45397">
      <w:pPr>
        <w:ind w:left="709" w:right="128" w:hanging="570"/>
        <w:jc w:val="both"/>
        <w:rPr>
          <w:rFonts w:ascii="Cambria" w:hAnsi="Cambria"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 xml:space="preserve">Whardany, Citra Ayu., dkk. (2022). </w:t>
      </w:r>
      <w:r w:rsidRPr="006C43D4">
        <w:rPr>
          <w:rFonts w:ascii="Cambria" w:hAnsi="Cambria"/>
          <w:i/>
          <w:sz w:val="24"/>
          <w:szCs w:val="24"/>
        </w:rPr>
        <w:t>Pengaruh Harga Transfer, Leverage Dan Pertumbuhan</w:t>
      </w:r>
      <w:r w:rsidRPr="006C43D4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Penjualan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</w:t>
      </w:r>
      <w:r w:rsidRPr="006C43D4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Penghindaran Pajak</w:t>
      </w:r>
      <w:r w:rsidRPr="006C43D4">
        <w:rPr>
          <w:rFonts w:ascii="Cambria" w:hAnsi="Cambria"/>
          <w:sz w:val="24"/>
          <w:szCs w:val="24"/>
        </w:rPr>
        <w:t>.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Proaksi :</w:t>
      </w:r>
      <w:r w:rsidRPr="006C43D4">
        <w:rPr>
          <w:rFonts w:ascii="Cambria" w:hAnsi="Cambria"/>
          <w:spacing w:val="-1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Pamulang</w:t>
      </w:r>
    </w:p>
    <w:p w:rsidR="00327D5D" w:rsidRPr="00DB67CA" w:rsidRDefault="006C43D4" w:rsidP="00C45397">
      <w:pPr>
        <w:ind w:left="709" w:hanging="570"/>
        <w:jc w:val="both"/>
        <w:rPr>
          <w:rFonts w:ascii="Cambria" w:hAnsi="Cambria"/>
          <w:i/>
          <w:sz w:val="24"/>
          <w:szCs w:val="24"/>
        </w:rPr>
      </w:pPr>
      <w:r w:rsidRPr="006C43D4">
        <w:rPr>
          <w:rFonts w:ascii="Cambria" w:hAnsi="Cambria"/>
          <w:sz w:val="24"/>
          <w:szCs w:val="24"/>
        </w:rPr>
        <w:t>Widiyantoro,</w:t>
      </w:r>
      <w:r w:rsidRPr="006C43D4">
        <w:rPr>
          <w:rFonts w:ascii="Cambria" w:hAnsi="Cambria"/>
          <w:spacing w:val="57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Cahya</w:t>
      </w:r>
      <w:r w:rsidRPr="006C43D4">
        <w:rPr>
          <w:rFonts w:ascii="Cambria" w:hAnsi="Cambria"/>
          <w:spacing w:val="58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Sukma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&amp;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Sitorus,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Riris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Rotua.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sz w:val="24"/>
          <w:szCs w:val="24"/>
        </w:rPr>
        <w:t>(2019).</w:t>
      </w:r>
      <w:r w:rsidRPr="006C43D4">
        <w:rPr>
          <w:rFonts w:ascii="Cambria" w:hAnsi="Cambria"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Pengaruh</w:t>
      </w:r>
      <w:r w:rsidRPr="006C43D4">
        <w:rPr>
          <w:rFonts w:ascii="Cambria" w:hAnsi="Cambria"/>
          <w:i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Transfer</w:t>
      </w:r>
      <w:r w:rsidRPr="006C43D4">
        <w:rPr>
          <w:rFonts w:ascii="Cambria" w:hAnsi="Cambria"/>
          <w:i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Pricing</w:t>
      </w:r>
      <w:r w:rsidRPr="006C43D4">
        <w:rPr>
          <w:rFonts w:ascii="Cambria" w:hAnsi="Cambria"/>
          <w:i/>
          <w:spacing w:val="43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Dan</w:t>
      </w:r>
      <w:r w:rsidR="00DB67CA">
        <w:rPr>
          <w:rFonts w:ascii="Cambria" w:hAnsi="Cambria"/>
          <w:i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Sales</w:t>
      </w:r>
      <w:r w:rsidR="00DB67CA">
        <w:rPr>
          <w:rFonts w:ascii="Cambria" w:hAnsi="Cambria"/>
          <w:i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Growth</w:t>
      </w:r>
      <w:r w:rsidR="00DB67CA">
        <w:rPr>
          <w:rFonts w:ascii="Cambria" w:hAnsi="Cambria"/>
          <w:i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Terhadap</w:t>
      </w:r>
      <w:r w:rsidR="00DB67CA">
        <w:rPr>
          <w:rFonts w:ascii="Cambria" w:hAnsi="Cambria"/>
          <w:i/>
          <w:sz w:val="24"/>
          <w:szCs w:val="24"/>
        </w:rPr>
        <w:t xml:space="preserve"> t</w:t>
      </w:r>
      <w:r w:rsidRPr="006C43D4">
        <w:rPr>
          <w:rFonts w:ascii="Cambria" w:hAnsi="Cambria"/>
          <w:i/>
          <w:sz w:val="24"/>
          <w:szCs w:val="24"/>
        </w:rPr>
        <w:t>ax</w:t>
      </w:r>
      <w:r w:rsidR="00DB67CA">
        <w:rPr>
          <w:rFonts w:ascii="Cambria" w:hAnsi="Cambria"/>
          <w:i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Avoidance</w:t>
      </w:r>
      <w:r w:rsidR="00DB67CA">
        <w:rPr>
          <w:rFonts w:ascii="Cambria" w:hAnsi="Cambria"/>
          <w:i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Denga</w:t>
      </w:r>
      <w:r w:rsidR="00DB67CA">
        <w:rPr>
          <w:rFonts w:ascii="Cambria" w:hAnsi="Cambria"/>
          <w:i/>
          <w:sz w:val="24"/>
          <w:szCs w:val="24"/>
        </w:rPr>
        <w:t xml:space="preserve">n </w:t>
      </w:r>
      <w:r w:rsidRPr="006C43D4">
        <w:rPr>
          <w:rFonts w:ascii="Cambria" w:hAnsi="Cambria"/>
          <w:i/>
          <w:sz w:val="24"/>
          <w:szCs w:val="24"/>
        </w:rPr>
        <w:t>Profitabilitas</w:t>
      </w:r>
      <w:r w:rsidR="00DB67CA">
        <w:rPr>
          <w:rFonts w:ascii="Cambria" w:hAnsi="Cambria"/>
          <w:i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Sebagai</w:t>
      </w:r>
      <w:r w:rsidR="00DB67CA">
        <w:rPr>
          <w:rFonts w:ascii="Cambria" w:hAnsi="Cambria"/>
          <w:i/>
          <w:sz w:val="24"/>
          <w:szCs w:val="24"/>
        </w:rPr>
        <w:t xml:space="preserve"> </w:t>
      </w:r>
      <w:r w:rsidRPr="006C43D4">
        <w:rPr>
          <w:rFonts w:ascii="Cambria" w:hAnsi="Cambria"/>
          <w:i/>
          <w:spacing w:val="-4"/>
          <w:sz w:val="24"/>
          <w:szCs w:val="24"/>
        </w:rPr>
        <w:t>Variabel</w:t>
      </w:r>
      <w:r w:rsidRPr="006C43D4">
        <w:rPr>
          <w:rFonts w:ascii="Cambria" w:hAnsi="Cambria"/>
          <w:i/>
          <w:spacing w:val="-57"/>
          <w:sz w:val="24"/>
          <w:szCs w:val="24"/>
        </w:rPr>
        <w:t xml:space="preserve"> </w:t>
      </w:r>
      <w:r w:rsidRPr="006C43D4">
        <w:rPr>
          <w:rFonts w:ascii="Cambria" w:hAnsi="Cambria"/>
          <w:i/>
          <w:sz w:val="24"/>
          <w:szCs w:val="24"/>
        </w:rPr>
        <w:t>Moderating</w:t>
      </w:r>
      <w:r w:rsidRPr="006C43D4">
        <w:rPr>
          <w:rFonts w:ascii="Cambria" w:hAnsi="Cambria"/>
          <w:sz w:val="24"/>
          <w:szCs w:val="24"/>
        </w:rPr>
        <w:t>. Media Akuntansi Perpajakan : Jakarta</w:t>
      </w:r>
    </w:p>
    <w:sectPr w:rsidR="00327D5D" w:rsidRPr="00DB67CA" w:rsidSect="005D52B1">
      <w:headerReference w:type="default" r:id="rId10"/>
      <w:footerReference w:type="default" r:id="rId11"/>
      <w:pgSz w:w="12240" w:h="15840"/>
      <w:pgMar w:top="1380" w:right="1320" w:bottom="1000" w:left="1340" w:header="0" w:footer="804" w:gutter="0"/>
      <w:pgNumType w:start="18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5D" w:rsidRDefault="0002795D">
      <w:r>
        <w:separator/>
      </w:r>
    </w:p>
  </w:endnote>
  <w:endnote w:type="continuationSeparator" w:id="0">
    <w:p w:rsidR="0002795D" w:rsidRDefault="0002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719986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2B1" w:rsidRPr="005D52B1" w:rsidRDefault="005D52B1">
        <w:pPr>
          <w:pStyle w:val="Footer"/>
          <w:jc w:val="right"/>
          <w:rPr>
            <w:rFonts w:asciiTheme="majorHAnsi" w:eastAsiaTheme="majorEastAsia" w:hAnsiTheme="majorHAnsi" w:cstheme="majorBidi"/>
          </w:rPr>
        </w:pPr>
        <w:r w:rsidRPr="005D52B1">
          <w:rPr>
            <w:rFonts w:asciiTheme="majorHAnsi" w:eastAsiaTheme="majorEastAsia" w:hAnsiTheme="majorHAnsi" w:cstheme="majorBidi"/>
          </w:rPr>
          <w:t xml:space="preserve">Hal. </w:t>
        </w:r>
        <w:r w:rsidRPr="005D52B1">
          <w:rPr>
            <w:rFonts w:asciiTheme="minorHAnsi" w:eastAsiaTheme="minorEastAsia" w:hAnsiTheme="minorHAnsi" w:cstheme="minorBidi"/>
          </w:rPr>
          <w:fldChar w:fldCharType="begin"/>
        </w:r>
        <w:r w:rsidRPr="005D52B1">
          <w:instrText xml:space="preserve"> PAGE    \* MERGEFORMAT </w:instrText>
        </w:r>
        <w:r w:rsidRPr="005D52B1">
          <w:rPr>
            <w:rFonts w:asciiTheme="minorHAnsi" w:eastAsiaTheme="minorEastAsia" w:hAnsiTheme="minorHAnsi" w:cstheme="minorBidi"/>
          </w:rPr>
          <w:fldChar w:fldCharType="separate"/>
        </w:r>
        <w:r w:rsidR="00E069FB" w:rsidRPr="00E069FB">
          <w:rPr>
            <w:rFonts w:asciiTheme="majorHAnsi" w:eastAsiaTheme="majorEastAsia" w:hAnsiTheme="majorHAnsi" w:cstheme="majorBidi"/>
            <w:noProof/>
          </w:rPr>
          <w:t>187</w:t>
        </w:r>
        <w:r w:rsidRPr="005D52B1">
          <w:rPr>
            <w:rFonts w:asciiTheme="majorHAnsi" w:eastAsiaTheme="majorEastAsia" w:hAnsiTheme="majorHAnsi" w:cstheme="majorBidi"/>
            <w:noProof/>
          </w:rPr>
          <w:fldChar w:fldCharType="end"/>
        </w:r>
      </w:p>
    </w:sdtContent>
  </w:sdt>
  <w:p w:rsidR="006C43D4" w:rsidRDefault="006C43D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5D" w:rsidRDefault="0002795D">
      <w:r>
        <w:separator/>
      </w:r>
    </w:p>
  </w:footnote>
  <w:footnote w:type="continuationSeparator" w:id="0">
    <w:p w:rsidR="0002795D" w:rsidRDefault="0002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97" w:rsidRPr="00E61FEE" w:rsidRDefault="00C45397" w:rsidP="00C45397">
    <w:pPr>
      <w:pStyle w:val="Header"/>
      <w:tabs>
        <w:tab w:val="left" w:pos="2370"/>
      </w:tabs>
      <w:spacing w:line="276" w:lineRule="auto"/>
      <w:rPr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49F1DB" wp14:editId="7BD02F8E">
              <wp:simplePos x="0" y="0"/>
              <wp:positionH relativeFrom="page">
                <wp:posOffset>1038225</wp:posOffset>
              </wp:positionH>
              <wp:positionV relativeFrom="page">
                <wp:posOffset>365125</wp:posOffset>
              </wp:positionV>
              <wp:extent cx="3771900" cy="467360"/>
              <wp:effectExtent l="0" t="0" r="0" b="8890"/>
              <wp:wrapNone/>
              <wp:docPr id="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7190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397" w:rsidRPr="001B3BB0" w:rsidRDefault="00C45397" w:rsidP="00C45397">
                          <w:pPr>
                            <w:pStyle w:val="BodyText"/>
                            <w:spacing w:before="10" w:line="276" w:lineRule="auto"/>
                            <w:ind w:left="20"/>
                            <w:rPr>
                              <w:rFonts w:asciiTheme="majorHAnsi" w:hAnsiTheme="majorHAnsi"/>
                              <w:b/>
                              <w:sz w:val="16"/>
                              <w:szCs w:val="18"/>
                            </w:rPr>
                          </w:pPr>
                          <w:r w:rsidRPr="001B3BB0">
                            <w:rPr>
                              <w:rFonts w:asciiTheme="majorHAnsi" w:hAnsiTheme="majorHAnsi"/>
                              <w:b/>
                              <w:sz w:val="16"/>
                              <w:szCs w:val="18"/>
                            </w:rPr>
                            <w:t>Jurnal Akuntansi,  Keuangan,  Perpajakan dan  Tata Kelola  Perusahaan (JAKPT)</w:t>
                          </w:r>
                        </w:p>
                        <w:p w:rsidR="00C45397" w:rsidRPr="001B3BB0" w:rsidRDefault="00C45397" w:rsidP="00C45397">
                          <w:pPr>
                            <w:pStyle w:val="BodyText"/>
                            <w:spacing w:before="10" w:line="276" w:lineRule="auto"/>
                            <w:ind w:left="20"/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</w:pPr>
                          <w:r w:rsidRPr="001B3BB0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>Volume 1, No 2 – Desember 2023</w:t>
                          </w:r>
                        </w:p>
                        <w:p w:rsidR="00C45397" w:rsidRPr="001B3BB0" w:rsidRDefault="00C45397" w:rsidP="00C45397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</w:pPr>
                          <w:r w:rsidRPr="001B3BB0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  <w:shd w:val="clear" w:color="auto" w:fill="FFFFFF"/>
                            </w:rPr>
                            <w:t>e ISSN: 3025-9223</w:t>
                          </w:r>
                        </w:p>
                        <w:p w:rsidR="00C45397" w:rsidRDefault="00C45397" w:rsidP="00C45397">
                          <w:pPr>
                            <w:pStyle w:val="NoSpacing"/>
                            <w:rPr>
                              <w:b/>
                            </w:rPr>
                          </w:pPr>
                        </w:p>
                        <w:p w:rsidR="00C45397" w:rsidRDefault="00C45397" w:rsidP="00C45397">
                          <w:pPr>
                            <w:pStyle w:val="NoSpacing"/>
                            <w:rPr>
                              <w:b/>
                            </w:rPr>
                          </w:pPr>
                        </w:p>
                        <w:p w:rsidR="00C45397" w:rsidRPr="004808ED" w:rsidRDefault="00C45397" w:rsidP="00C45397">
                          <w:pPr>
                            <w:pStyle w:val="NoSpacing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81.75pt;margin-top:28.75pt;width:297pt;height:36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ufmwIAAIoFAAAOAAAAZHJzL2Uyb0RvYy54bWysVG1vmzAQ/j5p/8Hyd8JLCAmopGpCmCZ1&#10;L1K3H+CACdbAZrYT6Kr9951NSdNWk6ZtfEBn3/nxPXeP7+p6aBt0olIxwVPszzyMKC9EyfghxV+/&#10;5M4KI6UJL0kjOE3xPVX4ev32zVXfJTQQtWhKKhGAcJX0XYprrbvEdVVR05aomegoB2clZEs0LOXB&#10;LSXpAb1t3MDzIrcXsuykKKhSsJuNTry2+FVFC/2pqhTVqEkx5KbtX9r/3vzd9RVJDpJ0NSse0yB/&#10;kUVLGIdLz1AZ0QQdJXsF1bJCCiUqPStE64qqYgW1HICN771gc1eTjlouUBzVncuk/h9s8fH0WSJW&#10;pniOEScttAgFpip9pxJw3nXg1sNGDNBdy1B1t6L4piDEvYgZDygTve8/iBJwyFELe2KoZGtqA2wR&#10;wEAb7s+lp4NGBWzOl0s/9sBVgC+MlvPI9sYlyXS6k0q/o6JFxkixhNZadHK6VdpkQ5IpxFzGRc6a&#10;xra34c82IHDcgbvhqPGZLGy3HmIv3q12q9AJg2jnhF6WOTf5NnSi3F8usnm23Wb+T3OvHyY1K0vK&#10;zTWTcvzwzzrzqOGx52ftKNGw0sCZlJQ87LeNRCcCys3tZ9oCyV+Euc/TsG7g8oKSH4TeJoidPFot&#10;nTAPF0689FaO58ebOPLCOMzy55RuGaf/Tgn1KY4XwWJUzW+5efZ7zY0kLdMwGxrWpnh1DiJJTUm5&#10;46VtrSasGe2LUpj0n0oBFZsabQVrNDqqVQ/7AVCMiveivAfpSgHKAhHCQAOjFvIHRj0MhxSr70ci&#10;KUbNew6vz0ySyZCTsZ8Mwgs4mmKN0Whu9Thxjp1khxqQx5fExQ08kYpZ9T5lAambBTx4S+JxOJmJ&#10;crm2UU8jdP0LAAD//wMAUEsDBBQABgAIAAAAIQDrw2QZ3wAAAAoBAAAPAAAAZHJzL2Rvd25yZXYu&#10;eG1sTI/BTsMwEETvSPyDtUjcqJNWaVAap0JFFQfEoQWkHt3YxBHxOrLd1P17Fi70tDua0ezbep3s&#10;wCbtQ+9QQD7LgGlsneqxE/Dxvn14BBaiRCUHh1rARQdYN7c3tayUO+NOT/vYMSrBUEkBJsax4jy0&#10;RlsZZm7USN6X81ZGkr7jysszlduBz7Nsya3skS4YOeqN0e33/mQFfG7G7Ws6GPk2FerleV7uLr5N&#10;QtzfpacVsKhT/A/DLz6hQ0NMR3dCFdhAerkoKCqgKGlSoPxbjuQs8hx4U/PrF5ofAAAA//8DAFBL&#10;AQItABQABgAIAAAAIQC2gziS/gAAAOEBAAATAAAAAAAAAAAAAAAAAAAAAABbQ29udGVudF9UeXBl&#10;c10ueG1sUEsBAi0AFAAGAAgAAAAhADj9If/WAAAAlAEAAAsAAAAAAAAAAAAAAAAALwEAAF9yZWxz&#10;Ly5yZWxzUEsBAi0AFAAGAAgAAAAhAJncy5+bAgAAigUAAA4AAAAAAAAAAAAAAAAALgIAAGRycy9l&#10;Mm9Eb2MueG1sUEsBAi0AFAAGAAgAAAAhAOvDZBnfAAAACgEAAA8AAAAAAAAAAAAAAAAA9QQAAGRy&#10;cy9kb3ducmV2LnhtbFBLBQYAAAAABAAEAPMAAAABBgAAAAA=&#10;" filled="f" stroked="f">
              <v:path arrowok="t"/>
              <v:textbox inset="0,0,0,0">
                <w:txbxContent>
                  <w:p w:rsidR="00C45397" w:rsidRPr="001B3BB0" w:rsidRDefault="00C45397" w:rsidP="00C45397">
                    <w:pPr>
                      <w:pStyle w:val="BodyText"/>
                      <w:spacing w:before="10" w:line="276" w:lineRule="auto"/>
                      <w:ind w:left="20"/>
                      <w:rPr>
                        <w:rFonts w:asciiTheme="majorHAnsi" w:hAnsiTheme="majorHAnsi"/>
                        <w:b/>
                        <w:sz w:val="16"/>
                        <w:szCs w:val="18"/>
                      </w:rPr>
                    </w:pPr>
                    <w:r w:rsidRPr="001B3BB0">
                      <w:rPr>
                        <w:rFonts w:asciiTheme="majorHAnsi" w:hAnsiTheme="majorHAnsi"/>
                        <w:b/>
                        <w:sz w:val="16"/>
                        <w:szCs w:val="18"/>
                      </w:rPr>
                      <w:t>Jurnal Akuntansi,  Keuangan,  Perpajakan dan  Tata Kelola  Perusahaan (JAKPT)</w:t>
                    </w:r>
                  </w:p>
                  <w:p w:rsidR="00C45397" w:rsidRPr="001B3BB0" w:rsidRDefault="00C45397" w:rsidP="00C45397">
                    <w:pPr>
                      <w:pStyle w:val="BodyText"/>
                      <w:spacing w:before="10" w:line="276" w:lineRule="auto"/>
                      <w:ind w:left="20"/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</w:pPr>
                    <w:r w:rsidRPr="001B3BB0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>Volume 1, No 2 – Desember 2023</w:t>
                    </w:r>
                  </w:p>
                  <w:p w:rsidR="00C45397" w:rsidRPr="001B3BB0" w:rsidRDefault="00C45397" w:rsidP="00C45397">
                    <w:pPr>
                      <w:pStyle w:val="NoSpacing"/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</w:pPr>
                    <w:r w:rsidRPr="001B3BB0">
                      <w:rPr>
                        <w:rFonts w:asciiTheme="majorHAnsi" w:hAnsiTheme="majorHAnsi"/>
                        <w:b/>
                        <w:sz w:val="18"/>
                        <w:szCs w:val="18"/>
                        <w:shd w:val="clear" w:color="auto" w:fill="FFFFFF"/>
                      </w:rPr>
                      <w:t>e ISSN: 3025-9223</w:t>
                    </w:r>
                  </w:p>
                  <w:p w:rsidR="00C45397" w:rsidRDefault="00C45397" w:rsidP="00C45397">
                    <w:pPr>
                      <w:pStyle w:val="NoSpacing"/>
                      <w:rPr>
                        <w:b/>
                      </w:rPr>
                    </w:pPr>
                  </w:p>
                  <w:p w:rsidR="00C45397" w:rsidRDefault="00C45397" w:rsidP="00C45397">
                    <w:pPr>
                      <w:pStyle w:val="NoSpacing"/>
                      <w:rPr>
                        <w:b/>
                      </w:rPr>
                    </w:pPr>
                  </w:p>
                  <w:p w:rsidR="00C45397" w:rsidRPr="004808ED" w:rsidRDefault="00C45397" w:rsidP="00C45397">
                    <w:pPr>
                      <w:pStyle w:val="NoSpacing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C5582D">
      <w:rPr>
        <w:szCs w:val="24"/>
      </w:rPr>
      <w:tab/>
    </w:r>
  </w:p>
  <w:p w:rsidR="00C45397" w:rsidRDefault="003718FB">
    <w:pPr>
      <w:pStyle w:val="Header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309E6638" wp14:editId="47C45194">
          <wp:simplePos x="0" y="0"/>
          <wp:positionH relativeFrom="column">
            <wp:posOffset>4200525</wp:posOffset>
          </wp:positionH>
          <wp:positionV relativeFrom="paragraph">
            <wp:posOffset>92710</wp:posOffset>
          </wp:positionV>
          <wp:extent cx="1657350" cy="533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32" t="30001" r="27908" b="32646"/>
                  <a:stretch/>
                </pic:blipFill>
                <pic:spPr bwMode="auto">
                  <a:xfrm>
                    <a:off x="0" y="0"/>
                    <a:ext cx="165735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E98"/>
    <w:multiLevelType w:val="hybridMultilevel"/>
    <w:tmpl w:val="70EEF4B4"/>
    <w:lvl w:ilvl="0" w:tplc="267A6E0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8242945C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2B281066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78D02A50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B92AF484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03F8A866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F8D0FEF4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839A360A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996C429C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1">
    <w:nsid w:val="1BC32FEC"/>
    <w:multiLevelType w:val="hybridMultilevel"/>
    <w:tmpl w:val="377625FA"/>
    <w:lvl w:ilvl="0" w:tplc="37D2D566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2DB4C3E2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5388DB3C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24B81A82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732E0622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A48C0300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62E8E77C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3BAA748E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DA42A41C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2">
    <w:nsid w:val="1D1C6EAD"/>
    <w:multiLevelType w:val="hybridMultilevel"/>
    <w:tmpl w:val="8890694E"/>
    <w:lvl w:ilvl="0" w:tplc="59A4590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4BE9FC6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138E7CB8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38068558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F302385A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3DDA21FE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791A63D0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9790EB96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86307010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3">
    <w:nsid w:val="2C270AAA"/>
    <w:multiLevelType w:val="hybridMultilevel"/>
    <w:tmpl w:val="94D63CC0"/>
    <w:lvl w:ilvl="0" w:tplc="E5DA954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22EDFE6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06765FCA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3A343DC2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B35A25F4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6008A168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8F2E6F32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4D8ECCFC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939655C6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4">
    <w:nsid w:val="35BC3C10"/>
    <w:multiLevelType w:val="hybridMultilevel"/>
    <w:tmpl w:val="E7089AB8"/>
    <w:lvl w:ilvl="0" w:tplc="2826905A">
      <w:start w:val="1"/>
      <w:numFmt w:val="decimal"/>
      <w:lvlText w:val="%1."/>
      <w:lvlJc w:val="left"/>
      <w:pPr>
        <w:ind w:left="100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63AC06A">
      <w:numFmt w:val="bullet"/>
      <w:lvlText w:val="•"/>
      <w:lvlJc w:val="left"/>
      <w:pPr>
        <w:ind w:left="1048" w:hanging="255"/>
      </w:pPr>
      <w:rPr>
        <w:rFonts w:hint="default"/>
        <w:lang w:val="id" w:eastAsia="en-US" w:bidi="ar-SA"/>
      </w:rPr>
    </w:lvl>
    <w:lvl w:ilvl="2" w:tplc="4FBEA236">
      <w:numFmt w:val="bullet"/>
      <w:lvlText w:val="•"/>
      <w:lvlJc w:val="left"/>
      <w:pPr>
        <w:ind w:left="1996" w:hanging="255"/>
      </w:pPr>
      <w:rPr>
        <w:rFonts w:hint="default"/>
        <w:lang w:val="id" w:eastAsia="en-US" w:bidi="ar-SA"/>
      </w:rPr>
    </w:lvl>
    <w:lvl w:ilvl="3" w:tplc="5ED8003E">
      <w:numFmt w:val="bullet"/>
      <w:lvlText w:val="•"/>
      <w:lvlJc w:val="left"/>
      <w:pPr>
        <w:ind w:left="2944" w:hanging="255"/>
      </w:pPr>
      <w:rPr>
        <w:rFonts w:hint="default"/>
        <w:lang w:val="id" w:eastAsia="en-US" w:bidi="ar-SA"/>
      </w:rPr>
    </w:lvl>
    <w:lvl w:ilvl="4" w:tplc="A10A85C4">
      <w:numFmt w:val="bullet"/>
      <w:lvlText w:val="•"/>
      <w:lvlJc w:val="left"/>
      <w:pPr>
        <w:ind w:left="3892" w:hanging="255"/>
      </w:pPr>
      <w:rPr>
        <w:rFonts w:hint="default"/>
        <w:lang w:val="id" w:eastAsia="en-US" w:bidi="ar-SA"/>
      </w:rPr>
    </w:lvl>
    <w:lvl w:ilvl="5" w:tplc="4D2288DC">
      <w:numFmt w:val="bullet"/>
      <w:lvlText w:val="•"/>
      <w:lvlJc w:val="left"/>
      <w:pPr>
        <w:ind w:left="4840" w:hanging="255"/>
      </w:pPr>
      <w:rPr>
        <w:rFonts w:hint="default"/>
        <w:lang w:val="id" w:eastAsia="en-US" w:bidi="ar-SA"/>
      </w:rPr>
    </w:lvl>
    <w:lvl w:ilvl="6" w:tplc="E9B8F9BC">
      <w:numFmt w:val="bullet"/>
      <w:lvlText w:val="•"/>
      <w:lvlJc w:val="left"/>
      <w:pPr>
        <w:ind w:left="5788" w:hanging="255"/>
      </w:pPr>
      <w:rPr>
        <w:rFonts w:hint="default"/>
        <w:lang w:val="id" w:eastAsia="en-US" w:bidi="ar-SA"/>
      </w:rPr>
    </w:lvl>
    <w:lvl w:ilvl="7" w:tplc="2E1E823C">
      <w:numFmt w:val="bullet"/>
      <w:lvlText w:val="•"/>
      <w:lvlJc w:val="left"/>
      <w:pPr>
        <w:ind w:left="6736" w:hanging="255"/>
      </w:pPr>
      <w:rPr>
        <w:rFonts w:hint="default"/>
        <w:lang w:val="id" w:eastAsia="en-US" w:bidi="ar-SA"/>
      </w:rPr>
    </w:lvl>
    <w:lvl w:ilvl="8" w:tplc="9782DE28">
      <w:numFmt w:val="bullet"/>
      <w:lvlText w:val="•"/>
      <w:lvlJc w:val="left"/>
      <w:pPr>
        <w:ind w:left="7684" w:hanging="255"/>
      </w:pPr>
      <w:rPr>
        <w:rFonts w:hint="default"/>
        <w:lang w:val="id" w:eastAsia="en-US" w:bidi="ar-SA"/>
      </w:rPr>
    </w:lvl>
  </w:abstractNum>
  <w:abstractNum w:abstractNumId="5">
    <w:nsid w:val="3A907644"/>
    <w:multiLevelType w:val="hybridMultilevel"/>
    <w:tmpl w:val="B816BF68"/>
    <w:lvl w:ilvl="0" w:tplc="84D4268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DEC2F2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446691EC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A71092DC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4" w:tplc="7B94818A">
      <w:numFmt w:val="bullet"/>
      <w:lvlText w:val="•"/>
      <w:lvlJc w:val="left"/>
      <w:pPr>
        <w:ind w:left="3550" w:hanging="360"/>
      </w:pPr>
      <w:rPr>
        <w:rFonts w:hint="default"/>
        <w:lang w:val="id" w:eastAsia="en-US" w:bidi="ar-SA"/>
      </w:rPr>
    </w:lvl>
    <w:lvl w:ilvl="5" w:tplc="FFE21764">
      <w:numFmt w:val="bullet"/>
      <w:lvlText w:val="•"/>
      <w:lvlJc w:val="left"/>
      <w:pPr>
        <w:ind w:left="4555" w:hanging="360"/>
      </w:pPr>
      <w:rPr>
        <w:rFonts w:hint="default"/>
        <w:lang w:val="id" w:eastAsia="en-US" w:bidi="ar-SA"/>
      </w:rPr>
    </w:lvl>
    <w:lvl w:ilvl="6" w:tplc="CC265076"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7" w:tplc="0FD822D0">
      <w:numFmt w:val="bullet"/>
      <w:lvlText w:val="•"/>
      <w:lvlJc w:val="left"/>
      <w:pPr>
        <w:ind w:left="6565" w:hanging="360"/>
      </w:pPr>
      <w:rPr>
        <w:rFonts w:hint="default"/>
        <w:lang w:val="id" w:eastAsia="en-US" w:bidi="ar-SA"/>
      </w:rPr>
    </w:lvl>
    <w:lvl w:ilvl="8" w:tplc="0E38CA24">
      <w:numFmt w:val="bullet"/>
      <w:lvlText w:val="•"/>
      <w:lvlJc w:val="left"/>
      <w:pPr>
        <w:ind w:left="7570" w:hanging="360"/>
      </w:pPr>
      <w:rPr>
        <w:rFonts w:hint="default"/>
        <w:lang w:val="id" w:eastAsia="en-US" w:bidi="ar-SA"/>
      </w:rPr>
    </w:lvl>
  </w:abstractNum>
  <w:abstractNum w:abstractNumId="6">
    <w:nsid w:val="3F804A0A"/>
    <w:multiLevelType w:val="hybridMultilevel"/>
    <w:tmpl w:val="6672B90E"/>
    <w:lvl w:ilvl="0" w:tplc="C6B2341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116E790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00CE4492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FFD2C716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541C2278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B17C5DD2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BCE87FC0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51F2023C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39EEEE88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7">
    <w:nsid w:val="54AB6B6A"/>
    <w:multiLevelType w:val="hybridMultilevel"/>
    <w:tmpl w:val="2FAA0202"/>
    <w:lvl w:ilvl="0" w:tplc="41C45B16">
      <w:start w:val="1"/>
      <w:numFmt w:val="lowerLetter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b/>
        <w:bCs/>
        <w:color w:val="000104"/>
        <w:w w:val="100"/>
        <w:sz w:val="24"/>
        <w:szCs w:val="24"/>
        <w:lang w:val="id" w:eastAsia="en-US" w:bidi="ar-SA"/>
      </w:rPr>
    </w:lvl>
    <w:lvl w:ilvl="1" w:tplc="C9F69992">
      <w:numFmt w:val="bullet"/>
      <w:lvlText w:val="•"/>
      <w:lvlJc w:val="left"/>
      <w:pPr>
        <w:ind w:left="820" w:hanging="240"/>
      </w:pPr>
      <w:rPr>
        <w:rFonts w:hint="default"/>
        <w:lang w:val="id" w:eastAsia="en-US" w:bidi="ar-SA"/>
      </w:rPr>
    </w:lvl>
    <w:lvl w:ilvl="2" w:tplc="028ABDA2">
      <w:numFmt w:val="bullet"/>
      <w:lvlText w:val="•"/>
      <w:lvlJc w:val="left"/>
      <w:pPr>
        <w:ind w:left="1793" w:hanging="240"/>
      </w:pPr>
      <w:rPr>
        <w:rFonts w:hint="default"/>
        <w:lang w:val="id" w:eastAsia="en-US" w:bidi="ar-SA"/>
      </w:rPr>
    </w:lvl>
    <w:lvl w:ilvl="3" w:tplc="5F6E9862">
      <w:numFmt w:val="bullet"/>
      <w:lvlText w:val="•"/>
      <w:lvlJc w:val="left"/>
      <w:pPr>
        <w:ind w:left="2766" w:hanging="240"/>
      </w:pPr>
      <w:rPr>
        <w:rFonts w:hint="default"/>
        <w:lang w:val="id" w:eastAsia="en-US" w:bidi="ar-SA"/>
      </w:rPr>
    </w:lvl>
    <w:lvl w:ilvl="4" w:tplc="4FA045E8">
      <w:numFmt w:val="bullet"/>
      <w:lvlText w:val="•"/>
      <w:lvlJc w:val="left"/>
      <w:pPr>
        <w:ind w:left="3740" w:hanging="240"/>
      </w:pPr>
      <w:rPr>
        <w:rFonts w:hint="default"/>
        <w:lang w:val="id" w:eastAsia="en-US" w:bidi="ar-SA"/>
      </w:rPr>
    </w:lvl>
    <w:lvl w:ilvl="5" w:tplc="47723096">
      <w:numFmt w:val="bullet"/>
      <w:lvlText w:val="•"/>
      <w:lvlJc w:val="left"/>
      <w:pPr>
        <w:ind w:left="4713" w:hanging="240"/>
      </w:pPr>
      <w:rPr>
        <w:rFonts w:hint="default"/>
        <w:lang w:val="id" w:eastAsia="en-US" w:bidi="ar-SA"/>
      </w:rPr>
    </w:lvl>
    <w:lvl w:ilvl="6" w:tplc="5FD6EAF8">
      <w:numFmt w:val="bullet"/>
      <w:lvlText w:val="•"/>
      <w:lvlJc w:val="left"/>
      <w:pPr>
        <w:ind w:left="5686" w:hanging="240"/>
      </w:pPr>
      <w:rPr>
        <w:rFonts w:hint="default"/>
        <w:lang w:val="id" w:eastAsia="en-US" w:bidi="ar-SA"/>
      </w:rPr>
    </w:lvl>
    <w:lvl w:ilvl="7" w:tplc="ABB01824">
      <w:numFmt w:val="bullet"/>
      <w:lvlText w:val="•"/>
      <w:lvlJc w:val="left"/>
      <w:pPr>
        <w:ind w:left="6660" w:hanging="240"/>
      </w:pPr>
      <w:rPr>
        <w:rFonts w:hint="default"/>
        <w:lang w:val="id" w:eastAsia="en-US" w:bidi="ar-SA"/>
      </w:rPr>
    </w:lvl>
    <w:lvl w:ilvl="8" w:tplc="888E51F8">
      <w:numFmt w:val="bullet"/>
      <w:lvlText w:val="•"/>
      <w:lvlJc w:val="left"/>
      <w:pPr>
        <w:ind w:left="7633" w:hanging="240"/>
      </w:pPr>
      <w:rPr>
        <w:rFonts w:hint="default"/>
        <w:lang w:val="id" w:eastAsia="en-US" w:bidi="ar-SA"/>
      </w:rPr>
    </w:lvl>
  </w:abstractNum>
  <w:abstractNum w:abstractNumId="8">
    <w:nsid w:val="64887382"/>
    <w:multiLevelType w:val="hybridMultilevel"/>
    <w:tmpl w:val="366A0112"/>
    <w:lvl w:ilvl="0" w:tplc="4FD8A1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3A032C8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95E86090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D5DA8AF4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3AC87B26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D9D6615E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AD44773E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1D9E75C2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02C20DDC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7D5D"/>
    <w:rsid w:val="0002795D"/>
    <w:rsid w:val="001133E2"/>
    <w:rsid w:val="00327D5D"/>
    <w:rsid w:val="003718FB"/>
    <w:rsid w:val="004171EC"/>
    <w:rsid w:val="005D52B1"/>
    <w:rsid w:val="006C43D4"/>
    <w:rsid w:val="00996ECC"/>
    <w:rsid w:val="00BE34A7"/>
    <w:rsid w:val="00C45397"/>
    <w:rsid w:val="00CB0A8F"/>
    <w:rsid w:val="00DB0C0F"/>
    <w:rsid w:val="00DB67CA"/>
    <w:rsid w:val="00E069FB"/>
    <w:rsid w:val="00E553A5"/>
    <w:rsid w:val="00E77949"/>
    <w:rsid w:val="00F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 w:hanging="240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aliases w:val="Header Even"/>
    <w:basedOn w:val="Normal"/>
    <w:link w:val="HeaderChar"/>
    <w:uiPriority w:val="99"/>
    <w:unhideWhenUsed/>
    <w:rsid w:val="00C453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Even Char"/>
    <w:basedOn w:val="DefaultParagraphFont"/>
    <w:link w:val="Header"/>
    <w:uiPriority w:val="99"/>
    <w:rsid w:val="00C4539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45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397"/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uiPriority w:val="1"/>
    <w:qFormat/>
    <w:rsid w:val="00C45397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E06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 w:hanging="240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aliases w:val="Header Even"/>
    <w:basedOn w:val="Normal"/>
    <w:link w:val="HeaderChar"/>
    <w:uiPriority w:val="99"/>
    <w:unhideWhenUsed/>
    <w:rsid w:val="00C453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Even Char"/>
    <w:basedOn w:val="DefaultParagraphFont"/>
    <w:link w:val="Header"/>
    <w:uiPriority w:val="99"/>
    <w:rsid w:val="00C4539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45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397"/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uiPriority w:val="1"/>
    <w:qFormat/>
    <w:rsid w:val="00C45397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E06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jonathan@student.matanauniversity.ac.i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Transfer Pricing dan Sales Growth Terhadap Penghindaran Pajak - Call Of Paper Perpajakan Internasional</vt:lpstr>
    </vt:vector>
  </TitlesOfParts>
  <Company/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Transfer Pricing dan Sales Growth Terhadap Penghindaran Pajak - Call Of Paper Perpajakan Internasional</dc:title>
  <dc:creator>Administrator</dc:creator>
  <cp:lastModifiedBy>Windows User</cp:lastModifiedBy>
  <cp:revision>2</cp:revision>
  <cp:lastPrinted>2023-12-07T11:46:00Z</cp:lastPrinted>
  <dcterms:created xsi:type="dcterms:W3CDTF">2023-12-21T03:11:00Z</dcterms:created>
  <dcterms:modified xsi:type="dcterms:W3CDTF">2023-12-21T03:11:00Z</dcterms:modified>
</cp:coreProperties>
</file>